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B2" w:rsidRDefault="000E61B2">
      <w:pPr>
        <w:pStyle w:val="110"/>
      </w:pPr>
    </w:p>
    <w:p w:rsidR="000E61B2" w:rsidRDefault="000E61B2">
      <w:pPr>
        <w:pStyle w:val="ad"/>
        <w:spacing w:line="360" w:lineRule="auto"/>
        <w:ind w:firstLine="420"/>
        <w:jc w:val="center"/>
        <w:rPr>
          <w:rFonts w:ascii="宋体" w:hAnsi="宋体" w:cs="宋体"/>
        </w:rPr>
      </w:pPr>
    </w:p>
    <w:p w:rsidR="000E61B2" w:rsidRDefault="0029504B">
      <w:pPr>
        <w:pStyle w:val="ad"/>
        <w:spacing w:line="360" w:lineRule="auto"/>
        <w:ind w:firstLine="420"/>
        <w:jc w:val="center"/>
        <w:rPr>
          <w:rFonts w:ascii="宋体" w:hAnsi="宋体" w:cs="宋体"/>
        </w:rPr>
      </w:pPr>
      <w:r>
        <w:rPr>
          <w:noProof/>
        </w:rPr>
        <w:drawing>
          <wp:anchor distT="0" distB="0" distL="114300" distR="114300" simplePos="0" relativeHeight="251659264" behindDoc="0" locked="0" layoutInCell="1" allowOverlap="0">
            <wp:simplePos x="0" y="0"/>
            <wp:positionH relativeFrom="column">
              <wp:posOffset>2127250</wp:posOffset>
            </wp:positionH>
            <wp:positionV relativeFrom="paragraph">
              <wp:posOffset>219075</wp:posOffset>
            </wp:positionV>
            <wp:extent cx="2012950" cy="1830070"/>
            <wp:effectExtent l="0" t="0" r="6350" b="1778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rsidR="000E61B2" w:rsidRDefault="000E61B2">
      <w:pPr>
        <w:pStyle w:val="ad"/>
        <w:spacing w:line="360" w:lineRule="auto"/>
        <w:ind w:firstLine="420"/>
        <w:jc w:val="center"/>
        <w:rPr>
          <w:rFonts w:ascii="宋体" w:hAnsi="宋体" w:cs="宋体"/>
        </w:rPr>
      </w:pPr>
    </w:p>
    <w:p w:rsidR="000E61B2" w:rsidRDefault="000E61B2">
      <w:pPr>
        <w:pStyle w:val="ad"/>
        <w:spacing w:line="360" w:lineRule="auto"/>
        <w:ind w:firstLine="420"/>
        <w:jc w:val="center"/>
        <w:rPr>
          <w:rFonts w:ascii="宋体" w:hAnsi="宋体" w:cs="宋体"/>
        </w:rPr>
      </w:pPr>
    </w:p>
    <w:p w:rsidR="000E61B2" w:rsidRDefault="000E61B2">
      <w:pPr>
        <w:pStyle w:val="ad"/>
        <w:spacing w:line="360" w:lineRule="auto"/>
        <w:ind w:firstLine="420"/>
        <w:jc w:val="center"/>
        <w:rPr>
          <w:rFonts w:ascii="宋体" w:hAnsi="宋体" w:cs="宋体"/>
        </w:rPr>
      </w:pPr>
    </w:p>
    <w:p w:rsidR="000E61B2" w:rsidRDefault="000E61B2">
      <w:pPr>
        <w:pStyle w:val="ad"/>
        <w:spacing w:before="100" w:after="100" w:line="360" w:lineRule="auto"/>
        <w:ind w:firstLine="420"/>
        <w:jc w:val="center"/>
        <w:rPr>
          <w:rFonts w:ascii="宋体" w:hAnsi="宋体" w:cs="宋体"/>
          <w:sz w:val="72"/>
          <w:szCs w:val="72"/>
        </w:rPr>
      </w:pPr>
    </w:p>
    <w:p w:rsidR="000E61B2" w:rsidRDefault="0029504B">
      <w:pPr>
        <w:pStyle w:val="ad"/>
        <w:spacing w:before="100" w:after="100" w:line="360" w:lineRule="auto"/>
        <w:jc w:val="center"/>
        <w:rPr>
          <w:rFonts w:ascii="微软雅黑" w:eastAsia="微软雅黑" w:hAnsi="微软雅黑" w:cs="微软雅黑"/>
          <w:b/>
          <w:bCs/>
          <w:w w:val="80"/>
          <w:sz w:val="72"/>
          <w:szCs w:val="72"/>
        </w:rPr>
      </w:pPr>
      <w:r>
        <w:rPr>
          <w:rFonts w:ascii="微软雅黑" w:eastAsia="微软雅黑" w:hAnsi="微软雅黑" w:cs="微软雅黑" w:hint="eastAsia"/>
          <w:b/>
          <w:bCs/>
          <w:w w:val="80"/>
          <w:sz w:val="72"/>
          <w:szCs w:val="72"/>
        </w:rPr>
        <w:t>海宁卫生学校教育质量年度报告</w:t>
      </w:r>
    </w:p>
    <w:p w:rsidR="000E61B2" w:rsidRDefault="0029504B">
      <w:pPr>
        <w:pStyle w:val="ad"/>
        <w:spacing w:line="360" w:lineRule="auto"/>
        <w:ind w:firstLine="420"/>
        <w:jc w:val="center"/>
        <w:rPr>
          <w:rFonts w:ascii="微软雅黑" w:eastAsia="微软雅黑" w:hAnsi="微软雅黑" w:cs="微软雅黑"/>
          <w:b/>
          <w:bCs/>
          <w:w w:val="80"/>
          <w:sz w:val="56"/>
          <w:szCs w:val="56"/>
        </w:rPr>
      </w:pPr>
      <w:r>
        <w:rPr>
          <w:rFonts w:ascii="微软雅黑" w:eastAsia="微软雅黑" w:hAnsi="微软雅黑" w:cs="微软雅黑" w:hint="eastAsia"/>
          <w:b/>
          <w:bCs/>
          <w:w w:val="80"/>
          <w:sz w:val="56"/>
          <w:szCs w:val="56"/>
        </w:rPr>
        <w:t>（20</w:t>
      </w:r>
      <w:r>
        <w:rPr>
          <w:rFonts w:ascii="微软雅黑" w:eastAsia="微软雅黑" w:hAnsi="微软雅黑" w:cs="微软雅黑"/>
          <w:b/>
          <w:bCs/>
          <w:w w:val="80"/>
          <w:sz w:val="56"/>
          <w:szCs w:val="56"/>
        </w:rPr>
        <w:t>21</w:t>
      </w:r>
      <w:r>
        <w:rPr>
          <w:rFonts w:ascii="微软雅黑" w:eastAsia="微软雅黑" w:hAnsi="微软雅黑" w:cs="微软雅黑" w:hint="eastAsia"/>
          <w:b/>
          <w:bCs/>
          <w:w w:val="80"/>
          <w:sz w:val="56"/>
          <w:szCs w:val="56"/>
        </w:rPr>
        <w:t>年度）</w:t>
      </w:r>
    </w:p>
    <w:p w:rsidR="000E61B2" w:rsidRDefault="000E61B2">
      <w:pPr>
        <w:pStyle w:val="ad"/>
        <w:spacing w:line="360" w:lineRule="auto"/>
        <w:ind w:firstLine="420"/>
        <w:jc w:val="center"/>
        <w:rPr>
          <w:rFonts w:ascii="宋体" w:hAnsi="宋体" w:cs="宋体"/>
        </w:rPr>
      </w:pPr>
    </w:p>
    <w:p w:rsidR="000E61B2" w:rsidRDefault="000E61B2">
      <w:pPr>
        <w:pStyle w:val="ad"/>
        <w:spacing w:line="360" w:lineRule="auto"/>
        <w:ind w:firstLine="420"/>
        <w:jc w:val="center"/>
        <w:rPr>
          <w:rFonts w:ascii="宋体" w:hAnsi="宋体" w:cs="宋体"/>
        </w:rPr>
      </w:pPr>
    </w:p>
    <w:p w:rsidR="000E61B2" w:rsidRDefault="000E61B2">
      <w:pPr>
        <w:pStyle w:val="ad"/>
        <w:spacing w:line="360" w:lineRule="auto"/>
        <w:rPr>
          <w:rFonts w:ascii="宋体" w:hAnsi="宋体" w:cs="宋体"/>
        </w:rPr>
      </w:pPr>
    </w:p>
    <w:p w:rsidR="000E61B2" w:rsidRDefault="000E61B2">
      <w:pPr>
        <w:pStyle w:val="ad"/>
        <w:spacing w:line="360" w:lineRule="auto"/>
        <w:rPr>
          <w:rFonts w:ascii="黑体" w:eastAsia="黑体" w:hAnsi="黑体" w:cs="楷体_GB2312"/>
          <w:b/>
          <w:bCs/>
          <w:sz w:val="44"/>
          <w:szCs w:val="44"/>
        </w:rPr>
      </w:pPr>
    </w:p>
    <w:p w:rsidR="000E61B2" w:rsidRDefault="0029504B">
      <w:pPr>
        <w:pStyle w:val="ad"/>
        <w:spacing w:line="360" w:lineRule="auto"/>
        <w:ind w:firstLineChars="50" w:firstLine="221"/>
        <w:jc w:val="center"/>
        <w:rPr>
          <w:rFonts w:ascii="黑体" w:eastAsia="黑体" w:hAnsi="黑体" w:cs="楷体_GB2312"/>
          <w:b/>
          <w:bCs/>
          <w:sz w:val="44"/>
          <w:szCs w:val="44"/>
        </w:rPr>
      </w:pPr>
      <w:r>
        <w:rPr>
          <w:rFonts w:ascii="黑体" w:eastAsia="黑体" w:hAnsi="黑体" w:cs="楷体_GB2312" w:hint="eastAsia"/>
          <w:b/>
          <w:bCs/>
          <w:sz w:val="44"/>
          <w:szCs w:val="44"/>
        </w:rPr>
        <w:t>二〇二一年十一月</w:t>
      </w:r>
    </w:p>
    <w:p w:rsidR="000E61B2" w:rsidRDefault="000E61B2">
      <w:pPr>
        <w:pStyle w:val="ad"/>
        <w:spacing w:before="100" w:after="100" w:line="360" w:lineRule="auto"/>
        <w:ind w:firstLine="420"/>
        <w:jc w:val="center"/>
        <w:rPr>
          <w:kern w:val="2"/>
          <w:sz w:val="21"/>
        </w:rPr>
        <w:sectPr w:rsidR="000E61B2">
          <w:headerReference w:type="default" r:id="rId9"/>
          <w:footerReference w:type="default" r:id="rId10"/>
          <w:pgSz w:w="11850" w:h="16783"/>
          <w:pgMar w:top="1440" w:right="1080" w:bottom="1440" w:left="1080" w:header="851" w:footer="992" w:gutter="0"/>
          <w:pgNumType w:fmt="numberInDash" w:start="1"/>
          <w:cols w:space="425"/>
          <w:docGrid w:type="lines" w:linePitch="312"/>
        </w:sectPr>
      </w:pPr>
    </w:p>
    <w:sdt>
      <w:sdtPr>
        <w:rPr>
          <w:rFonts w:ascii="Calibri" w:eastAsia="宋体" w:hAnsi="Calibri" w:cs="Times New Roman"/>
          <w:color w:val="auto"/>
          <w:kern w:val="2"/>
          <w:sz w:val="21"/>
          <w:szCs w:val="24"/>
          <w:lang w:val="zh-CN"/>
        </w:rPr>
        <w:id w:val="1095595320"/>
        <w:docPartObj>
          <w:docPartGallery w:val="Table of Contents"/>
          <w:docPartUnique/>
        </w:docPartObj>
      </w:sdtPr>
      <w:sdtEndPr>
        <w:rPr>
          <w:b/>
          <w:bCs/>
        </w:rPr>
      </w:sdtEndPr>
      <w:sdtContent>
        <w:p w:rsidR="000E61B2" w:rsidRDefault="0029504B">
          <w:pPr>
            <w:pStyle w:val="TOC1"/>
            <w:jc w:val="center"/>
            <w:rPr>
              <w:rStyle w:val="af"/>
              <w:color w:val="auto"/>
            </w:rPr>
          </w:pPr>
          <w:r>
            <w:rPr>
              <w:rStyle w:val="af"/>
              <w:color w:val="auto"/>
            </w:rPr>
            <w:t>目录</w:t>
          </w:r>
        </w:p>
        <w:p w:rsidR="000E61B2" w:rsidRDefault="0029504B">
          <w:pPr>
            <w:pStyle w:val="11"/>
            <w:tabs>
              <w:tab w:val="right" w:leader="dot" w:pos="8296"/>
            </w:tabs>
          </w:pPr>
          <w:r>
            <w:fldChar w:fldCharType="begin"/>
          </w:r>
          <w:r>
            <w:instrText xml:space="preserve"> TOC \o "1-3" \h \z \u </w:instrText>
          </w:r>
          <w:r>
            <w:fldChar w:fldCharType="separate"/>
          </w:r>
          <w:hyperlink w:anchor="_Toc87643786" w:history="1">
            <w:r>
              <w:rPr>
                <w:rStyle w:val="af5"/>
                <w:rFonts w:ascii="宋体" w:hAnsi="宋体"/>
              </w:rPr>
              <w:t>一、学校情况</w:t>
            </w:r>
            <w:r>
              <w:tab/>
            </w:r>
            <w:r>
              <w:fldChar w:fldCharType="begin"/>
            </w:r>
            <w:r>
              <w:instrText xml:space="preserve"> PAGEREF _Toc87643786 \h </w:instrText>
            </w:r>
            <w:r>
              <w:fldChar w:fldCharType="separate"/>
            </w:r>
            <w:r>
              <w:t>2</w:t>
            </w:r>
            <w:r>
              <w:fldChar w:fldCharType="end"/>
            </w:r>
          </w:hyperlink>
        </w:p>
        <w:p w:rsidR="000E61B2" w:rsidRDefault="0029504B">
          <w:pPr>
            <w:pStyle w:val="23"/>
            <w:tabs>
              <w:tab w:val="right" w:leader="dot" w:pos="8296"/>
            </w:tabs>
          </w:pPr>
          <w:hyperlink w:anchor="_Toc87643787" w:history="1">
            <w:r>
              <w:rPr>
                <w:rStyle w:val="af5"/>
                <w:rFonts w:ascii="宋体" w:hAnsi="宋体"/>
              </w:rPr>
              <w:t>1.学校概况</w:t>
            </w:r>
            <w:r>
              <w:tab/>
            </w:r>
            <w:r>
              <w:fldChar w:fldCharType="begin"/>
            </w:r>
            <w:r>
              <w:instrText xml:space="preserve"> PAGEREF _Toc87643787 \h </w:instrText>
            </w:r>
            <w:r>
              <w:fldChar w:fldCharType="separate"/>
            </w:r>
            <w:r>
              <w:t>2</w:t>
            </w:r>
            <w:r>
              <w:fldChar w:fldCharType="end"/>
            </w:r>
          </w:hyperlink>
        </w:p>
        <w:p w:rsidR="000E61B2" w:rsidRDefault="0029504B">
          <w:pPr>
            <w:pStyle w:val="23"/>
            <w:tabs>
              <w:tab w:val="right" w:leader="dot" w:pos="8296"/>
            </w:tabs>
          </w:pPr>
          <w:hyperlink w:anchor="_Toc87643788" w:history="1">
            <w:r>
              <w:rPr>
                <w:rStyle w:val="af5"/>
                <w:rFonts w:ascii="宋体" w:hAnsi="宋体"/>
              </w:rPr>
              <w:t>2.学生情况</w:t>
            </w:r>
            <w:r>
              <w:tab/>
            </w:r>
            <w:r>
              <w:fldChar w:fldCharType="begin"/>
            </w:r>
            <w:r>
              <w:instrText xml:space="preserve"> PAGEREF _Toc87643788 \h </w:instrText>
            </w:r>
            <w:r>
              <w:fldChar w:fldCharType="separate"/>
            </w:r>
            <w:r>
              <w:t>3</w:t>
            </w:r>
            <w:r>
              <w:fldChar w:fldCharType="end"/>
            </w:r>
          </w:hyperlink>
        </w:p>
        <w:p w:rsidR="000E61B2" w:rsidRDefault="0029504B">
          <w:pPr>
            <w:pStyle w:val="23"/>
            <w:tabs>
              <w:tab w:val="right" w:leader="dot" w:pos="8296"/>
            </w:tabs>
          </w:pPr>
          <w:hyperlink w:anchor="_Toc87643789" w:history="1">
            <w:r>
              <w:rPr>
                <w:rStyle w:val="af5"/>
                <w:rFonts w:ascii="宋体" w:hAnsi="宋体"/>
              </w:rPr>
              <w:t>3.教师队伍</w:t>
            </w:r>
            <w:r>
              <w:tab/>
            </w:r>
            <w:r>
              <w:fldChar w:fldCharType="begin"/>
            </w:r>
            <w:r>
              <w:instrText xml:space="preserve"> PAGEREF _Toc87643789 \h </w:instrText>
            </w:r>
            <w:r>
              <w:fldChar w:fldCharType="separate"/>
            </w:r>
            <w:r>
              <w:t>4</w:t>
            </w:r>
            <w:r>
              <w:fldChar w:fldCharType="end"/>
            </w:r>
          </w:hyperlink>
        </w:p>
        <w:p w:rsidR="000E61B2" w:rsidRDefault="0029504B">
          <w:pPr>
            <w:pStyle w:val="23"/>
            <w:tabs>
              <w:tab w:val="right" w:leader="dot" w:pos="8296"/>
            </w:tabs>
          </w:pPr>
          <w:hyperlink w:anchor="_Toc87643790" w:history="1">
            <w:r>
              <w:rPr>
                <w:rStyle w:val="af5"/>
                <w:rFonts w:ascii="宋体" w:hAnsi="宋体"/>
              </w:rPr>
              <w:t>4.设施设备</w:t>
            </w:r>
            <w:r>
              <w:tab/>
            </w:r>
            <w:r>
              <w:fldChar w:fldCharType="begin"/>
            </w:r>
            <w:r>
              <w:instrText xml:space="preserve"> PAGEREF _Toc87643790 \h </w:instrText>
            </w:r>
            <w:r>
              <w:fldChar w:fldCharType="separate"/>
            </w:r>
            <w:r>
              <w:t>4</w:t>
            </w:r>
            <w:r>
              <w:fldChar w:fldCharType="end"/>
            </w:r>
          </w:hyperlink>
        </w:p>
        <w:p w:rsidR="000E61B2" w:rsidRDefault="0029504B">
          <w:pPr>
            <w:pStyle w:val="11"/>
            <w:tabs>
              <w:tab w:val="right" w:leader="dot" w:pos="8296"/>
            </w:tabs>
          </w:pPr>
          <w:hyperlink w:anchor="_Toc87643791" w:history="1">
            <w:r>
              <w:rPr>
                <w:rStyle w:val="af5"/>
                <w:rFonts w:ascii="宋体" w:hAnsi="宋体"/>
              </w:rPr>
              <w:t>二、学生发展</w:t>
            </w:r>
            <w:r>
              <w:tab/>
            </w:r>
            <w:r>
              <w:fldChar w:fldCharType="begin"/>
            </w:r>
            <w:r>
              <w:instrText xml:space="preserve"> PAGEREF _Toc87643791 \h </w:instrText>
            </w:r>
            <w:r>
              <w:fldChar w:fldCharType="separate"/>
            </w:r>
            <w:r>
              <w:t>5</w:t>
            </w:r>
            <w:r>
              <w:fldChar w:fldCharType="end"/>
            </w:r>
          </w:hyperlink>
        </w:p>
        <w:p w:rsidR="000E61B2" w:rsidRDefault="0029504B">
          <w:pPr>
            <w:pStyle w:val="23"/>
            <w:tabs>
              <w:tab w:val="right" w:leader="dot" w:pos="8296"/>
            </w:tabs>
          </w:pPr>
          <w:hyperlink w:anchor="_Toc87643792" w:history="1">
            <w:r>
              <w:rPr>
                <w:rStyle w:val="af5"/>
                <w:rFonts w:ascii="宋体" w:hAnsi="宋体"/>
              </w:rPr>
              <w:t>1.学生素质</w:t>
            </w:r>
            <w:r>
              <w:tab/>
            </w:r>
            <w:r>
              <w:fldChar w:fldCharType="begin"/>
            </w:r>
            <w:r>
              <w:instrText xml:space="preserve"> PAGEREF _Toc87643792 \h </w:instrText>
            </w:r>
            <w:r>
              <w:fldChar w:fldCharType="separate"/>
            </w:r>
            <w:r>
              <w:t>5</w:t>
            </w:r>
            <w:r>
              <w:fldChar w:fldCharType="end"/>
            </w:r>
          </w:hyperlink>
        </w:p>
        <w:p w:rsidR="000E61B2" w:rsidRDefault="0029504B">
          <w:pPr>
            <w:pStyle w:val="23"/>
            <w:tabs>
              <w:tab w:val="right" w:leader="dot" w:pos="8296"/>
            </w:tabs>
          </w:pPr>
          <w:hyperlink w:anchor="_Toc87643793" w:history="1">
            <w:r>
              <w:rPr>
                <w:rStyle w:val="af5"/>
                <w:rFonts w:ascii="宋体" w:hAnsi="宋体"/>
              </w:rPr>
              <w:t>2.在校体验</w:t>
            </w:r>
            <w:r>
              <w:tab/>
            </w:r>
            <w:r>
              <w:fldChar w:fldCharType="begin"/>
            </w:r>
            <w:r>
              <w:instrText xml:space="preserve"> PAGEREF _Toc87643793 \h </w:instrText>
            </w:r>
            <w:r>
              <w:fldChar w:fldCharType="separate"/>
            </w:r>
            <w:r>
              <w:t>5</w:t>
            </w:r>
            <w:r>
              <w:fldChar w:fldCharType="end"/>
            </w:r>
          </w:hyperlink>
        </w:p>
        <w:p w:rsidR="000E61B2" w:rsidRDefault="0029504B">
          <w:pPr>
            <w:pStyle w:val="23"/>
            <w:tabs>
              <w:tab w:val="right" w:leader="dot" w:pos="8296"/>
            </w:tabs>
          </w:pPr>
          <w:hyperlink w:anchor="_Toc87643794" w:history="1">
            <w:r>
              <w:rPr>
                <w:rStyle w:val="af5"/>
                <w:rFonts w:ascii="宋体" w:hAnsi="宋体"/>
              </w:rPr>
              <w:t>3.资助情况</w:t>
            </w:r>
            <w:r>
              <w:tab/>
            </w:r>
            <w:r>
              <w:fldChar w:fldCharType="begin"/>
            </w:r>
            <w:r>
              <w:instrText xml:space="preserve"> PAGEREF _Toc87643794 \h </w:instrText>
            </w:r>
            <w:r>
              <w:fldChar w:fldCharType="separate"/>
            </w:r>
            <w:r>
              <w:t>6</w:t>
            </w:r>
            <w:r>
              <w:fldChar w:fldCharType="end"/>
            </w:r>
          </w:hyperlink>
        </w:p>
        <w:p w:rsidR="000E61B2" w:rsidRDefault="0029504B">
          <w:pPr>
            <w:pStyle w:val="23"/>
            <w:tabs>
              <w:tab w:val="right" w:leader="dot" w:pos="8296"/>
            </w:tabs>
          </w:pPr>
          <w:hyperlink w:anchor="_Toc87643795" w:history="1">
            <w:r>
              <w:rPr>
                <w:rStyle w:val="af5"/>
                <w:rFonts w:ascii="宋体" w:hAnsi="宋体"/>
              </w:rPr>
              <w:t>4.就业质量</w:t>
            </w:r>
            <w:r>
              <w:tab/>
            </w:r>
            <w:r>
              <w:fldChar w:fldCharType="begin"/>
            </w:r>
            <w:r>
              <w:instrText xml:space="preserve"> PAGEREF _Toc87643795 \h </w:instrText>
            </w:r>
            <w:r>
              <w:fldChar w:fldCharType="separate"/>
            </w:r>
            <w:r>
              <w:t>6</w:t>
            </w:r>
            <w:r>
              <w:fldChar w:fldCharType="end"/>
            </w:r>
          </w:hyperlink>
        </w:p>
        <w:p w:rsidR="000E61B2" w:rsidRDefault="0029504B">
          <w:pPr>
            <w:pStyle w:val="23"/>
            <w:tabs>
              <w:tab w:val="right" w:leader="dot" w:pos="8296"/>
            </w:tabs>
          </w:pPr>
          <w:hyperlink w:anchor="_Toc87643796" w:history="1">
            <w:r>
              <w:rPr>
                <w:rStyle w:val="af5"/>
                <w:rFonts w:ascii="宋体" w:hAnsi="宋体"/>
              </w:rPr>
              <w:t>5职业发展</w:t>
            </w:r>
            <w:r>
              <w:tab/>
            </w:r>
            <w:r>
              <w:fldChar w:fldCharType="begin"/>
            </w:r>
            <w:r>
              <w:instrText xml:space="preserve"> PAGEREF _Toc87643796 \h </w:instrText>
            </w:r>
            <w:r>
              <w:fldChar w:fldCharType="separate"/>
            </w:r>
            <w:r>
              <w:t>7</w:t>
            </w:r>
            <w:r>
              <w:fldChar w:fldCharType="end"/>
            </w:r>
          </w:hyperlink>
        </w:p>
        <w:p w:rsidR="000E61B2" w:rsidRDefault="0029504B">
          <w:pPr>
            <w:pStyle w:val="11"/>
            <w:tabs>
              <w:tab w:val="right" w:leader="dot" w:pos="8296"/>
            </w:tabs>
          </w:pPr>
          <w:hyperlink w:anchor="_Toc87643797" w:history="1">
            <w:r>
              <w:rPr>
                <w:rStyle w:val="af5"/>
                <w:rFonts w:ascii="宋体" w:hAnsi="宋体"/>
              </w:rPr>
              <w:t>三、教学改革</w:t>
            </w:r>
            <w:r>
              <w:tab/>
            </w:r>
            <w:r>
              <w:fldChar w:fldCharType="begin"/>
            </w:r>
            <w:r>
              <w:instrText xml:space="preserve"> PAGEREF _Toc87643797 \h </w:instrText>
            </w:r>
            <w:r>
              <w:fldChar w:fldCharType="separate"/>
            </w:r>
            <w:r>
              <w:t>7</w:t>
            </w:r>
            <w:r>
              <w:fldChar w:fldCharType="end"/>
            </w:r>
          </w:hyperlink>
        </w:p>
        <w:p w:rsidR="000E61B2" w:rsidRDefault="0029504B">
          <w:pPr>
            <w:pStyle w:val="11"/>
            <w:tabs>
              <w:tab w:val="right" w:leader="dot" w:pos="8296"/>
            </w:tabs>
          </w:pPr>
          <w:hyperlink w:anchor="_Toc87643798" w:history="1">
            <w:r>
              <w:rPr>
                <w:rStyle w:val="af5"/>
                <w:rFonts w:ascii="宋体" w:hAnsi="宋体"/>
              </w:rPr>
              <w:t>四、政策保障</w:t>
            </w:r>
            <w:r>
              <w:tab/>
            </w:r>
            <w:r>
              <w:fldChar w:fldCharType="begin"/>
            </w:r>
            <w:r>
              <w:instrText xml:space="preserve"> PAGEREF _Toc87643798 \h </w:instrText>
            </w:r>
            <w:r>
              <w:fldChar w:fldCharType="separate"/>
            </w:r>
            <w:r>
              <w:t>8</w:t>
            </w:r>
            <w:r>
              <w:fldChar w:fldCharType="end"/>
            </w:r>
          </w:hyperlink>
        </w:p>
        <w:p w:rsidR="000E61B2" w:rsidRDefault="0029504B">
          <w:pPr>
            <w:pStyle w:val="23"/>
            <w:tabs>
              <w:tab w:val="right" w:leader="dot" w:pos="8296"/>
            </w:tabs>
          </w:pPr>
          <w:hyperlink w:anchor="_Toc87643799" w:history="1">
            <w:r>
              <w:rPr>
                <w:rStyle w:val="af5"/>
                <w:rFonts w:ascii="宋体" w:hAnsi="宋体"/>
              </w:rPr>
              <w:t>1.政策措施</w:t>
            </w:r>
            <w:r>
              <w:tab/>
            </w:r>
            <w:r>
              <w:fldChar w:fldCharType="begin"/>
            </w:r>
            <w:r>
              <w:instrText xml:space="preserve"> PAGEREF _Toc87643799 \h </w:instrText>
            </w:r>
            <w:r>
              <w:fldChar w:fldCharType="separate"/>
            </w:r>
            <w:r>
              <w:t>8</w:t>
            </w:r>
            <w:r>
              <w:fldChar w:fldCharType="end"/>
            </w:r>
          </w:hyperlink>
        </w:p>
        <w:p w:rsidR="000E61B2" w:rsidRDefault="0029504B">
          <w:pPr>
            <w:pStyle w:val="23"/>
            <w:tabs>
              <w:tab w:val="right" w:leader="dot" w:pos="8296"/>
            </w:tabs>
          </w:pPr>
          <w:hyperlink w:anchor="_Toc87643800" w:history="1">
            <w:r>
              <w:rPr>
                <w:rStyle w:val="af5"/>
                <w:rFonts w:ascii="宋体" w:hAnsi="宋体"/>
              </w:rPr>
              <w:t>2.财政专项</w:t>
            </w:r>
            <w:r>
              <w:tab/>
            </w:r>
            <w:r>
              <w:fldChar w:fldCharType="begin"/>
            </w:r>
            <w:r>
              <w:instrText xml:space="preserve"> PAGEREF _Toc87643800 \h </w:instrText>
            </w:r>
            <w:r>
              <w:fldChar w:fldCharType="separate"/>
            </w:r>
            <w:r>
              <w:t>9</w:t>
            </w:r>
            <w:r>
              <w:fldChar w:fldCharType="end"/>
            </w:r>
          </w:hyperlink>
        </w:p>
        <w:p w:rsidR="000E61B2" w:rsidRDefault="0029504B">
          <w:pPr>
            <w:pStyle w:val="23"/>
            <w:tabs>
              <w:tab w:val="right" w:leader="dot" w:pos="8296"/>
            </w:tabs>
          </w:pPr>
          <w:hyperlink w:anchor="_Toc87643801" w:history="1">
            <w:r>
              <w:rPr>
                <w:rStyle w:val="af5"/>
                <w:rFonts w:ascii="宋体" w:hAnsi="宋体"/>
              </w:rPr>
              <w:t>3.质量保障</w:t>
            </w:r>
            <w:r>
              <w:tab/>
            </w:r>
            <w:r>
              <w:fldChar w:fldCharType="begin"/>
            </w:r>
            <w:r>
              <w:instrText xml:space="preserve"> PAGEREF _Toc87643801 \h </w:instrText>
            </w:r>
            <w:r>
              <w:fldChar w:fldCharType="separate"/>
            </w:r>
            <w:r>
              <w:t>9</w:t>
            </w:r>
            <w:r>
              <w:fldChar w:fldCharType="end"/>
            </w:r>
          </w:hyperlink>
        </w:p>
        <w:p w:rsidR="000E61B2" w:rsidRDefault="0029504B">
          <w:pPr>
            <w:pStyle w:val="23"/>
            <w:tabs>
              <w:tab w:val="right" w:leader="dot" w:pos="8296"/>
            </w:tabs>
          </w:pPr>
          <w:hyperlink w:anchor="_Toc87643802" w:history="1">
            <w:r>
              <w:rPr>
                <w:rStyle w:val="af5"/>
                <w:rFonts w:ascii="宋体" w:hAnsi="宋体"/>
              </w:rPr>
              <w:t>3.1专业动态调整</w:t>
            </w:r>
            <w:r>
              <w:tab/>
            </w:r>
            <w:r>
              <w:fldChar w:fldCharType="begin"/>
            </w:r>
            <w:r>
              <w:instrText xml:space="preserve"> PAGEREF _Toc87643802 \h </w:instrText>
            </w:r>
            <w:r>
              <w:fldChar w:fldCharType="separate"/>
            </w:r>
            <w:r>
              <w:t>9</w:t>
            </w:r>
            <w:r>
              <w:fldChar w:fldCharType="end"/>
            </w:r>
          </w:hyperlink>
        </w:p>
        <w:p w:rsidR="000E61B2" w:rsidRDefault="0029504B">
          <w:pPr>
            <w:pStyle w:val="23"/>
            <w:tabs>
              <w:tab w:val="right" w:leader="dot" w:pos="8296"/>
            </w:tabs>
          </w:pPr>
          <w:hyperlink w:anchor="_Toc87643803" w:history="1">
            <w:r>
              <w:rPr>
                <w:rStyle w:val="af5"/>
                <w:rFonts w:ascii="宋体" w:hAnsi="宋体"/>
              </w:rPr>
              <w:t>3.2教师培养培训</w:t>
            </w:r>
            <w:r>
              <w:tab/>
            </w:r>
            <w:r>
              <w:fldChar w:fldCharType="begin"/>
            </w:r>
            <w:r>
              <w:instrText xml:space="preserve"> PAGEREF _Toc87643803 \h </w:instrText>
            </w:r>
            <w:r>
              <w:fldChar w:fldCharType="separate"/>
            </w:r>
            <w:r>
              <w:t>9</w:t>
            </w:r>
            <w:r>
              <w:fldChar w:fldCharType="end"/>
            </w:r>
          </w:hyperlink>
        </w:p>
        <w:p w:rsidR="000E61B2" w:rsidRDefault="0029504B">
          <w:pPr>
            <w:pStyle w:val="23"/>
            <w:tabs>
              <w:tab w:val="right" w:leader="dot" w:pos="8296"/>
            </w:tabs>
          </w:pPr>
          <w:hyperlink w:anchor="_Toc87643804" w:history="1">
            <w:r>
              <w:rPr>
                <w:rStyle w:val="af5"/>
                <w:rFonts w:ascii="宋体" w:hAnsi="宋体"/>
              </w:rPr>
              <w:t>3.3规范管理</w:t>
            </w:r>
            <w:r>
              <w:tab/>
            </w:r>
            <w:r>
              <w:fldChar w:fldCharType="begin"/>
            </w:r>
            <w:r>
              <w:instrText xml:space="preserve"> PAGEREF _Toc87643804 \h </w:instrText>
            </w:r>
            <w:r>
              <w:fldChar w:fldCharType="separate"/>
            </w:r>
            <w:r>
              <w:t>10</w:t>
            </w:r>
            <w:r>
              <w:fldChar w:fldCharType="end"/>
            </w:r>
          </w:hyperlink>
        </w:p>
        <w:p w:rsidR="000E61B2" w:rsidRDefault="0029504B">
          <w:pPr>
            <w:pStyle w:val="23"/>
            <w:tabs>
              <w:tab w:val="right" w:leader="dot" w:pos="8296"/>
            </w:tabs>
          </w:pPr>
          <w:hyperlink w:anchor="_Toc87643805" w:history="1">
            <w:r>
              <w:rPr>
                <w:rStyle w:val="af5"/>
                <w:rFonts w:ascii="宋体" w:hAnsi="宋体"/>
              </w:rPr>
              <w:t>3.3.1教学管理</w:t>
            </w:r>
            <w:r>
              <w:tab/>
            </w:r>
            <w:r>
              <w:fldChar w:fldCharType="begin"/>
            </w:r>
            <w:r>
              <w:instrText xml:space="preserve"> PAGEREF _Toc87643805 \h </w:instrText>
            </w:r>
            <w:r>
              <w:fldChar w:fldCharType="separate"/>
            </w:r>
            <w:r>
              <w:t>10</w:t>
            </w:r>
            <w:r>
              <w:fldChar w:fldCharType="end"/>
            </w:r>
          </w:hyperlink>
        </w:p>
        <w:p w:rsidR="000E61B2" w:rsidRDefault="0029504B">
          <w:pPr>
            <w:pStyle w:val="23"/>
            <w:tabs>
              <w:tab w:val="right" w:leader="dot" w:pos="8296"/>
            </w:tabs>
          </w:pPr>
          <w:hyperlink w:anchor="_Toc87643806" w:history="1">
            <w:r>
              <w:rPr>
                <w:rStyle w:val="af5"/>
                <w:rFonts w:ascii="宋体" w:hAnsi="宋体"/>
              </w:rPr>
              <w:t>3.3.2学生管理</w:t>
            </w:r>
            <w:r>
              <w:tab/>
            </w:r>
            <w:r>
              <w:fldChar w:fldCharType="begin"/>
            </w:r>
            <w:r>
              <w:instrText xml:space="preserve"> PAGEREF _Toc87643806 \h </w:instrText>
            </w:r>
            <w:r>
              <w:fldChar w:fldCharType="separate"/>
            </w:r>
            <w:r>
              <w:t>11</w:t>
            </w:r>
            <w:r>
              <w:fldChar w:fldCharType="end"/>
            </w:r>
          </w:hyperlink>
        </w:p>
        <w:p w:rsidR="000E61B2" w:rsidRDefault="0029504B">
          <w:pPr>
            <w:pStyle w:val="23"/>
            <w:tabs>
              <w:tab w:val="right" w:leader="dot" w:pos="8296"/>
            </w:tabs>
          </w:pPr>
          <w:hyperlink w:anchor="_Toc87643807" w:history="1">
            <w:r>
              <w:rPr>
                <w:rStyle w:val="af5"/>
                <w:rFonts w:ascii="宋体" w:hAnsi="宋体"/>
              </w:rPr>
              <w:t>3.3.3财务管理</w:t>
            </w:r>
            <w:r>
              <w:tab/>
            </w:r>
            <w:r>
              <w:fldChar w:fldCharType="begin"/>
            </w:r>
            <w:r>
              <w:instrText xml:space="preserve"> PAGEREF _Toc87643807 \h </w:instrText>
            </w:r>
            <w:r>
              <w:fldChar w:fldCharType="separate"/>
            </w:r>
            <w:r>
              <w:t>12</w:t>
            </w:r>
            <w:r>
              <w:fldChar w:fldCharType="end"/>
            </w:r>
          </w:hyperlink>
        </w:p>
        <w:p w:rsidR="000E61B2" w:rsidRDefault="0029504B">
          <w:pPr>
            <w:pStyle w:val="23"/>
            <w:tabs>
              <w:tab w:val="right" w:leader="dot" w:pos="8296"/>
            </w:tabs>
          </w:pPr>
          <w:hyperlink w:anchor="_Toc87643808" w:history="1">
            <w:r>
              <w:rPr>
                <w:rStyle w:val="af5"/>
                <w:rFonts w:ascii="宋体" w:hAnsi="宋体"/>
              </w:rPr>
              <w:t>3.3.4后勤管理</w:t>
            </w:r>
            <w:r>
              <w:tab/>
            </w:r>
            <w:r>
              <w:fldChar w:fldCharType="begin"/>
            </w:r>
            <w:r>
              <w:instrText xml:space="preserve"> PAGEREF _Toc87643808 \h </w:instrText>
            </w:r>
            <w:r>
              <w:fldChar w:fldCharType="separate"/>
            </w:r>
            <w:r>
              <w:t>12</w:t>
            </w:r>
            <w:r>
              <w:fldChar w:fldCharType="end"/>
            </w:r>
          </w:hyperlink>
        </w:p>
        <w:p w:rsidR="000E61B2" w:rsidRDefault="0029504B">
          <w:pPr>
            <w:pStyle w:val="23"/>
            <w:tabs>
              <w:tab w:val="right" w:leader="dot" w:pos="8296"/>
            </w:tabs>
          </w:pPr>
          <w:hyperlink w:anchor="_Toc87643809" w:history="1">
            <w:r>
              <w:rPr>
                <w:rStyle w:val="af5"/>
                <w:rFonts w:ascii="宋体" w:hAnsi="宋体"/>
              </w:rPr>
              <w:t>3.3.5安全管理</w:t>
            </w:r>
            <w:r>
              <w:tab/>
            </w:r>
            <w:r>
              <w:fldChar w:fldCharType="begin"/>
            </w:r>
            <w:r>
              <w:instrText xml:space="preserve"> PAGEREF _Toc87643809 \h </w:instrText>
            </w:r>
            <w:r>
              <w:fldChar w:fldCharType="separate"/>
            </w:r>
            <w:r>
              <w:t>13</w:t>
            </w:r>
            <w:r>
              <w:fldChar w:fldCharType="end"/>
            </w:r>
          </w:hyperlink>
        </w:p>
        <w:p w:rsidR="000E61B2" w:rsidRDefault="0029504B">
          <w:pPr>
            <w:pStyle w:val="23"/>
            <w:tabs>
              <w:tab w:val="right" w:leader="dot" w:pos="8296"/>
            </w:tabs>
          </w:pPr>
          <w:hyperlink w:anchor="_Toc87643810" w:history="1">
            <w:r>
              <w:rPr>
                <w:rStyle w:val="af5"/>
                <w:rFonts w:ascii="宋体" w:hAnsi="宋体"/>
              </w:rPr>
              <w:t>3.3.6科研管理</w:t>
            </w:r>
            <w:r>
              <w:tab/>
            </w:r>
            <w:r>
              <w:fldChar w:fldCharType="begin"/>
            </w:r>
            <w:r>
              <w:instrText xml:space="preserve"> PAGEREF _Toc87643810 \h </w:instrText>
            </w:r>
            <w:r>
              <w:fldChar w:fldCharType="separate"/>
            </w:r>
            <w:r>
              <w:t>14</w:t>
            </w:r>
            <w:r>
              <w:fldChar w:fldCharType="end"/>
            </w:r>
          </w:hyperlink>
        </w:p>
        <w:p w:rsidR="000E61B2" w:rsidRDefault="0029504B">
          <w:pPr>
            <w:pStyle w:val="23"/>
            <w:tabs>
              <w:tab w:val="right" w:leader="dot" w:pos="8296"/>
            </w:tabs>
          </w:pPr>
          <w:hyperlink w:anchor="_Toc87643811" w:history="1">
            <w:r>
              <w:rPr>
                <w:rStyle w:val="af5"/>
                <w:rFonts w:ascii="宋体" w:hAnsi="宋体"/>
              </w:rPr>
              <w:t>3.3.7管理队伍建设</w:t>
            </w:r>
            <w:r>
              <w:tab/>
            </w:r>
            <w:r>
              <w:fldChar w:fldCharType="begin"/>
            </w:r>
            <w:r>
              <w:instrText xml:space="preserve"> PAGEREF _Toc87643811 \h </w:instrText>
            </w:r>
            <w:r>
              <w:fldChar w:fldCharType="separate"/>
            </w:r>
            <w:r>
              <w:t>14</w:t>
            </w:r>
            <w:r>
              <w:fldChar w:fldCharType="end"/>
            </w:r>
          </w:hyperlink>
        </w:p>
        <w:p w:rsidR="000E61B2" w:rsidRDefault="0029504B">
          <w:pPr>
            <w:pStyle w:val="23"/>
            <w:tabs>
              <w:tab w:val="right" w:leader="dot" w:pos="8296"/>
            </w:tabs>
          </w:pPr>
          <w:hyperlink w:anchor="_Toc87643812" w:history="1">
            <w:r>
              <w:rPr>
                <w:rStyle w:val="af5"/>
                <w:rFonts w:ascii="宋体" w:hAnsi="宋体"/>
              </w:rPr>
              <w:t>3.3.8管理信息化水平</w:t>
            </w:r>
            <w:r>
              <w:tab/>
            </w:r>
            <w:r>
              <w:fldChar w:fldCharType="begin"/>
            </w:r>
            <w:r>
              <w:instrText xml:space="preserve"> PAGEREF _Toc87643812 \h </w:instrText>
            </w:r>
            <w:r>
              <w:fldChar w:fldCharType="separate"/>
            </w:r>
            <w:r>
              <w:t>14</w:t>
            </w:r>
            <w:r>
              <w:fldChar w:fldCharType="end"/>
            </w:r>
          </w:hyperlink>
        </w:p>
        <w:p w:rsidR="000E61B2" w:rsidRDefault="0029504B">
          <w:pPr>
            <w:pStyle w:val="23"/>
            <w:tabs>
              <w:tab w:val="right" w:leader="dot" w:pos="8296"/>
            </w:tabs>
          </w:pPr>
          <w:hyperlink w:anchor="_Toc87643813" w:history="1">
            <w:r>
              <w:rPr>
                <w:rStyle w:val="af5"/>
                <w:rFonts w:ascii="宋体" w:hAnsi="宋体"/>
              </w:rPr>
              <w:t>3.4德育工作</w:t>
            </w:r>
            <w:r>
              <w:tab/>
            </w:r>
            <w:r>
              <w:fldChar w:fldCharType="begin"/>
            </w:r>
            <w:r>
              <w:instrText xml:space="preserve"> PAGEREF _Toc87643813 \h </w:instrText>
            </w:r>
            <w:r>
              <w:fldChar w:fldCharType="separate"/>
            </w:r>
            <w:r>
              <w:t>15</w:t>
            </w:r>
            <w:r>
              <w:fldChar w:fldCharType="end"/>
            </w:r>
          </w:hyperlink>
        </w:p>
        <w:p w:rsidR="000E61B2" w:rsidRDefault="0029504B">
          <w:pPr>
            <w:pStyle w:val="23"/>
            <w:tabs>
              <w:tab w:val="right" w:leader="dot" w:pos="8296"/>
            </w:tabs>
          </w:pPr>
          <w:hyperlink w:anchor="_Toc87643814" w:history="1">
            <w:r>
              <w:rPr>
                <w:rStyle w:val="af5"/>
                <w:rFonts w:ascii="宋体" w:hAnsi="宋体"/>
              </w:rPr>
              <w:t>3.4.1德育课实施情况</w:t>
            </w:r>
            <w:r>
              <w:tab/>
            </w:r>
            <w:r>
              <w:fldChar w:fldCharType="begin"/>
            </w:r>
            <w:r>
              <w:instrText xml:space="preserve"> PAGEREF _Toc87643814 \h </w:instrText>
            </w:r>
            <w:r>
              <w:fldChar w:fldCharType="separate"/>
            </w:r>
            <w:r>
              <w:t>15</w:t>
            </w:r>
            <w:r>
              <w:fldChar w:fldCharType="end"/>
            </w:r>
          </w:hyperlink>
        </w:p>
        <w:p w:rsidR="000E61B2" w:rsidRDefault="0029504B">
          <w:pPr>
            <w:pStyle w:val="23"/>
            <w:tabs>
              <w:tab w:val="right" w:leader="dot" w:pos="8296"/>
            </w:tabs>
          </w:pPr>
          <w:hyperlink w:anchor="_Toc87643815" w:history="1">
            <w:r>
              <w:rPr>
                <w:rStyle w:val="af5"/>
                <w:rFonts w:ascii="宋体" w:hAnsi="宋体"/>
              </w:rPr>
              <w:t>3.4.2校园文化建设</w:t>
            </w:r>
            <w:r>
              <w:tab/>
            </w:r>
            <w:r>
              <w:fldChar w:fldCharType="begin"/>
            </w:r>
            <w:r>
              <w:instrText xml:space="preserve"> PAGEREF _Toc87643815 \h </w:instrText>
            </w:r>
            <w:r>
              <w:fldChar w:fldCharType="separate"/>
            </w:r>
            <w:r>
              <w:t>15</w:t>
            </w:r>
            <w:r>
              <w:fldChar w:fldCharType="end"/>
            </w:r>
          </w:hyperlink>
        </w:p>
        <w:p w:rsidR="000E61B2" w:rsidRDefault="0029504B">
          <w:pPr>
            <w:pStyle w:val="23"/>
            <w:tabs>
              <w:tab w:val="right" w:leader="dot" w:pos="8296"/>
            </w:tabs>
          </w:pPr>
          <w:hyperlink w:anchor="_Toc87643816" w:history="1">
            <w:r>
              <w:rPr>
                <w:rStyle w:val="af5"/>
                <w:rFonts w:ascii="宋体" w:hAnsi="宋体"/>
              </w:rPr>
              <w:t>3.4.3社团活动</w:t>
            </w:r>
            <w:r>
              <w:tab/>
            </w:r>
            <w:r>
              <w:fldChar w:fldCharType="begin"/>
            </w:r>
            <w:r>
              <w:instrText xml:space="preserve"> PAGEREF _Toc87643816 \h </w:instrText>
            </w:r>
            <w:r>
              <w:fldChar w:fldCharType="separate"/>
            </w:r>
            <w:r>
              <w:t>16</w:t>
            </w:r>
            <w:r>
              <w:fldChar w:fldCharType="end"/>
            </w:r>
          </w:hyperlink>
        </w:p>
        <w:p w:rsidR="000E61B2" w:rsidRDefault="0029504B">
          <w:pPr>
            <w:pStyle w:val="23"/>
            <w:tabs>
              <w:tab w:val="right" w:leader="dot" w:pos="8296"/>
            </w:tabs>
          </w:pPr>
          <w:hyperlink w:anchor="_Toc87643817" w:history="1">
            <w:r>
              <w:rPr>
                <w:rStyle w:val="af5"/>
                <w:rFonts w:ascii="宋体" w:hAnsi="宋体"/>
              </w:rPr>
              <w:t>3.4.4团组织、学生会建设及活动</w:t>
            </w:r>
            <w:r>
              <w:tab/>
            </w:r>
            <w:r>
              <w:fldChar w:fldCharType="begin"/>
            </w:r>
            <w:r>
              <w:instrText xml:space="preserve"> PAGEREF _Toc87643817 \h </w:instrText>
            </w:r>
            <w:r>
              <w:fldChar w:fldCharType="separate"/>
            </w:r>
            <w:r>
              <w:t>16</w:t>
            </w:r>
            <w:r>
              <w:fldChar w:fldCharType="end"/>
            </w:r>
          </w:hyperlink>
        </w:p>
        <w:p w:rsidR="000E61B2" w:rsidRDefault="0029504B">
          <w:pPr>
            <w:pStyle w:val="23"/>
            <w:tabs>
              <w:tab w:val="right" w:leader="dot" w:pos="8296"/>
            </w:tabs>
          </w:pPr>
          <w:hyperlink w:anchor="_Toc87643818" w:history="1">
            <w:r>
              <w:rPr>
                <w:rStyle w:val="af5"/>
                <w:rFonts w:ascii="宋体" w:hAnsi="宋体"/>
              </w:rPr>
              <w:t>3.5党建工作</w:t>
            </w:r>
            <w:r>
              <w:tab/>
            </w:r>
            <w:r>
              <w:fldChar w:fldCharType="begin"/>
            </w:r>
            <w:r>
              <w:instrText xml:space="preserve"> PAGEREF _Toc87643818 \h </w:instrText>
            </w:r>
            <w:r>
              <w:fldChar w:fldCharType="separate"/>
            </w:r>
            <w:r>
              <w:t>17</w:t>
            </w:r>
            <w:r>
              <w:fldChar w:fldCharType="end"/>
            </w:r>
          </w:hyperlink>
        </w:p>
        <w:p w:rsidR="000E61B2" w:rsidRDefault="0029504B">
          <w:pPr>
            <w:pStyle w:val="11"/>
            <w:tabs>
              <w:tab w:val="right" w:leader="dot" w:pos="8296"/>
            </w:tabs>
          </w:pPr>
          <w:hyperlink w:anchor="_Toc87643819" w:history="1">
            <w:r>
              <w:rPr>
                <w:rStyle w:val="af5"/>
                <w:rFonts w:ascii="宋体" w:hAnsi="宋体"/>
              </w:rPr>
              <w:t>五、服务贡献</w:t>
            </w:r>
            <w:r>
              <w:tab/>
            </w:r>
            <w:r>
              <w:fldChar w:fldCharType="begin"/>
            </w:r>
            <w:r>
              <w:instrText xml:space="preserve"> PAGEREF _Toc87643819 \h </w:instrText>
            </w:r>
            <w:r>
              <w:fldChar w:fldCharType="separate"/>
            </w:r>
            <w:r>
              <w:t>19</w:t>
            </w:r>
            <w:r>
              <w:fldChar w:fldCharType="end"/>
            </w:r>
          </w:hyperlink>
        </w:p>
        <w:p w:rsidR="000E61B2" w:rsidRDefault="0029504B">
          <w:pPr>
            <w:pStyle w:val="23"/>
            <w:tabs>
              <w:tab w:val="right" w:leader="dot" w:pos="8296"/>
            </w:tabs>
          </w:pPr>
          <w:hyperlink w:anchor="_Toc87643820" w:history="1">
            <w:r>
              <w:rPr>
                <w:rStyle w:val="af5"/>
                <w:rFonts w:ascii="宋体" w:hAnsi="宋体"/>
              </w:rPr>
              <w:t>1.技术技能人才培养</w:t>
            </w:r>
            <w:r>
              <w:tab/>
            </w:r>
            <w:r>
              <w:fldChar w:fldCharType="begin"/>
            </w:r>
            <w:r>
              <w:instrText xml:space="preserve"> PAGEREF _Toc87643820 \h </w:instrText>
            </w:r>
            <w:r>
              <w:fldChar w:fldCharType="separate"/>
            </w:r>
            <w:r>
              <w:t>19</w:t>
            </w:r>
            <w:r>
              <w:fldChar w:fldCharType="end"/>
            </w:r>
          </w:hyperlink>
        </w:p>
        <w:p w:rsidR="000E61B2" w:rsidRDefault="0029504B">
          <w:pPr>
            <w:pStyle w:val="23"/>
            <w:tabs>
              <w:tab w:val="right" w:leader="dot" w:pos="8296"/>
            </w:tabs>
          </w:pPr>
          <w:hyperlink w:anchor="_Toc87643821" w:history="1">
            <w:r>
              <w:rPr>
                <w:rStyle w:val="af5"/>
                <w:rFonts w:ascii="宋体" w:hAnsi="宋体"/>
              </w:rPr>
              <w:t>2.社会服务</w:t>
            </w:r>
            <w:r>
              <w:tab/>
            </w:r>
            <w:r>
              <w:fldChar w:fldCharType="begin"/>
            </w:r>
            <w:r>
              <w:instrText xml:space="preserve"> PAGEREF _Toc87643821 \h </w:instrText>
            </w:r>
            <w:r>
              <w:fldChar w:fldCharType="separate"/>
            </w:r>
            <w:r>
              <w:t>20</w:t>
            </w:r>
            <w:r>
              <w:fldChar w:fldCharType="end"/>
            </w:r>
          </w:hyperlink>
        </w:p>
        <w:p w:rsidR="000E61B2" w:rsidRDefault="0029504B">
          <w:pPr>
            <w:pStyle w:val="23"/>
            <w:tabs>
              <w:tab w:val="right" w:leader="dot" w:pos="8296"/>
            </w:tabs>
          </w:pPr>
          <w:hyperlink w:anchor="_Toc87643822" w:history="1">
            <w:r>
              <w:rPr>
                <w:rStyle w:val="af5"/>
                <w:rFonts w:ascii="宋体" w:hAnsi="宋体"/>
              </w:rPr>
              <w:t>3.对口支援</w:t>
            </w:r>
            <w:r>
              <w:tab/>
            </w:r>
            <w:r>
              <w:fldChar w:fldCharType="begin"/>
            </w:r>
            <w:r>
              <w:instrText xml:space="preserve"> PAGEREF _Toc87643822 \h </w:instrText>
            </w:r>
            <w:r>
              <w:fldChar w:fldCharType="separate"/>
            </w:r>
            <w:r>
              <w:t>20</w:t>
            </w:r>
            <w:r>
              <w:fldChar w:fldCharType="end"/>
            </w:r>
          </w:hyperlink>
        </w:p>
        <w:p w:rsidR="000E61B2" w:rsidRDefault="0029504B">
          <w:pPr>
            <w:pStyle w:val="23"/>
            <w:tabs>
              <w:tab w:val="right" w:leader="dot" w:pos="8296"/>
            </w:tabs>
          </w:pPr>
          <w:hyperlink w:anchor="_Toc87643823" w:history="1">
            <w:r>
              <w:rPr>
                <w:rStyle w:val="af5"/>
                <w:rFonts w:ascii="宋体" w:hAnsi="宋体"/>
              </w:rPr>
              <w:t>4.服务抗疫</w:t>
            </w:r>
            <w:r>
              <w:tab/>
            </w:r>
            <w:r>
              <w:fldChar w:fldCharType="begin"/>
            </w:r>
            <w:r>
              <w:instrText xml:space="preserve"> PAGEREF _Toc87643823 \h </w:instrText>
            </w:r>
            <w:r>
              <w:fldChar w:fldCharType="separate"/>
            </w:r>
            <w:r>
              <w:t>21</w:t>
            </w:r>
            <w:r>
              <w:fldChar w:fldCharType="end"/>
            </w:r>
          </w:hyperlink>
        </w:p>
        <w:p w:rsidR="000E61B2" w:rsidRDefault="0029504B">
          <w:pPr>
            <w:pStyle w:val="11"/>
            <w:tabs>
              <w:tab w:val="right" w:leader="dot" w:pos="8296"/>
            </w:tabs>
          </w:pPr>
          <w:hyperlink w:anchor="_Toc87643824" w:history="1">
            <w:r>
              <w:rPr>
                <w:rStyle w:val="af5"/>
                <w:rFonts w:ascii="宋体" w:hAnsi="宋体"/>
              </w:rPr>
              <w:t>六、特色创新</w:t>
            </w:r>
            <w:r>
              <w:tab/>
            </w:r>
            <w:r>
              <w:fldChar w:fldCharType="begin"/>
            </w:r>
            <w:r>
              <w:instrText xml:space="preserve"> PAGEREF _Toc87643824 \h </w:instrText>
            </w:r>
            <w:r>
              <w:fldChar w:fldCharType="separate"/>
            </w:r>
            <w:r>
              <w:t>21</w:t>
            </w:r>
            <w:r>
              <w:fldChar w:fldCharType="end"/>
            </w:r>
          </w:hyperlink>
        </w:p>
        <w:p w:rsidR="000E61B2" w:rsidRDefault="0029504B">
          <w:pPr>
            <w:pStyle w:val="11"/>
            <w:tabs>
              <w:tab w:val="right" w:leader="dot" w:pos="8296"/>
            </w:tabs>
          </w:pPr>
          <w:hyperlink w:anchor="_Toc87643825" w:history="1">
            <w:r>
              <w:rPr>
                <w:rStyle w:val="af5"/>
                <w:rFonts w:ascii="宋体" w:hAnsi="宋体"/>
              </w:rPr>
              <w:t>七、面临问题与挑战</w:t>
            </w:r>
            <w:r>
              <w:tab/>
            </w:r>
            <w:r>
              <w:fldChar w:fldCharType="begin"/>
            </w:r>
            <w:r>
              <w:instrText xml:space="preserve"> PAGEREF _Toc87643825 \h </w:instrText>
            </w:r>
            <w:r>
              <w:fldChar w:fldCharType="separate"/>
            </w:r>
            <w:r>
              <w:t>37</w:t>
            </w:r>
            <w:r>
              <w:fldChar w:fldCharType="end"/>
            </w:r>
          </w:hyperlink>
        </w:p>
        <w:p w:rsidR="000E61B2" w:rsidRDefault="0029504B">
          <w:r>
            <w:rPr>
              <w:b/>
              <w:bCs/>
              <w:lang w:val="zh-CN"/>
            </w:rPr>
            <w:fldChar w:fldCharType="end"/>
          </w:r>
        </w:p>
      </w:sdtContent>
    </w:sdt>
    <w:p w:rsidR="000E61B2" w:rsidRDefault="0029504B">
      <w:pPr>
        <w:adjustRightInd w:val="0"/>
        <w:spacing w:beforeLines="50" w:before="156" w:line="360" w:lineRule="auto"/>
        <w:jc w:val="center"/>
        <w:rPr>
          <w:rFonts w:ascii="黑体" w:eastAsia="黑体" w:hAnsi="黑体" w:cs="黑体"/>
          <w:b/>
          <w:bCs/>
          <w:w w:val="80"/>
          <w:sz w:val="40"/>
          <w:szCs w:val="48"/>
        </w:rPr>
      </w:pPr>
      <w:r>
        <w:rPr>
          <w:rFonts w:ascii="黑体" w:eastAsia="黑体" w:hAnsi="黑体" w:cs="黑体" w:hint="eastAsia"/>
          <w:b/>
          <w:bCs/>
          <w:w w:val="80"/>
          <w:sz w:val="40"/>
          <w:szCs w:val="48"/>
        </w:rPr>
        <w:lastRenderedPageBreak/>
        <w:t>海宁卫生学校20</w:t>
      </w:r>
      <w:r>
        <w:rPr>
          <w:rFonts w:ascii="黑体" w:eastAsia="黑体" w:hAnsi="黑体" w:cs="黑体"/>
          <w:b/>
          <w:bCs/>
          <w:w w:val="80"/>
          <w:sz w:val="40"/>
          <w:szCs w:val="48"/>
        </w:rPr>
        <w:t>21</w:t>
      </w:r>
      <w:r>
        <w:rPr>
          <w:rFonts w:ascii="黑体" w:eastAsia="黑体" w:hAnsi="黑体" w:cs="黑体" w:hint="eastAsia"/>
          <w:b/>
          <w:bCs/>
          <w:w w:val="80"/>
          <w:sz w:val="40"/>
          <w:szCs w:val="48"/>
        </w:rPr>
        <w:t>年度教育质量报告</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w:t>
      </w:r>
      <w:r>
        <w:rPr>
          <w:rFonts w:ascii="宋体" w:hAnsi="宋体" w:cs="宋体"/>
          <w:kern w:val="0"/>
          <w:sz w:val="24"/>
        </w:rPr>
        <w:t>21</w:t>
      </w:r>
      <w:r>
        <w:rPr>
          <w:rFonts w:ascii="宋体" w:hAnsi="宋体" w:cs="宋体" w:hint="eastAsia"/>
          <w:kern w:val="0"/>
          <w:sz w:val="24"/>
        </w:rPr>
        <w:t>年，学校以党建为引领，</w:t>
      </w:r>
      <w:r>
        <w:rPr>
          <w:rFonts w:ascii="宋体" w:hAnsi="宋体" w:cs="宋体"/>
          <w:kern w:val="0"/>
          <w:sz w:val="24"/>
        </w:rPr>
        <w:t>围绕“中高职一体化优质特色品牌学校”建设总目标</w:t>
      </w:r>
      <w:r w:rsidRPr="003A1892">
        <w:rPr>
          <w:rFonts w:ascii="宋体" w:hAnsi="宋体" w:cs="宋体"/>
          <w:kern w:val="0"/>
          <w:sz w:val="24"/>
        </w:rPr>
        <w:t>，坚持“立德树人”这一根本任务，</w:t>
      </w:r>
      <w:r>
        <w:rPr>
          <w:rFonts w:ascii="宋体" w:hAnsi="宋体" w:cs="宋体"/>
          <w:kern w:val="0"/>
          <w:sz w:val="24"/>
        </w:rPr>
        <w:t>以“育人育才并举，育才先育人”教育思想统领教育实践，深入践行新发展理念，持续深化教育改革，加快教育高质量发展</w:t>
      </w:r>
      <w:r>
        <w:rPr>
          <w:rFonts w:ascii="宋体" w:hAnsi="宋体" w:cs="宋体" w:hint="eastAsia"/>
          <w:kern w:val="0"/>
          <w:sz w:val="24"/>
        </w:rPr>
        <w:t>。学校护理、药剂两大核心专业双双入选“十四五”省中职高水平专业建设名单。2</w:t>
      </w:r>
      <w:r>
        <w:rPr>
          <w:rFonts w:ascii="宋体" w:hAnsi="宋体" w:cs="宋体"/>
          <w:kern w:val="0"/>
          <w:sz w:val="24"/>
        </w:rPr>
        <w:t>021</w:t>
      </w:r>
      <w:r>
        <w:rPr>
          <w:rFonts w:ascii="宋体" w:hAnsi="宋体" w:cs="宋体" w:hint="eastAsia"/>
          <w:kern w:val="0"/>
          <w:sz w:val="24"/>
        </w:rPr>
        <w:t>是“双高”建设开局之年 ，学校以“双高”建设为中心，贯穿于教学、科研、管理等各个领域和环节。</w:t>
      </w:r>
    </w:p>
    <w:p w:rsidR="000E61B2" w:rsidRDefault="0029504B">
      <w:pPr>
        <w:pStyle w:val="1"/>
        <w:keepNext w:val="0"/>
        <w:keepLines w:val="0"/>
        <w:spacing w:before="0" w:after="0"/>
        <w:ind w:firstLineChars="200" w:firstLine="482"/>
        <w:rPr>
          <w:rFonts w:ascii="宋体" w:hAnsi="宋体"/>
          <w:sz w:val="24"/>
          <w:szCs w:val="24"/>
        </w:rPr>
      </w:pPr>
      <w:bookmarkStart w:id="0" w:name="_Toc87643786"/>
      <w:r>
        <w:rPr>
          <w:rFonts w:ascii="宋体" w:hAnsi="宋体" w:hint="eastAsia"/>
          <w:sz w:val="24"/>
          <w:szCs w:val="24"/>
        </w:rPr>
        <w:t>一、学校情况</w:t>
      </w:r>
      <w:bookmarkEnd w:id="0"/>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1" w:name="_Toc87643787"/>
      <w:r>
        <w:rPr>
          <w:rStyle w:val="af3"/>
          <w:rFonts w:ascii="宋体" w:eastAsia="宋体" w:hAnsi="宋体" w:hint="eastAsia"/>
          <w:b/>
          <w:sz w:val="24"/>
          <w:szCs w:val="24"/>
        </w:rPr>
        <w:t>1</w:t>
      </w:r>
      <w:r>
        <w:rPr>
          <w:rStyle w:val="af3"/>
          <w:rFonts w:ascii="宋体" w:eastAsia="宋体" w:hAnsi="宋体"/>
          <w:b/>
          <w:sz w:val="24"/>
          <w:szCs w:val="24"/>
        </w:rPr>
        <w:t>.学校</w:t>
      </w:r>
      <w:r>
        <w:rPr>
          <w:rStyle w:val="af3"/>
          <w:rFonts w:ascii="宋体" w:eastAsia="宋体" w:hAnsi="宋体" w:hint="eastAsia"/>
          <w:b/>
          <w:sz w:val="24"/>
          <w:szCs w:val="24"/>
        </w:rPr>
        <w:t>概况</w:t>
      </w:r>
      <w:bookmarkEnd w:id="1"/>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海宁卫生学校</w:t>
      </w:r>
      <w:r>
        <w:rPr>
          <w:rFonts w:ascii="宋体" w:hAnsi="宋体" w:cs="宋体"/>
          <w:kern w:val="0"/>
          <w:sz w:val="24"/>
        </w:rPr>
        <w:t>创建于1958年</w:t>
      </w:r>
      <w:r>
        <w:rPr>
          <w:rFonts w:ascii="宋体" w:hAnsi="宋体" w:cs="宋体" w:hint="eastAsia"/>
          <w:kern w:val="0"/>
          <w:sz w:val="24"/>
        </w:rPr>
        <w:t>，2001年经嘉兴市人民政府批准为全日制普通中专，同年评为浙江省一级重点中专；2003年成立浙江省乡村医生培训分校，负责嘉兴地区乡村医生培训；2010年学校被教育部评定为国家级重点中等职业学校；201</w:t>
      </w:r>
      <w:r>
        <w:rPr>
          <w:rFonts w:ascii="宋体" w:hAnsi="宋体" w:cs="宋体"/>
          <w:kern w:val="0"/>
          <w:sz w:val="24"/>
        </w:rPr>
        <w:t>3</w:t>
      </w:r>
      <w:r>
        <w:rPr>
          <w:rFonts w:ascii="宋体" w:hAnsi="宋体" w:cs="宋体" w:hint="eastAsia"/>
          <w:kern w:val="0"/>
          <w:sz w:val="24"/>
        </w:rPr>
        <w:t>年评</w:t>
      </w:r>
      <w:r>
        <w:rPr>
          <w:rFonts w:ascii="宋体" w:hAnsi="宋体" w:cs="宋体"/>
          <w:kern w:val="0"/>
          <w:sz w:val="24"/>
        </w:rPr>
        <w:t>为</w:t>
      </w:r>
      <w:r>
        <w:rPr>
          <w:rFonts w:ascii="宋体" w:hAnsi="宋体" w:cs="宋体" w:hint="eastAsia"/>
          <w:kern w:val="0"/>
          <w:sz w:val="24"/>
        </w:rPr>
        <w:t>浙江</w:t>
      </w:r>
      <w:r>
        <w:rPr>
          <w:rFonts w:ascii="宋体" w:hAnsi="宋体" w:cs="宋体"/>
          <w:kern w:val="0"/>
          <w:sz w:val="24"/>
        </w:rPr>
        <w:t>省中等职业教育一级学校</w:t>
      </w:r>
      <w:r>
        <w:rPr>
          <w:rFonts w:ascii="宋体" w:hAnsi="宋体" w:cs="宋体" w:hint="eastAsia"/>
          <w:kern w:val="0"/>
          <w:sz w:val="24"/>
        </w:rPr>
        <w:t>；2017年评</w:t>
      </w:r>
      <w:r>
        <w:rPr>
          <w:rFonts w:ascii="宋体" w:hAnsi="宋体" w:cs="宋体"/>
          <w:kern w:val="0"/>
          <w:sz w:val="24"/>
        </w:rPr>
        <w:t>为浙江省中职教育改革发展示范校</w:t>
      </w:r>
      <w:r>
        <w:rPr>
          <w:rFonts w:ascii="宋体" w:hAnsi="宋体" w:cs="宋体" w:hint="eastAsia"/>
          <w:kern w:val="0"/>
          <w:sz w:val="24"/>
        </w:rPr>
        <w:t>。学校是嘉兴市文明单位、海宁市平安校园（5A级）、浙江省禁毒教育示范学校、嘉兴市中小学首批智慧教育深度创新应用项目</w:t>
      </w:r>
      <w:bookmarkStart w:id="2" w:name="_Toc467049647"/>
      <w:r>
        <w:rPr>
          <w:rFonts w:ascii="宋体" w:hAnsi="宋体" w:cs="宋体" w:hint="eastAsia"/>
          <w:kern w:val="0"/>
          <w:sz w:val="24"/>
        </w:rPr>
        <w:t>、嘉兴市中等职业教育职业体验中心</w:t>
      </w:r>
      <w:bookmarkEnd w:id="2"/>
      <w:r>
        <w:rPr>
          <w:rFonts w:ascii="宋体" w:hAnsi="宋体" w:cs="宋体" w:hint="eastAsia"/>
          <w:kern w:val="0"/>
          <w:sz w:val="24"/>
        </w:rPr>
        <w:t>、海宁市中小学示范图书馆、海宁市校园文化先进学校、海宁市示范“美丽校园”、海宁市红十字应急救护培训基地、海宁市红十字工作重点样板校。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学校校区占地面积38060平方米，建筑面积28747平方米，教学区、运动区、生活区、实验区规划较为合理。建有多媒体教室</w:t>
      </w:r>
      <w:r>
        <w:rPr>
          <w:rFonts w:ascii="宋体" w:hAnsi="宋体" w:cs="宋体"/>
          <w:kern w:val="0"/>
          <w:sz w:val="24"/>
        </w:rPr>
        <w:t>39</w:t>
      </w:r>
      <w:r>
        <w:rPr>
          <w:rFonts w:ascii="宋体" w:hAnsi="宋体" w:cs="宋体" w:hint="eastAsia"/>
          <w:kern w:val="0"/>
          <w:sz w:val="24"/>
        </w:rPr>
        <w:t>个，专业和基础实训室66个，塑胶田径运动场和看台，标准化篮球、排球场、乒乓球室、形体</w:t>
      </w:r>
      <w:r>
        <w:rPr>
          <w:rFonts w:ascii="宋体" w:hAnsi="宋体" w:cs="宋体"/>
          <w:kern w:val="0"/>
          <w:sz w:val="24"/>
        </w:rPr>
        <w:t>训练室</w:t>
      </w:r>
      <w:r>
        <w:rPr>
          <w:rFonts w:ascii="宋体" w:hAnsi="宋体" w:cs="宋体" w:hint="eastAsia"/>
          <w:kern w:val="0"/>
          <w:sz w:val="24"/>
        </w:rPr>
        <w:t>等文体活动设施，以及多元化食堂、公寓式宿舍、连锁超市等后勤保障设施。</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学校执行事业单位会计制度，办学经费主要有地方财政专项拨款、学历教育学费收入以及各类培训收入。学校至2020年底，总资产6531.91万元，其中流动资产1612.41万元、非流动资产4919.51万元。</w:t>
      </w:r>
    </w:p>
    <w:p w:rsidR="000E61B2" w:rsidRDefault="000E61B2">
      <w:pPr>
        <w:adjustRightInd w:val="0"/>
        <w:snapToGrid w:val="0"/>
        <w:spacing w:line="500" w:lineRule="exact"/>
        <w:ind w:firstLineChars="200" w:firstLine="480"/>
        <w:rPr>
          <w:rFonts w:ascii="宋体" w:hAnsi="宋体" w:cs="宋体"/>
          <w:kern w:val="0"/>
          <w:sz w:val="24"/>
        </w:rPr>
      </w:pP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 w:name="_Toc87643788"/>
      <w:r>
        <w:rPr>
          <w:rStyle w:val="af3"/>
          <w:rFonts w:ascii="宋体" w:eastAsia="宋体" w:hAnsi="宋体" w:hint="eastAsia"/>
          <w:b/>
          <w:sz w:val="24"/>
          <w:szCs w:val="24"/>
        </w:rPr>
        <w:lastRenderedPageBreak/>
        <w:t>2</w:t>
      </w:r>
      <w:r>
        <w:rPr>
          <w:rStyle w:val="af3"/>
          <w:rFonts w:ascii="宋体" w:eastAsia="宋体" w:hAnsi="宋体"/>
          <w:b/>
          <w:sz w:val="24"/>
          <w:szCs w:val="24"/>
        </w:rPr>
        <w:t>.学生情况</w:t>
      </w:r>
      <w:bookmarkEnd w:id="3"/>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截止20</w:t>
      </w:r>
      <w:r>
        <w:rPr>
          <w:rFonts w:ascii="宋体" w:hAnsi="宋体" w:cs="宋体"/>
          <w:kern w:val="0"/>
          <w:sz w:val="24"/>
        </w:rPr>
        <w:t>2</w:t>
      </w:r>
      <w:r>
        <w:rPr>
          <w:rFonts w:ascii="宋体" w:hAnsi="宋体" w:cs="宋体" w:hint="eastAsia"/>
          <w:kern w:val="0"/>
          <w:sz w:val="24"/>
        </w:rPr>
        <w:t>1年</w:t>
      </w:r>
      <w:r>
        <w:rPr>
          <w:rFonts w:ascii="宋体" w:hAnsi="宋体" w:cs="宋体"/>
          <w:kern w:val="0"/>
          <w:sz w:val="24"/>
        </w:rPr>
        <w:t>8</w:t>
      </w:r>
      <w:r>
        <w:rPr>
          <w:rFonts w:ascii="宋体" w:hAnsi="宋体" w:cs="宋体" w:hint="eastAsia"/>
          <w:kern w:val="0"/>
          <w:sz w:val="24"/>
        </w:rPr>
        <w:t>月，学校在校全日制学生</w:t>
      </w:r>
      <w:r>
        <w:rPr>
          <w:rFonts w:ascii="宋体" w:hAnsi="宋体" w:cs="宋体"/>
          <w:kern w:val="0"/>
          <w:sz w:val="24"/>
        </w:rPr>
        <w:t>2324</w:t>
      </w:r>
      <w:r>
        <w:rPr>
          <w:rFonts w:ascii="宋体" w:hAnsi="宋体" w:cs="宋体" w:hint="eastAsia"/>
          <w:kern w:val="0"/>
          <w:sz w:val="24"/>
        </w:rPr>
        <w:t>人，20</w:t>
      </w:r>
      <w:r>
        <w:rPr>
          <w:rFonts w:ascii="宋体" w:hAnsi="宋体" w:cs="宋体"/>
          <w:kern w:val="0"/>
          <w:sz w:val="24"/>
        </w:rPr>
        <w:t>2</w:t>
      </w:r>
      <w:r>
        <w:rPr>
          <w:rFonts w:ascii="宋体" w:hAnsi="宋体" w:cs="宋体" w:hint="eastAsia"/>
          <w:kern w:val="0"/>
          <w:sz w:val="24"/>
        </w:rPr>
        <w:t>1年从全省各地市招收初中毕业生</w:t>
      </w:r>
      <w:r>
        <w:rPr>
          <w:rFonts w:ascii="宋体" w:hAnsi="宋体" w:cs="宋体"/>
          <w:kern w:val="0"/>
          <w:sz w:val="24"/>
        </w:rPr>
        <w:t>6</w:t>
      </w:r>
      <w:r>
        <w:rPr>
          <w:rFonts w:ascii="宋体" w:hAnsi="宋体" w:cs="宋体" w:hint="eastAsia"/>
          <w:kern w:val="0"/>
          <w:sz w:val="24"/>
        </w:rPr>
        <w:t>23人，招生保持稳定，生源良好，其中中本</w:t>
      </w:r>
      <w:r>
        <w:rPr>
          <w:rFonts w:ascii="宋体" w:hAnsi="宋体" w:cs="宋体"/>
          <w:kern w:val="0"/>
          <w:sz w:val="24"/>
        </w:rPr>
        <w:t>一体化护理专业录取的分数线</w:t>
      </w:r>
      <w:r>
        <w:rPr>
          <w:rFonts w:ascii="宋体" w:hAnsi="宋体" w:cs="宋体" w:hint="eastAsia"/>
          <w:kern w:val="0"/>
          <w:sz w:val="24"/>
        </w:rPr>
        <w:t>均</w:t>
      </w:r>
      <w:r>
        <w:rPr>
          <w:rFonts w:ascii="宋体" w:hAnsi="宋体" w:cs="宋体"/>
          <w:kern w:val="0"/>
          <w:sz w:val="24"/>
        </w:rPr>
        <w:t>高于当地的普高分数线，</w:t>
      </w:r>
      <w:r>
        <w:rPr>
          <w:rFonts w:ascii="宋体" w:hAnsi="宋体" w:cs="宋体" w:hint="eastAsia"/>
          <w:kern w:val="0"/>
          <w:sz w:val="24"/>
        </w:rPr>
        <w:t>中高职</w:t>
      </w:r>
      <w:r>
        <w:rPr>
          <w:rFonts w:ascii="宋体" w:hAnsi="宋体" w:cs="宋体"/>
          <w:kern w:val="0"/>
          <w:sz w:val="24"/>
        </w:rPr>
        <w:t>一体化专业</w:t>
      </w:r>
      <w:r>
        <w:rPr>
          <w:rFonts w:ascii="宋体" w:hAnsi="宋体" w:cs="宋体" w:hint="eastAsia"/>
          <w:kern w:val="0"/>
          <w:sz w:val="24"/>
        </w:rPr>
        <w:t>录取平均分均接近当地普高分数线；毕业学生</w:t>
      </w:r>
      <w:r>
        <w:rPr>
          <w:rFonts w:ascii="宋体" w:hAnsi="宋体" w:cs="宋体"/>
          <w:kern w:val="0"/>
          <w:sz w:val="24"/>
        </w:rPr>
        <w:t>1034</w:t>
      </w:r>
      <w:r>
        <w:rPr>
          <w:rFonts w:ascii="宋体" w:hAnsi="宋体" w:cs="宋体" w:hint="eastAsia"/>
          <w:kern w:val="0"/>
          <w:sz w:val="24"/>
        </w:rPr>
        <w:t>人；2020学年年学生流失控制良好，第一学期流失率为0.268%，第二学期流失率为0.336%，巩固率分别为99.732%和99.664%。</w:t>
      </w:r>
    </w:p>
    <w:p w:rsidR="000E61B2" w:rsidRDefault="000E61B2">
      <w:pPr>
        <w:rPr>
          <w:rFonts w:ascii="宋体" w:hAnsi="宋体"/>
          <w:sz w:val="24"/>
        </w:rPr>
      </w:pPr>
    </w:p>
    <w:p w:rsidR="000E61B2" w:rsidRDefault="0029504B">
      <w:pPr>
        <w:adjustRightInd w:val="0"/>
        <w:snapToGrid w:val="0"/>
        <w:spacing w:line="500" w:lineRule="exact"/>
        <w:ind w:firstLineChars="100" w:firstLine="241"/>
        <w:rPr>
          <w:rFonts w:ascii="宋体" w:hAnsi="宋体" w:cs="宋体"/>
          <w:kern w:val="0"/>
          <w:sz w:val="24"/>
        </w:rPr>
      </w:pPr>
      <w:r>
        <w:rPr>
          <w:rFonts w:ascii="宋体" w:hAnsi="宋体" w:cs="宋体" w:hint="eastAsia"/>
          <w:b/>
          <w:kern w:val="0"/>
          <w:sz w:val="24"/>
        </w:rPr>
        <w:t>表1：20</w:t>
      </w:r>
      <w:r>
        <w:rPr>
          <w:rFonts w:ascii="宋体" w:hAnsi="宋体" w:cs="宋体"/>
          <w:b/>
          <w:kern w:val="0"/>
          <w:sz w:val="24"/>
        </w:rPr>
        <w:t>20</w:t>
      </w:r>
      <w:r>
        <w:rPr>
          <w:rFonts w:ascii="宋体" w:hAnsi="宋体" w:cs="宋体" w:hint="eastAsia"/>
          <w:b/>
          <w:kern w:val="0"/>
          <w:sz w:val="24"/>
        </w:rPr>
        <w:t>年度、20</w:t>
      </w:r>
      <w:r>
        <w:rPr>
          <w:rFonts w:ascii="宋体" w:hAnsi="宋体" w:cs="宋体"/>
          <w:b/>
          <w:kern w:val="0"/>
          <w:sz w:val="24"/>
        </w:rPr>
        <w:t>21</w:t>
      </w:r>
      <w:r>
        <w:rPr>
          <w:rFonts w:ascii="宋体" w:hAnsi="宋体" w:cs="宋体" w:hint="eastAsia"/>
          <w:b/>
          <w:kern w:val="0"/>
          <w:sz w:val="24"/>
        </w:rPr>
        <w:t>年度各</w:t>
      </w:r>
      <w:r>
        <w:rPr>
          <w:rFonts w:ascii="宋体" w:hAnsi="宋体" w:cs="宋体"/>
          <w:b/>
          <w:kern w:val="0"/>
          <w:sz w:val="24"/>
        </w:rPr>
        <w:t>专业招生人数</w:t>
      </w:r>
      <w:r>
        <w:rPr>
          <w:rFonts w:ascii="宋体" w:hAnsi="宋体" w:cs="宋体" w:hint="eastAsia"/>
          <w:b/>
          <w:kern w:val="0"/>
          <w:sz w:val="24"/>
        </w:rPr>
        <w:t>汇总比对表</w:t>
      </w:r>
    </w:p>
    <w:tbl>
      <w:tblPr>
        <w:tblW w:w="8281" w:type="dxa"/>
        <w:tblLayout w:type="fixed"/>
        <w:tblLook w:val="04A0" w:firstRow="1" w:lastRow="0" w:firstColumn="1" w:lastColumn="0" w:noHBand="0" w:noVBand="1"/>
      </w:tblPr>
      <w:tblGrid>
        <w:gridCol w:w="3802"/>
        <w:gridCol w:w="2129"/>
        <w:gridCol w:w="2350"/>
      </w:tblGrid>
      <w:tr w:rsidR="000E61B2">
        <w:trPr>
          <w:trHeight w:val="466"/>
        </w:trPr>
        <w:tc>
          <w:tcPr>
            <w:tcW w:w="3802" w:type="dxa"/>
            <w:tcBorders>
              <w:top w:val="single" w:sz="4" w:space="0" w:color="auto"/>
              <w:left w:val="single" w:sz="4" w:space="0" w:color="auto"/>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专业</w:t>
            </w:r>
          </w:p>
        </w:tc>
        <w:tc>
          <w:tcPr>
            <w:tcW w:w="2129" w:type="dxa"/>
            <w:tcBorders>
              <w:top w:val="single" w:sz="4" w:space="0" w:color="auto"/>
              <w:left w:val="nil"/>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2020年</w:t>
            </w:r>
          </w:p>
        </w:tc>
        <w:tc>
          <w:tcPr>
            <w:tcW w:w="2350" w:type="dxa"/>
            <w:tcBorders>
              <w:top w:val="single" w:sz="4" w:space="0" w:color="auto"/>
              <w:left w:val="nil"/>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2021年</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护理（中本一体化）</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39</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护理（五年一贯制） </w:t>
            </w:r>
          </w:p>
        </w:tc>
        <w:tc>
          <w:tcPr>
            <w:tcW w:w="2129" w:type="dxa"/>
            <w:tcBorders>
              <w:top w:val="nil"/>
              <w:left w:val="nil"/>
              <w:bottom w:val="single" w:sz="4" w:space="0" w:color="auto"/>
              <w:right w:val="single" w:sz="4" w:space="0" w:color="auto"/>
            </w:tcBorders>
            <w:shd w:val="clear" w:color="000000" w:fill="FFFFFF"/>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298</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275</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药学（五年一贯制） </w:t>
            </w:r>
          </w:p>
        </w:tc>
        <w:tc>
          <w:tcPr>
            <w:tcW w:w="2129" w:type="dxa"/>
            <w:tcBorders>
              <w:top w:val="nil"/>
              <w:left w:val="nil"/>
              <w:bottom w:val="single" w:sz="4" w:space="0" w:color="auto"/>
              <w:right w:val="single" w:sz="4" w:space="0" w:color="auto"/>
            </w:tcBorders>
            <w:shd w:val="clear" w:color="000000" w:fill="FFFFFF"/>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60</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40</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中药（五年一贯制） </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40</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护理助产大类（普通中专）</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130</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141</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药剂及技术大类（普通中专）</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44</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医学检验技术（普通中专）</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44</w:t>
            </w:r>
          </w:p>
        </w:tc>
      </w:tr>
      <w:tr w:rsidR="000E61B2">
        <w:trPr>
          <w:trHeight w:val="466"/>
        </w:trPr>
        <w:tc>
          <w:tcPr>
            <w:tcW w:w="3802"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合计</w:t>
            </w:r>
          </w:p>
        </w:tc>
        <w:tc>
          <w:tcPr>
            <w:tcW w:w="2129"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645</w:t>
            </w:r>
          </w:p>
        </w:tc>
        <w:tc>
          <w:tcPr>
            <w:tcW w:w="235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623</w:t>
            </w:r>
          </w:p>
        </w:tc>
      </w:tr>
    </w:tbl>
    <w:p w:rsidR="000E61B2" w:rsidRDefault="000E61B2">
      <w:pPr>
        <w:rPr>
          <w:rFonts w:ascii="宋体" w:hAnsi="宋体"/>
          <w:sz w:val="24"/>
        </w:rPr>
      </w:pPr>
    </w:p>
    <w:p w:rsidR="000E61B2" w:rsidRDefault="0029504B">
      <w:pPr>
        <w:spacing w:line="360" w:lineRule="auto"/>
        <w:ind w:firstLineChars="100" w:firstLine="241"/>
        <w:rPr>
          <w:rFonts w:ascii="宋体" w:hAnsi="宋体" w:cs="宋体"/>
          <w:b/>
          <w:kern w:val="0"/>
          <w:sz w:val="24"/>
        </w:rPr>
      </w:pPr>
      <w:r>
        <w:rPr>
          <w:rFonts w:ascii="宋体" w:hAnsi="宋体" w:cs="宋体" w:hint="eastAsia"/>
          <w:b/>
          <w:sz w:val="24"/>
        </w:rPr>
        <w:t>表2：</w:t>
      </w:r>
      <w:r>
        <w:rPr>
          <w:rFonts w:ascii="宋体" w:hAnsi="宋体" w:cs="宋体" w:hint="eastAsia"/>
          <w:b/>
          <w:kern w:val="0"/>
          <w:sz w:val="24"/>
        </w:rPr>
        <w:t>20</w:t>
      </w:r>
      <w:r>
        <w:rPr>
          <w:rFonts w:ascii="宋体" w:hAnsi="宋体" w:cs="宋体"/>
          <w:b/>
          <w:kern w:val="0"/>
          <w:sz w:val="24"/>
        </w:rPr>
        <w:t>20</w:t>
      </w:r>
      <w:r>
        <w:rPr>
          <w:rFonts w:ascii="宋体" w:hAnsi="宋体" w:cs="宋体" w:hint="eastAsia"/>
          <w:b/>
          <w:kern w:val="0"/>
          <w:sz w:val="24"/>
        </w:rPr>
        <w:t>年度、20</w:t>
      </w:r>
      <w:r>
        <w:rPr>
          <w:rFonts w:ascii="宋体" w:hAnsi="宋体" w:cs="宋体"/>
          <w:b/>
          <w:kern w:val="0"/>
          <w:sz w:val="24"/>
        </w:rPr>
        <w:t>21</w:t>
      </w:r>
      <w:r>
        <w:rPr>
          <w:rFonts w:ascii="宋体" w:hAnsi="宋体" w:cs="宋体" w:hint="eastAsia"/>
          <w:b/>
          <w:kern w:val="0"/>
          <w:sz w:val="24"/>
        </w:rPr>
        <w:t>年度各</w:t>
      </w:r>
      <w:r>
        <w:rPr>
          <w:rFonts w:ascii="宋体" w:hAnsi="宋体" w:cs="宋体"/>
          <w:b/>
          <w:kern w:val="0"/>
          <w:sz w:val="24"/>
        </w:rPr>
        <w:t>专业</w:t>
      </w:r>
      <w:r>
        <w:rPr>
          <w:rFonts w:ascii="宋体" w:hAnsi="宋体" w:cs="宋体" w:hint="eastAsia"/>
          <w:b/>
          <w:kern w:val="0"/>
          <w:sz w:val="24"/>
        </w:rPr>
        <w:t>毕业生人数汇总比对表</w:t>
      </w:r>
    </w:p>
    <w:tbl>
      <w:tblPr>
        <w:tblW w:w="8252" w:type="dxa"/>
        <w:tblLayout w:type="fixed"/>
        <w:tblLook w:val="04A0" w:firstRow="1" w:lastRow="0" w:firstColumn="1" w:lastColumn="0" w:noHBand="0" w:noVBand="1"/>
      </w:tblPr>
      <w:tblGrid>
        <w:gridCol w:w="3397"/>
        <w:gridCol w:w="2410"/>
        <w:gridCol w:w="2445"/>
      </w:tblGrid>
      <w:tr w:rsidR="000E61B2">
        <w:trPr>
          <w:trHeight w:val="5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专业</w:t>
            </w:r>
          </w:p>
        </w:tc>
        <w:tc>
          <w:tcPr>
            <w:tcW w:w="2410" w:type="dxa"/>
            <w:tcBorders>
              <w:top w:val="single" w:sz="4" w:space="0" w:color="auto"/>
              <w:left w:val="nil"/>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2020年</w:t>
            </w:r>
          </w:p>
        </w:tc>
        <w:tc>
          <w:tcPr>
            <w:tcW w:w="2445" w:type="dxa"/>
            <w:tcBorders>
              <w:top w:val="single" w:sz="4" w:space="0" w:color="auto"/>
              <w:left w:val="nil"/>
              <w:bottom w:val="single" w:sz="4" w:space="0" w:color="auto"/>
              <w:right w:val="single" w:sz="4" w:space="0" w:color="auto"/>
            </w:tcBorders>
            <w:shd w:val="clear" w:color="auto" w:fill="auto"/>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2021年</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护理（中本一体）</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37</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护理（五年一贯制） </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271</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378</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药学（五年一贯制） </w:t>
            </w:r>
          </w:p>
        </w:tc>
        <w:tc>
          <w:tcPr>
            <w:tcW w:w="2410" w:type="dxa"/>
            <w:tcBorders>
              <w:top w:val="nil"/>
              <w:left w:val="nil"/>
              <w:bottom w:val="single" w:sz="4" w:space="0" w:color="auto"/>
              <w:right w:val="single" w:sz="4" w:space="0" w:color="auto"/>
            </w:tcBorders>
            <w:shd w:val="clear" w:color="000000" w:fill="FFFFFF"/>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100</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96</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助产（五年一贯制）</w:t>
            </w:r>
          </w:p>
        </w:tc>
        <w:tc>
          <w:tcPr>
            <w:tcW w:w="2410" w:type="dxa"/>
            <w:tcBorders>
              <w:top w:val="nil"/>
              <w:left w:val="nil"/>
              <w:bottom w:val="single" w:sz="4" w:space="0" w:color="auto"/>
              <w:right w:val="single" w:sz="4" w:space="0" w:color="auto"/>
            </w:tcBorders>
            <w:shd w:val="clear" w:color="000000" w:fill="FFFFFF"/>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49</w:t>
            </w:r>
          </w:p>
        </w:tc>
        <w:tc>
          <w:tcPr>
            <w:tcW w:w="2445" w:type="dxa"/>
            <w:tcBorders>
              <w:top w:val="nil"/>
              <w:left w:val="nil"/>
              <w:bottom w:val="single" w:sz="4" w:space="0" w:color="auto"/>
              <w:right w:val="single" w:sz="4" w:space="0" w:color="auto"/>
              <w:tr2bl w:val="single" w:sz="4" w:space="0" w:color="auto"/>
            </w:tcBorders>
            <w:shd w:val="clear" w:color="auto" w:fill="auto"/>
            <w:noWrap/>
            <w:vAlign w:val="center"/>
          </w:tcPr>
          <w:p w:rsidR="000E61B2" w:rsidRDefault="0029504B">
            <w:pPr>
              <w:widowControl/>
              <w:jc w:val="center"/>
              <w:rPr>
                <w:rFonts w:ascii="宋体" w:hAnsi="宋体" w:cs="宋体"/>
                <w:kern w:val="0"/>
                <w:sz w:val="24"/>
              </w:rPr>
            </w:pPr>
            <w:r>
              <w:rPr>
                <w:rFonts w:ascii="宋体" w:hAnsi="宋体" w:cs="宋体" w:hint="eastAsia"/>
                <w:kern w:val="0"/>
                <w:sz w:val="24"/>
              </w:rPr>
              <w:t xml:space="preserve">　</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医学检验技术（五年一贯制）</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57</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 xml:space="preserve">护理（普通中专） </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236</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299</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医学影像技术（普通中专）</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药剂（普通中专）</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66</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41</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lastRenderedPageBreak/>
              <w:t>医学检验（普通中专）</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助产（普通中专）</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48</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中药（五年一贯制）</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50</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48</w:t>
            </w:r>
          </w:p>
        </w:tc>
      </w:tr>
      <w:tr w:rsidR="000E61B2">
        <w:trPr>
          <w:trHeight w:val="512"/>
        </w:trPr>
        <w:tc>
          <w:tcPr>
            <w:tcW w:w="3397" w:type="dxa"/>
            <w:tcBorders>
              <w:top w:val="nil"/>
              <w:left w:val="single" w:sz="4" w:space="0" w:color="auto"/>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171A1D"/>
                <w:kern w:val="0"/>
                <w:sz w:val="24"/>
              </w:rPr>
            </w:pPr>
            <w:r>
              <w:rPr>
                <w:rFonts w:ascii="宋体" w:hAnsi="宋体" w:cs="宋体" w:hint="eastAsia"/>
                <w:color w:val="171A1D"/>
                <w:kern w:val="0"/>
                <w:sz w:val="24"/>
              </w:rPr>
              <w:t>合计</w:t>
            </w:r>
          </w:p>
        </w:tc>
        <w:tc>
          <w:tcPr>
            <w:tcW w:w="2410"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904</w:t>
            </w:r>
          </w:p>
        </w:tc>
        <w:tc>
          <w:tcPr>
            <w:tcW w:w="2445" w:type="dxa"/>
            <w:tcBorders>
              <w:top w:val="nil"/>
              <w:left w:val="nil"/>
              <w:bottom w:val="single" w:sz="4" w:space="0" w:color="auto"/>
              <w:right w:val="single" w:sz="4" w:space="0" w:color="auto"/>
            </w:tcBorders>
            <w:shd w:val="clear" w:color="auto" w:fill="auto"/>
            <w:noWrap/>
            <w:vAlign w:val="center"/>
          </w:tcPr>
          <w:p w:rsidR="000E61B2" w:rsidRDefault="0029504B">
            <w:pPr>
              <w:widowControl/>
              <w:jc w:val="center"/>
              <w:rPr>
                <w:rFonts w:ascii="宋体" w:hAnsi="宋体" w:cs="宋体"/>
                <w:color w:val="000000"/>
                <w:kern w:val="0"/>
                <w:sz w:val="24"/>
              </w:rPr>
            </w:pPr>
            <w:r>
              <w:rPr>
                <w:rFonts w:ascii="宋体" w:hAnsi="宋体" w:cs="宋体" w:hint="eastAsia"/>
                <w:color w:val="000000"/>
                <w:kern w:val="0"/>
                <w:sz w:val="24"/>
              </w:rPr>
              <w:t>1034</w:t>
            </w:r>
          </w:p>
        </w:tc>
      </w:tr>
    </w:tbl>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202</w:t>
      </w:r>
      <w:r>
        <w:rPr>
          <w:rFonts w:ascii="宋体" w:hAnsi="宋体" w:cs="宋体"/>
          <w:kern w:val="0"/>
          <w:sz w:val="24"/>
        </w:rPr>
        <w:t>0</w:t>
      </w:r>
      <w:r>
        <w:rPr>
          <w:rFonts w:ascii="宋体" w:hAnsi="宋体" w:cs="宋体" w:hint="eastAsia"/>
          <w:kern w:val="0"/>
          <w:sz w:val="24"/>
        </w:rPr>
        <w:t>学年，学校成人教育处</w:t>
      </w:r>
      <w:r>
        <w:rPr>
          <w:rFonts w:ascii="宋体" w:hAnsi="宋体" w:cs="宋体" w:hint="eastAsia"/>
          <w:color w:val="000000"/>
          <w:kern w:val="0"/>
          <w:sz w:val="24"/>
        </w:rPr>
        <w:t>成人</w:t>
      </w:r>
      <w:r w:rsidRPr="003A1892">
        <w:rPr>
          <w:rFonts w:ascii="宋体" w:hAnsi="宋体" w:cs="宋体" w:hint="eastAsia"/>
          <w:kern w:val="0"/>
          <w:sz w:val="24"/>
        </w:rPr>
        <w:t>学</w:t>
      </w:r>
      <w:r w:rsidRPr="003A1892">
        <w:rPr>
          <w:rFonts w:ascii="宋体" w:hAnsi="宋体" w:cs="宋体"/>
          <w:kern w:val="0"/>
          <w:sz w:val="24"/>
        </w:rPr>
        <w:t>历</w:t>
      </w:r>
      <w:r>
        <w:rPr>
          <w:rFonts w:ascii="宋体" w:hAnsi="宋体" w:cs="宋体" w:hint="eastAsia"/>
          <w:color w:val="000000"/>
          <w:kern w:val="0"/>
          <w:sz w:val="24"/>
        </w:rPr>
        <w:t>教育</w:t>
      </w:r>
      <w:r>
        <w:rPr>
          <w:rFonts w:ascii="宋体" w:hAnsi="宋体" w:cs="宋体" w:hint="eastAsia"/>
          <w:kern w:val="0"/>
          <w:sz w:val="24"/>
        </w:rPr>
        <w:t>和社会培训达5497人。学校与温州医科大学、绍兴文理学院、杭州医学院、嘉兴学院等高校合作，开展成人高等学历教育875人；在嘉兴市卫健委与海宁市卫健局的指导下，开展行业岗位培训——乡村医生注册培训与执业（助理）医师考前辅导，共计488人；开展育婴、养老护理员培训考证2533人；青春期健康教育讲座1601人。</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 w:name="_Toc87643789"/>
      <w:r>
        <w:rPr>
          <w:rStyle w:val="af3"/>
          <w:rFonts w:ascii="宋体" w:eastAsia="宋体" w:hAnsi="宋体"/>
          <w:b/>
          <w:sz w:val="24"/>
          <w:szCs w:val="24"/>
        </w:rPr>
        <w:t>3.教师队伍</w:t>
      </w:r>
      <w:bookmarkEnd w:id="4"/>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学校教职工总数142人，其中专任教师</w:t>
      </w:r>
      <w:r>
        <w:rPr>
          <w:rFonts w:ascii="宋体" w:hAnsi="宋体" w:cs="宋体"/>
          <w:kern w:val="0"/>
          <w:sz w:val="24"/>
        </w:rPr>
        <w:t>111</w:t>
      </w:r>
      <w:r>
        <w:rPr>
          <w:rFonts w:ascii="宋体" w:hAnsi="宋体" w:cs="宋体" w:hint="eastAsia"/>
          <w:kern w:val="0"/>
          <w:sz w:val="24"/>
        </w:rPr>
        <w:t>人，外聘兼职教师16人。生师比</w:t>
      </w:r>
      <w:r>
        <w:rPr>
          <w:rFonts w:ascii="宋体" w:hAnsi="宋体" w:cs="宋体"/>
          <w:kern w:val="0"/>
          <w:sz w:val="24"/>
        </w:rPr>
        <w:t>16.36</w:t>
      </w:r>
      <w:r>
        <w:rPr>
          <w:rFonts w:ascii="宋体" w:hAnsi="宋体" w:cs="宋体" w:hint="eastAsia"/>
          <w:kern w:val="0"/>
          <w:sz w:val="24"/>
        </w:rPr>
        <w:t>:1，专任教师“双师型”比例为90%；兼职教师比例11.2%；专任教师本科以上学历比例100%；专任教师硕士以上学历比例15.6%；专任教师高级职称比例33.3%。市级以上名优教师35人，其中浙江省“三名工程”中职名师1人</w:t>
      </w:r>
      <w:r>
        <w:rPr>
          <w:rFonts w:ascii="宋体" w:hAnsi="宋体" w:cs="宋体"/>
          <w:kern w:val="0"/>
          <w:sz w:val="24"/>
        </w:rPr>
        <w:t>，</w:t>
      </w:r>
      <w:r>
        <w:rPr>
          <w:rFonts w:ascii="宋体" w:hAnsi="宋体" w:cs="宋体" w:hint="eastAsia"/>
          <w:kern w:val="0"/>
          <w:sz w:val="24"/>
        </w:rPr>
        <w:t>嘉兴市名校长1人，嘉兴市名师</w:t>
      </w:r>
      <w:r>
        <w:rPr>
          <w:rFonts w:ascii="宋体" w:hAnsi="宋体" w:cs="宋体"/>
          <w:kern w:val="0"/>
          <w:sz w:val="24"/>
        </w:rPr>
        <w:t>2</w:t>
      </w:r>
      <w:r>
        <w:rPr>
          <w:rFonts w:ascii="宋体" w:hAnsi="宋体" w:cs="宋体" w:hint="eastAsia"/>
          <w:kern w:val="0"/>
          <w:sz w:val="24"/>
        </w:rPr>
        <w:t>人，嘉兴市</w:t>
      </w:r>
      <w:r>
        <w:rPr>
          <w:rFonts w:ascii="宋体" w:hAnsi="宋体" w:cs="宋体"/>
          <w:kern w:val="0"/>
          <w:sz w:val="24"/>
        </w:rPr>
        <w:t>学科教学带头人</w:t>
      </w:r>
      <w:r>
        <w:rPr>
          <w:rFonts w:ascii="宋体" w:hAnsi="宋体" w:cs="宋体" w:hint="eastAsia"/>
          <w:kern w:val="0"/>
          <w:sz w:val="24"/>
        </w:rPr>
        <w:t>1人</w:t>
      </w:r>
      <w:r>
        <w:rPr>
          <w:rFonts w:ascii="宋体" w:hAnsi="宋体" w:cs="宋体"/>
          <w:kern w:val="0"/>
          <w:sz w:val="24"/>
        </w:rPr>
        <w:t>，</w:t>
      </w:r>
      <w:r>
        <w:rPr>
          <w:rFonts w:ascii="宋体" w:hAnsi="宋体" w:cs="宋体" w:hint="eastAsia"/>
          <w:kern w:val="0"/>
          <w:sz w:val="24"/>
        </w:rPr>
        <w:t>海宁市名师2人，海宁市学科教学带头人9人，海宁市教坛新秀1人，海宁市骨干教师18人。</w:t>
      </w:r>
    </w:p>
    <w:p w:rsidR="000E61B2" w:rsidRDefault="0029504B">
      <w:pPr>
        <w:pStyle w:val="2"/>
        <w:keepNext w:val="0"/>
        <w:keepLines w:val="0"/>
        <w:spacing w:before="0" w:after="0" w:line="415" w:lineRule="auto"/>
        <w:ind w:firstLineChars="200" w:firstLine="482"/>
        <w:rPr>
          <w:rFonts w:ascii="宋体" w:eastAsia="宋体" w:hAnsi="宋体"/>
          <w:bCs w:val="0"/>
          <w:sz w:val="24"/>
          <w:szCs w:val="24"/>
        </w:rPr>
      </w:pPr>
      <w:bookmarkStart w:id="5" w:name="_Toc87643790"/>
      <w:r>
        <w:rPr>
          <w:rStyle w:val="af3"/>
          <w:rFonts w:ascii="宋体" w:eastAsia="宋体" w:hAnsi="宋体" w:hint="eastAsia"/>
          <w:b/>
          <w:sz w:val="24"/>
          <w:szCs w:val="24"/>
        </w:rPr>
        <w:t>4</w:t>
      </w:r>
      <w:r>
        <w:rPr>
          <w:rStyle w:val="af3"/>
          <w:rFonts w:ascii="宋体" w:eastAsia="宋体" w:hAnsi="宋体"/>
          <w:b/>
          <w:sz w:val="24"/>
          <w:szCs w:val="24"/>
        </w:rPr>
        <w:t>.设施设备</w:t>
      </w:r>
      <w:bookmarkEnd w:id="5"/>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拥有普通教室39间，均配有智慧黑板，教室安装空调。拥有基础实验室和药剂、检验、中药及护理等专业实验实训场所，总面积4275平方米，教学仪器设备总价值1450万元。建有1个国家级护理实训基地，1个省级药剂实训基地，共有医学基础、护理、药剂、检验及中药等专业实验实训场所31间，总面积4275平方米。根据不同专业设有标准化模拟病房、仿真药房、电子营销实训室、仿真医学检验中心实训室、CT操作室、电子显微镜室等，提供工位数916个，能较好满足各专业技能实训教学的需求，同时也为区域内行业和社会培训服务提供了良好的专业实训场所和设施设备。根据教学和专业发展需要，每年购置新的教学仪器设备。</w:t>
      </w:r>
    </w:p>
    <w:p w:rsidR="000E61B2" w:rsidRDefault="0029504B">
      <w:pPr>
        <w:pStyle w:val="1"/>
        <w:keepNext w:val="0"/>
        <w:keepLines w:val="0"/>
        <w:spacing w:before="0" w:after="0"/>
        <w:ind w:firstLineChars="200" w:firstLine="482"/>
        <w:rPr>
          <w:rFonts w:ascii="宋体" w:hAnsi="宋体"/>
          <w:sz w:val="24"/>
          <w:szCs w:val="24"/>
        </w:rPr>
      </w:pPr>
      <w:bookmarkStart w:id="6" w:name="_Toc87643791"/>
      <w:r>
        <w:rPr>
          <w:rFonts w:ascii="宋体" w:hAnsi="宋体" w:hint="eastAsia"/>
          <w:sz w:val="24"/>
          <w:szCs w:val="24"/>
        </w:rPr>
        <w:lastRenderedPageBreak/>
        <w:t>二、学生发展</w:t>
      </w:r>
      <w:bookmarkEnd w:id="6"/>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7" w:name="_Toc87643792"/>
      <w:bookmarkStart w:id="8" w:name="_Toc61958690"/>
      <w:r>
        <w:rPr>
          <w:rStyle w:val="af3"/>
          <w:rFonts w:ascii="宋体" w:eastAsia="宋体" w:hAnsi="宋体" w:hint="eastAsia"/>
          <w:b/>
          <w:sz w:val="24"/>
          <w:szCs w:val="24"/>
        </w:rPr>
        <w:t>1.学生素质</w:t>
      </w:r>
      <w:bookmarkEnd w:id="7"/>
      <w:bookmarkEnd w:id="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学校认真贯彻落实《国家职业教育改革实施方案》，落实立德树人根本任务，构建 “三全育人”新格局，创新思想政治教育模式。坚持以“育人育才并举，育才先育人”的教育思想为指导，以“奉献、重托、品牌”三大基因要素的“天使文化”为引领，实施“塑天使形”“育天使心”“铸天使魂”为核心的 “天使育人工程”，为健康领域培养社会主义合格建设者和可靠接班人。</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学校德育工作在校德育工作小组领导统一部署</w:t>
      </w:r>
      <w:r>
        <w:rPr>
          <w:rFonts w:ascii="宋体" w:hAnsi="宋体" w:cs="宋体"/>
          <w:kern w:val="0"/>
          <w:sz w:val="24"/>
        </w:rPr>
        <w:t>下</w:t>
      </w:r>
      <w:r>
        <w:rPr>
          <w:rFonts w:ascii="宋体" w:hAnsi="宋体" w:cs="宋体" w:hint="eastAsia"/>
          <w:kern w:val="0"/>
          <w:sz w:val="24"/>
        </w:rPr>
        <w:t>，学工处具体落实全体</w:t>
      </w:r>
      <w:r>
        <w:rPr>
          <w:rFonts w:ascii="宋体" w:hAnsi="宋体" w:cs="宋体"/>
          <w:kern w:val="0"/>
          <w:sz w:val="24"/>
        </w:rPr>
        <w:t>在校</w:t>
      </w:r>
      <w:r>
        <w:rPr>
          <w:rFonts w:ascii="宋体" w:hAnsi="宋体" w:cs="宋体" w:hint="eastAsia"/>
          <w:kern w:val="0"/>
          <w:sz w:val="24"/>
        </w:rPr>
        <w:t>学生思想、行为、学习生活等综合品德考核。2</w:t>
      </w:r>
      <w:r>
        <w:rPr>
          <w:rFonts w:ascii="宋体" w:hAnsi="宋体" w:cs="宋体"/>
          <w:kern w:val="0"/>
          <w:sz w:val="24"/>
        </w:rPr>
        <w:t>020</w:t>
      </w:r>
      <w:r>
        <w:rPr>
          <w:rFonts w:ascii="宋体" w:hAnsi="宋体" w:cs="宋体" w:hint="eastAsia"/>
          <w:kern w:val="0"/>
          <w:sz w:val="24"/>
        </w:rPr>
        <w:t>学年学生日常行为规范达标率9</w:t>
      </w:r>
      <w:r>
        <w:rPr>
          <w:rFonts w:ascii="宋体" w:hAnsi="宋体" w:cs="宋体"/>
          <w:kern w:val="0"/>
          <w:sz w:val="24"/>
        </w:rPr>
        <w:t>9%</w:t>
      </w:r>
      <w:r>
        <w:rPr>
          <w:rFonts w:ascii="宋体" w:hAnsi="宋体" w:cs="宋体" w:hint="eastAsia"/>
          <w:kern w:val="0"/>
          <w:sz w:val="24"/>
        </w:rPr>
        <w:t>，无违法犯罪事件。</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学校坚持“三个对接”卫生职教理念指导教育教学工作，实施职业教育“三教”改革。课程思政融入日常教学，培育规范自律、文明守礼、勇担重托、乐于奉献的“海卫天使”。2</w:t>
      </w:r>
      <w:r>
        <w:rPr>
          <w:rFonts w:ascii="宋体" w:hAnsi="宋体" w:cs="宋体"/>
          <w:kern w:val="0"/>
          <w:sz w:val="24"/>
        </w:rPr>
        <w:t>020</w:t>
      </w:r>
      <w:r>
        <w:rPr>
          <w:rFonts w:ascii="宋体" w:hAnsi="宋体" w:cs="宋体" w:hint="eastAsia"/>
          <w:kern w:val="0"/>
          <w:sz w:val="24"/>
        </w:rPr>
        <w:t>学年教学质量</w:t>
      </w:r>
      <w:r>
        <w:rPr>
          <w:rFonts w:ascii="宋体" w:hAnsi="宋体" w:cs="宋体"/>
          <w:kern w:val="0"/>
          <w:sz w:val="24"/>
        </w:rPr>
        <w:t>稳步提升</w:t>
      </w:r>
      <w:r>
        <w:rPr>
          <w:rFonts w:ascii="宋体" w:hAnsi="宋体" w:cs="宋体" w:hint="eastAsia"/>
          <w:kern w:val="0"/>
          <w:sz w:val="24"/>
        </w:rPr>
        <w:t>，2021年18级475名学生参加全国护士执业资格考试得证率达到99%，维持高位运行。1</w:t>
      </w:r>
      <w:r>
        <w:rPr>
          <w:rFonts w:ascii="宋体" w:hAnsi="宋体" w:cs="宋体"/>
          <w:kern w:val="0"/>
          <w:sz w:val="24"/>
        </w:rPr>
        <w:t>9</w:t>
      </w:r>
      <w:r>
        <w:rPr>
          <w:rFonts w:ascii="宋体" w:hAnsi="宋体" w:cs="宋体" w:hint="eastAsia"/>
          <w:kern w:val="0"/>
          <w:sz w:val="24"/>
        </w:rPr>
        <w:t>级护理专业100名同学参加1+X老年照护考证，获证率为100%，在全省所有中职学校中，获证率遥遥领先。18级215名学生参加浙江省单考单招高考，上线率100%，562人</w:t>
      </w:r>
      <w:r>
        <w:rPr>
          <w:rFonts w:ascii="宋体" w:hAnsi="宋体" w:cs="宋体"/>
          <w:kern w:val="0"/>
          <w:sz w:val="24"/>
        </w:rPr>
        <w:t>通过中高职一体升入高职院校，</w:t>
      </w:r>
      <w:r>
        <w:rPr>
          <w:rFonts w:ascii="宋体" w:hAnsi="宋体" w:cs="宋体" w:hint="eastAsia"/>
          <w:kern w:val="0"/>
          <w:sz w:val="24"/>
        </w:rPr>
        <w:t>总</w:t>
      </w:r>
      <w:r>
        <w:rPr>
          <w:rFonts w:ascii="宋体" w:hAnsi="宋体" w:cs="宋体"/>
          <w:kern w:val="0"/>
          <w:sz w:val="24"/>
        </w:rPr>
        <w:t>升学率</w:t>
      </w:r>
      <w:r>
        <w:rPr>
          <w:rFonts w:ascii="宋体" w:hAnsi="宋体" w:cs="宋体" w:hint="eastAsia"/>
          <w:kern w:val="0"/>
          <w:sz w:val="24"/>
        </w:rPr>
        <w:t>超</w:t>
      </w:r>
      <w:r>
        <w:rPr>
          <w:rFonts w:ascii="宋体" w:hAnsi="宋体" w:cs="宋体"/>
          <w:kern w:val="0"/>
          <w:sz w:val="24"/>
        </w:rPr>
        <w:t>过了</w:t>
      </w:r>
      <w:r>
        <w:rPr>
          <w:rFonts w:ascii="宋体" w:hAnsi="宋体" w:cs="宋体" w:hint="eastAsia"/>
          <w:kern w:val="0"/>
          <w:sz w:val="24"/>
        </w:rPr>
        <w:t>81</w:t>
      </w:r>
      <w:r>
        <w:rPr>
          <w:rFonts w:ascii="宋体" w:hAnsi="宋体" w:cs="宋体"/>
          <w:kern w:val="0"/>
          <w:sz w:val="24"/>
        </w:rPr>
        <w:t>%。在</w:t>
      </w:r>
      <w:r>
        <w:rPr>
          <w:rFonts w:ascii="宋体" w:hAnsi="宋体" w:cs="宋体" w:hint="eastAsia"/>
          <w:kern w:val="0"/>
          <w:sz w:val="24"/>
        </w:rPr>
        <w:t>浙江</w:t>
      </w:r>
      <w:r>
        <w:rPr>
          <w:rFonts w:ascii="宋体" w:hAnsi="宋体" w:cs="宋体"/>
          <w:kern w:val="0"/>
          <w:sz w:val="24"/>
        </w:rPr>
        <w:t>省面向人人</w:t>
      </w:r>
      <w:r>
        <w:rPr>
          <w:rFonts w:ascii="宋体" w:hAnsi="宋体" w:cs="宋体" w:hint="eastAsia"/>
          <w:kern w:val="0"/>
          <w:sz w:val="24"/>
        </w:rPr>
        <w:t>应用</w:t>
      </w:r>
      <w:r w:rsidR="00D23629">
        <w:rPr>
          <w:rFonts w:ascii="宋体" w:hAnsi="宋体" w:cs="宋体"/>
          <w:kern w:val="0"/>
          <w:sz w:val="24"/>
        </w:rPr>
        <w:t>能力竞赛中，</w:t>
      </w:r>
      <w:r>
        <w:rPr>
          <w:rFonts w:ascii="宋体" w:hAnsi="宋体" w:cs="宋体"/>
          <w:kern w:val="0"/>
          <w:sz w:val="24"/>
        </w:rPr>
        <w:t>语文</w:t>
      </w:r>
      <w:r>
        <w:rPr>
          <w:rFonts w:ascii="宋体" w:hAnsi="宋体" w:cs="宋体" w:hint="eastAsia"/>
          <w:kern w:val="0"/>
          <w:sz w:val="24"/>
        </w:rPr>
        <w:t>获</w:t>
      </w:r>
      <w:r>
        <w:rPr>
          <w:rFonts w:ascii="宋体" w:hAnsi="宋体" w:cs="宋体"/>
          <w:kern w:val="0"/>
          <w:sz w:val="24"/>
        </w:rPr>
        <w:t>得嘉兴市第一</w:t>
      </w:r>
      <w:r>
        <w:rPr>
          <w:rFonts w:ascii="宋体" w:hAnsi="宋体" w:cs="宋体" w:hint="eastAsia"/>
          <w:kern w:val="0"/>
          <w:sz w:val="24"/>
        </w:rPr>
        <w:t>名，</w:t>
      </w:r>
      <w:r>
        <w:rPr>
          <w:rFonts w:ascii="宋体" w:hAnsi="宋体" w:cs="宋体"/>
          <w:kern w:val="0"/>
          <w:sz w:val="24"/>
        </w:rPr>
        <w:t>数学</w:t>
      </w:r>
      <w:r>
        <w:rPr>
          <w:rFonts w:ascii="宋体" w:hAnsi="宋体" w:cs="宋体" w:hint="eastAsia"/>
          <w:kern w:val="0"/>
          <w:sz w:val="24"/>
        </w:rPr>
        <w:t>与</w:t>
      </w:r>
      <w:r>
        <w:rPr>
          <w:rFonts w:ascii="宋体" w:hAnsi="宋体" w:cs="宋体"/>
          <w:kern w:val="0"/>
          <w:sz w:val="24"/>
        </w:rPr>
        <w:t>英语分别获得</w:t>
      </w:r>
      <w:r>
        <w:rPr>
          <w:rFonts w:ascii="宋体" w:hAnsi="宋体" w:cs="宋体" w:hint="eastAsia"/>
          <w:kern w:val="0"/>
          <w:sz w:val="24"/>
        </w:rPr>
        <w:t>嘉兴</w:t>
      </w:r>
      <w:r>
        <w:rPr>
          <w:rFonts w:ascii="宋体" w:hAnsi="宋体" w:cs="宋体"/>
          <w:kern w:val="0"/>
          <w:sz w:val="24"/>
        </w:rPr>
        <w:t>市第</w:t>
      </w:r>
      <w:r>
        <w:rPr>
          <w:rFonts w:ascii="宋体" w:hAnsi="宋体" w:cs="宋体" w:hint="eastAsia"/>
          <w:kern w:val="0"/>
          <w:sz w:val="24"/>
        </w:rPr>
        <w:t>三</w:t>
      </w:r>
      <w:r>
        <w:rPr>
          <w:rFonts w:ascii="宋体" w:hAnsi="宋体" w:cs="宋体"/>
          <w:kern w:val="0"/>
          <w:sz w:val="24"/>
        </w:rPr>
        <w:t>名</w:t>
      </w:r>
      <w:r w:rsidR="00D23629">
        <w:rPr>
          <w:rFonts w:ascii="宋体" w:hAnsi="宋体" w:cs="宋体" w:hint="eastAsia"/>
          <w:kern w:val="0"/>
          <w:sz w:val="24"/>
        </w:rPr>
        <w:t>；</w:t>
      </w:r>
      <w:r>
        <w:rPr>
          <w:rFonts w:ascii="宋体" w:hAnsi="宋体" w:cs="宋体" w:hint="eastAsia"/>
          <w:kern w:val="0"/>
          <w:sz w:val="24"/>
        </w:rPr>
        <w:t>嘉兴市学业水平测试成绩，各科均列前三名；朱欣晔参加浙江省中等职业学校职业能力大赛荣获三等奖。在</w:t>
      </w:r>
      <w:r>
        <w:rPr>
          <w:rFonts w:ascii="宋体" w:hAnsi="宋体" w:cs="宋体"/>
          <w:kern w:val="0"/>
          <w:sz w:val="24"/>
        </w:rPr>
        <w:t>校各项荣誉评</w:t>
      </w:r>
      <w:r>
        <w:rPr>
          <w:rFonts w:ascii="宋体" w:hAnsi="宋体" w:cs="宋体" w:hint="eastAsia"/>
          <w:kern w:val="0"/>
          <w:sz w:val="24"/>
        </w:rPr>
        <w:t>比</w:t>
      </w:r>
      <w:r>
        <w:rPr>
          <w:rFonts w:ascii="宋体" w:hAnsi="宋体" w:cs="宋体"/>
          <w:kern w:val="0"/>
          <w:sz w:val="24"/>
        </w:rPr>
        <w:t>中，通过班主任推荐，学校考核</w:t>
      </w:r>
      <w:r>
        <w:rPr>
          <w:rFonts w:ascii="宋体" w:hAnsi="宋体" w:cs="宋体" w:hint="eastAsia"/>
          <w:kern w:val="0"/>
          <w:sz w:val="24"/>
        </w:rPr>
        <w:t>，27人获海港奖学金，38人获邹瑞芳教育。358人次获得校三好学生，99人次获优秀学生干部，93人获校级优秀毕业生，412人次获社会工作积极分子，223人次获一等奖学金，679人次获二等奖学金，30人次获</w:t>
      </w:r>
      <w:bookmarkStart w:id="9" w:name="_GoBack"/>
      <w:bookmarkEnd w:id="9"/>
      <w:r>
        <w:rPr>
          <w:rFonts w:ascii="宋体" w:hAnsi="宋体" w:cs="宋体" w:hint="eastAsia"/>
          <w:kern w:val="0"/>
          <w:sz w:val="24"/>
        </w:rPr>
        <w:t>优秀团干部，32人次获优秀团员。</w:t>
      </w:r>
    </w:p>
    <w:p w:rsidR="000E61B2" w:rsidRDefault="000E61B2">
      <w:pPr>
        <w:rPr>
          <w:rFonts w:ascii="宋体" w:hAnsi="宋体"/>
          <w:sz w:val="24"/>
        </w:rPr>
      </w:pP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10" w:name="_Toc61958691"/>
      <w:bookmarkStart w:id="11" w:name="_Toc87643793"/>
      <w:r>
        <w:rPr>
          <w:rStyle w:val="af3"/>
          <w:rFonts w:ascii="宋体" w:eastAsia="宋体" w:hAnsi="宋体" w:hint="eastAsia"/>
          <w:b/>
          <w:sz w:val="24"/>
          <w:szCs w:val="24"/>
        </w:rPr>
        <w:t>2.在校体验</w:t>
      </w:r>
      <w:bookmarkEnd w:id="10"/>
      <w:bookmarkEnd w:id="11"/>
    </w:p>
    <w:p w:rsidR="000E61B2" w:rsidRDefault="00D23629">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w:t>
      </w:r>
      <w:r w:rsidR="0029504B">
        <w:rPr>
          <w:rFonts w:ascii="宋体" w:hAnsi="宋体" w:cs="宋体" w:hint="eastAsia"/>
          <w:kern w:val="0"/>
          <w:sz w:val="24"/>
        </w:rPr>
        <w:t>校</w:t>
      </w:r>
      <w:r w:rsidR="0029504B">
        <w:rPr>
          <w:rFonts w:ascii="宋体" w:hAnsi="宋体" w:cs="宋体"/>
          <w:kern w:val="0"/>
          <w:sz w:val="24"/>
        </w:rPr>
        <w:t>十分关注学生在校生活</w:t>
      </w:r>
      <w:r w:rsidR="0029504B">
        <w:rPr>
          <w:rFonts w:ascii="宋体" w:hAnsi="宋体" w:cs="宋体" w:hint="eastAsia"/>
          <w:kern w:val="0"/>
          <w:sz w:val="24"/>
        </w:rPr>
        <w:t>和</w:t>
      </w:r>
      <w:r w:rsidR="0029504B">
        <w:rPr>
          <w:rFonts w:ascii="宋体" w:hAnsi="宋体" w:cs="宋体"/>
          <w:kern w:val="0"/>
          <w:sz w:val="24"/>
        </w:rPr>
        <w:t>学习</w:t>
      </w:r>
      <w:r w:rsidR="0029504B">
        <w:rPr>
          <w:rFonts w:ascii="宋体" w:hAnsi="宋体" w:cs="宋体" w:hint="eastAsia"/>
          <w:kern w:val="0"/>
          <w:sz w:val="24"/>
        </w:rPr>
        <w:t>发</w:t>
      </w:r>
      <w:r w:rsidR="0029504B">
        <w:rPr>
          <w:rFonts w:ascii="宋体" w:hAnsi="宋体" w:cs="宋体"/>
          <w:kern w:val="0"/>
          <w:sz w:val="24"/>
        </w:rPr>
        <w:t>展，</w:t>
      </w:r>
      <w:r w:rsidR="0029504B">
        <w:rPr>
          <w:rFonts w:ascii="宋体" w:hAnsi="宋体" w:cs="宋体" w:hint="eastAsia"/>
          <w:kern w:val="0"/>
          <w:sz w:val="24"/>
        </w:rPr>
        <w:t>校各职能</w:t>
      </w:r>
      <w:r w:rsidR="0029504B">
        <w:rPr>
          <w:rFonts w:ascii="宋体" w:hAnsi="宋体" w:cs="宋体"/>
          <w:kern w:val="0"/>
          <w:sz w:val="24"/>
        </w:rPr>
        <w:t>处室</w:t>
      </w:r>
      <w:r w:rsidR="0029504B">
        <w:rPr>
          <w:rFonts w:ascii="宋体" w:hAnsi="宋体" w:cs="宋体" w:hint="eastAsia"/>
          <w:kern w:val="0"/>
          <w:sz w:val="24"/>
        </w:rPr>
        <w:t>通过开展学生座谈、班</w:t>
      </w:r>
      <w:r w:rsidR="0029504B">
        <w:rPr>
          <w:rFonts w:ascii="宋体" w:hAnsi="宋体" w:cs="宋体"/>
          <w:kern w:val="0"/>
          <w:sz w:val="24"/>
        </w:rPr>
        <w:t>级走访</w:t>
      </w:r>
      <w:r w:rsidR="0029504B">
        <w:rPr>
          <w:rFonts w:ascii="宋体" w:hAnsi="宋体" w:cs="宋体" w:hint="eastAsia"/>
          <w:kern w:val="0"/>
          <w:sz w:val="24"/>
        </w:rPr>
        <w:t>等</w:t>
      </w:r>
      <w:r w:rsidR="0029504B">
        <w:rPr>
          <w:rFonts w:ascii="宋体" w:hAnsi="宋体" w:cs="宋体"/>
          <w:kern w:val="0"/>
          <w:sz w:val="24"/>
        </w:rPr>
        <w:t>形式，</w:t>
      </w:r>
      <w:r w:rsidR="0029504B">
        <w:rPr>
          <w:rFonts w:ascii="宋体" w:hAnsi="宋体" w:cs="宋体" w:hint="eastAsia"/>
          <w:kern w:val="0"/>
          <w:sz w:val="24"/>
        </w:rPr>
        <w:t>及时了解和掌握学生日常学习、生活情况等。全面收集和了解</w:t>
      </w:r>
      <w:r w:rsidR="0029504B">
        <w:rPr>
          <w:rFonts w:ascii="宋体" w:hAnsi="宋体" w:cs="宋体" w:hint="eastAsia"/>
          <w:kern w:val="0"/>
          <w:sz w:val="24"/>
        </w:rPr>
        <w:lastRenderedPageBreak/>
        <w:t>学生对教学组织、学生管理、生活后勤保障等各方面信息和意见，并通过全校学生参与的学生评教、班主任民主测评、生活后勤调查、毕业生在线问卷等形式对学生理论学习、专业学习、实训实习、生活等各方面进行满意度调查，学生对学校各方面满意较高。由海宁市教育局组织的2020学年发展性评价学校社会满意度调查，满意率为90.17%，远高于市域同类学校平均值86.69%。</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12" w:name="_Toc87643794"/>
      <w:bookmarkStart w:id="13" w:name="_Toc61958692"/>
      <w:r>
        <w:rPr>
          <w:rStyle w:val="af3"/>
          <w:rFonts w:ascii="宋体" w:eastAsia="宋体" w:hAnsi="宋体" w:hint="eastAsia"/>
          <w:b/>
          <w:sz w:val="24"/>
          <w:szCs w:val="24"/>
        </w:rPr>
        <w:t>3.资助情况</w:t>
      </w:r>
      <w:bookmarkEnd w:id="12"/>
      <w:bookmarkEnd w:id="13"/>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学校成立了学生资助工作领导小组，认真宣传和落实国家资助政策，制定《海宁卫生学校奖、助学金制度》，严格规范，及时准确发放。</w:t>
      </w:r>
      <w:r w:rsidRPr="0029504B">
        <w:rPr>
          <w:rFonts w:ascii="宋体" w:hAnsi="宋体" w:cs="宋体" w:hint="eastAsia"/>
          <w:kern w:val="0"/>
          <w:sz w:val="24"/>
        </w:rPr>
        <w:t>同时学校根据</w:t>
      </w:r>
      <w:r w:rsidRPr="0029504B">
        <w:rPr>
          <w:rFonts w:ascii="宋体" w:hAnsi="宋体" w:cs="宋体"/>
          <w:kern w:val="0"/>
          <w:sz w:val="24"/>
        </w:rPr>
        <w:t>自身</w:t>
      </w:r>
      <w:r w:rsidRPr="0029504B">
        <w:rPr>
          <w:rFonts w:ascii="宋体" w:hAnsi="宋体" w:cs="宋体" w:hint="eastAsia"/>
          <w:kern w:val="0"/>
          <w:sz w:val="24"/>
        </w:rPr>
        <w:t>特点，在国家资助政策的基础上，自筹资金开设学校“天使助学金”</w:t>
      </w:r>
      <w:r>
        <w:rPr>
          <w:rFonts w:ascii="宋体" w:hAnsi="宋体" w:cs="宋体" w:hint="eastAsia"/>
          <w:kern w:val="0"/>
          <w:sz w:val="24"/>
        </w:rPr>
        <w:t>，形成了以国家资助为基础、以学校助学奖励为特色的资助体系。2021年，有43人次获得国家助学金，共发放助学金43000元；有48人次享受免代收费，总金额24900元；有72人享受营养餐补助，总金额54000元。学校“天使助学金”两学期共23人次获得奖助，共发放天使助学金52500元。学校中职国家奖学金两学期共5人次获得奖助，共发放国家奖学金35500元。</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14" w:name="_Toc87643795"/>
      <w:bookmarkStart w:id="15" w:name="_Toc61958693"/>
      <w:r>
        <w:rPr>
          <w:rStyle w:val="af3"/>
          <w:rFonts w:ascii="宋体" w:eastAsia="宋体" w:hAnsi="宋体" w:hint="eastAsia"/>
          <w:b/>
          <w:sz w:val="24"/>
          <w:szCs w:val="24"/>
        </w:rPr>
        <w:t>4.就业质量</w:t>
      </w:r>
      <w:bookmarkEnd w:id="14"/>
      <w:bookmarkEnd w:id="15"/>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2021年我学校毕业生共计</w:t>
      </w:r>
      <w:r>
        <w:rPr>
          <w:rFonts w:ascii="宋体" w:hAnsi="宋体" w:cs="宋体"/>
          <w:kern w:val="0"/>
          <w:sz w:val="24"/>
        </w:rPr>
        <w:t>10</w:t>
      </w:r>
      <w:r>
        <w:rPr>
          <w:rFonts w:ascii="宋体" w:hAnsi="宋体" w:cs="宋体" w:hint="eastAsia"/>
          <w:kern w:val="0"/>
          <w:sz w:val="24"/>
        </w:rPr>
        <w:t>34人，</w:t>
      </w:r>
      <w:r>
        <w:rPr>
          <w:rFonts w:ascii="宋体" w:hAnsi="宋体" w:cs="宋体"/>
          <w:kern w:val="0"/>
          <w:sz w:val="24"/>
        </w:rPr>
        <w:t>就业人数</w:t>
      </w:r>
      <w:r>
        <w:rPr>
          <w:rFonts w:ascii="宋体" w:hAnsi="宋体" w:cs="宋体" w:hint="eastAsia"/>
          <w:kern w:val="0"/>
          <w:sz w:val="24"/>
        </w:rPr>
        <w:t>（含升学）1025人，就业率（含升学）达</w:t>
      </w:r>
      <w:r>
        <w:rPr>
          <w:rFonts w:ascii="宋体" w:hAnsi="宋体" w:cs="宋体"/>
          <w:kern w:val="0"/>
          <w:sz w:val="24"/>
        </w:rPr>
        <w:t>99.</w:t>
      </w:r>
      <w:r>
        <w:rPr>
          <w:rFonts w:ascii="宋体" w:hAnsi="宋体" w:cs="宋体" w:hint="eastAsia"/>
          <w:kern w:val="0"/>
          <w:sz w:val="24"/>
        </w:rPr>
        <w:t>13%，其中对口</w:t>
      </w:r>
      <w:r>
        <w:rPr>
          <w:rFonts w:ascii="宋体" w:hAnsi="宋体" w:cs="宋体"/>
          <w:kern w:val="0"/>
          <w:sz w:val="24"/>
        </w:rPr>
        <w:t>就</w:t>
      </w:r>
      <w:r>
        <w:rPr>
          <w:rFonts w:ascii="宋体" w:hAnsi="宋体" w:cs="宋体" w:hint="eastAsia"/>
          <w:kern w:val="0"/>
          <w:sz w:val="24"/>
        </w:rPr>
        <w:t>业率达97.37</w:t>
      </w:r>
      <w:r>
        <w:rPr>
          <w:rFonts w:ascii="宋体" w:hAnsi="宋体" w:cs="宋体"/>
          <w:kern w:val="0"/>
          <w:sz w:val="24"/>
        </w:rPr>
        <w:t>%</w:t>
      </w:r>
      <w:r>
        <w:rPr>
          <w:rFonts w:ascii="宋体" w:hAnsi="宋体" w:cs="宋体" w:hint="eastAsia"/>
          <w:kern w:val="0"/>
          <w:sz w:val="24"/>
        </w:rPr>
        <w:t>；升入高等院校</w:t>
      </w:r>
      <w:r>
        <w:rPr>
          <w:rFonts w:ascii="宋体" w:hAnsi="宋体" w:cs="宋体"/>
          <w:kern w:val="0"/>
          <w:sz w:val="24"/>
        </w:rPr>
        <w:t>8</w:t>
      </w:r>
      <w:r>
        <w:rPr>
          <w:rFonts w:ascii="宋体" w:hAnsi="宋体" w:cs="宋体" w:hint="eastAsia"/>
          <w:kern w:val="0"/>
          <w:sz w:val="24"/>
        </w:rPr>
        <w:t>80人，占</w:t>
      </w:r>
      <w:r>
        <w:rPr>
          <w:rFonts w:ascii="宋体" w:hAnsi="宋体" w:cs="宋体"/>
          <w:kern w:val="0"/>
          <w:sz w:val="24"/>
        </w:rPr>
        <w:t>8</w:t>
      </w:r>
      <w:r>
        <w:rPr>
          <w:rFonts w:ascii="宋体" w:hAnsi="宋体" w:cs="宋体" w:hint="eastAsia"/>
          <w:kern w:val="0"/>
          <w:sz w:val="24"/>
        </w:rPr>
        <w:t>5.85%，其中本科48人，占</w:t>
      </w:r>
      <w:r>
        <w:rPr>
          <w:rFonts w:ascii="宋体" w:hAnsi="宋体" w:cs="宋体"/>
          <w:kern w:val="0"/>
          <w:sz w:val="24"/>
        </w:rPr>
        <w:t>升学人数的</w:t>
      </w:r>
      <w:r>
        <w:rPr>
          <w:rFonts w:ascii="宋体" w:hAnsi="宋体" w:cs="宋体" w:hint="eastAsia"/>
          <w:kern w:val="0"/>
          <w:sz w:val="24"/>
        </w:rPr>
        <w:t>5.45</w:t>
      </w:r>
      <w:r>
        <w:rPr>
          <w:rFonts w:ascii="宋体" w:hAnsi="宋体" w:cs="宋体"/>
          <w:kern w:val="0"/>
          <w:sz w:val="24"/>
        </w:rPr>
        <w:t>%</w:t>
      </w:r>
      <w:r>
        <w:rPr>
          <w:rFonts w:ascii="宋体" w:hAnsi="宋体" w:cs="宋体" w:hint="eastAsia"/>
          <w:kern w:val="0"/>
          <w:sz w:val="24"/>
        </w:rPr>
        <w:t>；初次就业起薪平均为2600元。近几年虽然</w:t>
      </w:r>
      <w:r w:rsidR="00D23629">
        <w:rPr>
          <w:rFonts w:ascii="宋体" w:hAnsi="宋体" w:cs="宋体"/>
          <w:kern w:val="0"/>
          <w:sz w:val="24"/>
        </w:rPr>
        <w:t>受新冠疫情影响，但</w:t>
      </w:r>
      <w:r>
        <w:rPr>
          <w:rFonts w:ascii="宋体" w:hAnsi="宋体" w:cs="宋体" w:hint="eastAsia"/>
          <w:kern w:val="0"/>
          <w:sz w:val="24"/>
        </w:rPr>
        <w:t>毕业生</w:t>
      </w:r>
      <w:r>
        <w:rPr>
          <w:rFonts w:ascii="宋体" w:hAnsi="宋体" w:cs="宋体"/>
          <w:kern w:val="0"/>
          <w:sz w:val="24"/>
        </w:rPr>
        <w:t>就业率</w:t>
      </w:r>
      <w:r>
        <w:rPr>
          <w:rFonts w:ascii="宋体" w:hAnsi="宋体" w:cs="宋体" w:hint="eastAsia"/>
          <w:kern w:val="0"/>
          <w:sz w:val="24"/>
        </w:rPr>
        <w:t>仍然</w:t>
      </w:r>
      <w:r>
        <w:rPr>
          <w:rFonts w:ascii="宋体" w:hAnsi="宋体" w:cs="宋体"/>
          <w:kern w:val="0"/>
          <w:sz w:val="24"/>
        </w:rPr>
        <w:t>保持高位，</w:t>
      </w:r>
      <w:r>
        <w:rPr>
          <w:rFonts w:ascii="宋体" w:hAnsi="宋体" w:cs="宋体" w:hint="eastAsia"/>
          <w:kern w:val="0"/>
          <w:sz w:val="24"/>
        </w:rPr>
        <w:t>始终在99</w:t>
      </w:r>
      <w:r>
        <w:rPr>
          <w:rFonts w:ascii="宋体" w:hAnsi="宋体" w:cs="宋体"/>
          <w:kern w:val="0"/>
          <w:sz w:val="24"/>
        </w:rPr>
        <w:t>%</w:t>
      </w:r>
      <w:r>
        <w:rPr>
          <w:rFonts w:ascii="宋体" w:hAnsi="宋体" w:cs="宋体" w:hint="eastAsia"/>
          <w:kern w:val="0"/>
          <w:sz w:val="24"/>
        </w:rPr>
        <w:t>以上，2021年与上一年相比</w:t>
      </w:r>
      <w:r>
        <w:rPr>
          <w:rFonts w:ascii="宋体" w:hAnsi="宋体" w:cs="宋体"/>
          <w:kern w:val="0"/>
          <w:sz w:val="24"/>
        </w:rPr>
        <w:t>各专业间</w:t>
      </w:r>
      <w:r>
        <w:rPr>
          <w:rFonts w:ascii="宋体" w:hAnsi="宋体" w:cs="宋体" w:hint="eastAsia"/>
          <w:kern w:val="0"/>
          <w:sz w:val="24"/>
        </w:rPr>
        <w:t>指标均保持</w:t>
      </w:r>
      <w:r>
        <w:rPr>
          <w:rFonts w:ascii="宋体" w:hAnsi="宋体" w:cs="宋体"/>
          <w:kern w:val="0"/>
          <w:sz w:val="24"/>
        </w:rPr>
        <w:t>稳定。</w:t>
      </w:r>
    </w:p>
    <w:p w:rsidR="000E61B2" w:rsidRDefault="0029504B">
      <w:pPr>
        <w:adjustRightInd w:val="0"/>
        <w:snapToGrid w:val="0"/>
        <w:spacing w:line="500" w:lineRule="exact"/>
        <w:ind w:firstLineChars="200" w:firstLine="482"/>
        <w:rPr>
          <w:rFonts w:ascii="宋体" w:hAnsi="宋体" w:cs="宋体"/>
          <w:b/>
          <w:kern w:val="0"/>
          <w:sz w:val="24"/>
        </w:rPr>
      </w:pPr>
      <w:r>
        <w:rPr>
          <w:rFonts w:ascii="宋体" w:hAnsi="宋体" w:cs="宋体" w:hint="eastAsia"/>
          <w:b/>
          <w:kern w:val="0"/>
          <w:sz w:val="24"/>
        </w:rPr>
        <w:t>表3：2020年、2021年各专业毕业生就业/升学情况汇总比对表</w:t>
      </w:r>
    </w:p>
    <w:tbl>
      <w:tblPr>
        <w:tblW w:w="8080" w:type="dxa"/>
        <w:tblInd w:w="-5" w:type="dxa"/>
        <w:tblLayout w:type="fixed"/>
        <w:tblCellMar>
          <w:top w:w="15" w:type="dxa"/>
          <w:left w:w="15" w:type="dxa"/>
          <w:bottom w:w="15" w:type="dxa"/>
          <w:right w:w="15" w:type="dxa"/>
        </w:tblCellMar>
        <w:tblLook w:val="04A0" w:firstRow="1" w:lastRow="0" w:firstColumn="1" w:lastColumn="0" w:noHBand="0" w:noVBand="1"/>
      </w:tblPr>
      <w:tblGrid>
        <w:gridCol w:w="567"/>
        <w:gridCol w:w="1418"/>
        <w:gridCol w:w="992"/>
        <w:gridCol w:w="992"/>
        <w:gridCol w:w="993"/>
        <w:gridCol w:w="992"/>
        <w:gridCol w:w="992"/>
        <w:gridCol w:w="1134"/>
      </w:tblGrid>
      <w:tr w:rsidR="000E61B2">
        <w:trPr>
          <w:trHeight w:val="629"/>
        </w:trPr>
        <w:tc>
          <w:tcPr>
            <w:tcW w:w="567"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年份</w:t>
            </w: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专  业</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护理</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药剂</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中药</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医学检验技术</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医学影像</w:t>
            </w:r>
          </w:p>
          <w:p w:rsidR="000E61B2" w:rsidRDefault="0029504B">
            <w:pPr>
              <w:rPr>
                <w:rFonts w:ascii="宋体" w:hAnsi="宋体"/>
                <w:sz w:val="24"/>
              </w:rPr>
            </w:pPr>
            <w:r>
              <w:rPr>
                <w:rFonts w:ascii="宋体" w:hAnsi="宋体" w:hint="eastAsia"/>
                <w:sz w:val="24"/>
              </w:rPr>
              <w:t>技术</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合计</w:t>
            </w:r>
          </w:p>
        </w:tc>
      </w:tr>
      <w:tr w:rsidR="000E61B2">
        <w:trPr>
          <w:trHeight w:val="494"/>
        </w:trPr>
        <w:tc>
          <w:tcPr>
            <w:tcW w:w="567" w:type="dxa"/>
            <w:vMerge w:val="restart"/>
            <w:tcBorders>
              <w:top w:val="single" w:sz="4" w:space="0" w:color="000000"/>
              <w:left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b/>
                <w:sz w:val="24"/>
              </w:rPr>
              <w:t>2020</w:t>
            </w: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毕业生数</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741</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166</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28</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sz w:val="24"/>
              </w:rPr>
              <w:t>10</w:t>
            </w:r>
            <w:r>
              <w:rPr>
                <w:rFonts w:ascii="宋体" w:hAnsi="宋体" w:hint="eastAsia"/>
                <w:sz w:val="24"/>
              </w:rPr>
              <w:t>40</w:t>
            </w:r>
          </w:p>
        </w:tc>
      </w:tr>
      <w:tr w:rsidR="000E61B2">
        <w:trPr>
          <w:trHeight w:val="516"/>
        </w:trPr>
        <w:tc>
          <w:tcPr>
            <w:tcW w:w="567" w:type="dxa"/>
            <w:vMerge/>
            <w:tcBorders>
              <w:left w:val="single" w:sz="4" w:space="0" w:color="000000"/>
              <w:right w:val="single" w:sz="4" w:space="0" w:color="000000"/>
            </w:tcBorders>
            <w:vAlign w:val="center"/>
          </w:tcPr>
          <w:p w:rsidR="000E61B2" w:rsidRDefault="000E61B2">
            <w:pPr>
              <w:rPr>
                <w:rFonts w:ascii="宋体" w:hAnsi="宋体"/>
                <w:b/>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直接就业</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13</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196</w:t>
            </w:r>
          </w:p>
        </w:tc>
      </w:tr>
      <w:tr w:rsidR="000E61B2">
        <w:trPr>
          <w:trHeight w:val="538"/>
        </w:trPr>
        <w:tc>
          <w:tcPr>
            <w:tcW w:w="567" w:type="dxa"/>
            <w:vMerge/>
            <w:tcBorders>
              <w:left w:val="single" w:sz="4" w:space="0" w:color="000000"/>
              <w:right w:val="single" w:sz="4" w:space="0" w:color="000000"/>
            </w:tcBorders>
            <w:vAlign w:val="center"/>
          </w:tcPr>
          <w:p w:rsidR="000E61B2" w:rsidRDefault="000E61B2">
            <w:pPr>
              <w:rPr>
                <w:rFonts w:ascii="宋体" w:hAnsi="宋体"/>
                <w:b/>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升入高校</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573</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153</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842</w:t>
            </w:r>
          </w:p>
        </w:tc>
      </w:tr>
      <w:tr w:rsidR="000E61B2">
        <w:trPr>
          <w:trHeight w:val="538"/>
        </w:trPr>
        <w:tc>
          <w:tcPr>
            <w:tcW w:w="567" w:type="dxa"/>
            <w:vMerge/>
            <w:tcBorders>
              <w:left w:val="single" w:sz="4" w:space="0" w:color="000000"/>
              <w:right w:val="single" w:sz="4" w:space="0" w:color="000000"/>
            </w:tcBorders>
            <w:vAlign w:val="center"/>
          </w:tcPr>
          <w:p w:rsidR="000E61B2" w:rsidRDefault="000E61B2">
            <w:pPr>
              <w:rPr>
                <w:rFonts w:ascii="宋体" w:hAnsi="宋体"/>
                <w:b/>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就业率（含升学）</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9</w:t>
            </w:r>
            <w:r>
              <w:rPr>
                <w:rFonts w:ascii="宋体" w:hAnsi="宋体"/>
                <w:sz w:val="24"/>
              </w:rPr>
              <w:t>9.</w:t>
            </w:r>
            <w:r>
              <w:rPr>
                <w:rFonts w:ascii="宋体" w:hAnsi="宋体" w:hint="eastAsia"/>
                <w:sz w:val="24"/>
              </w:rPr>
              <w:t>73</w:t>
            </w:r>
            <w:r>
              <w:rPr>
                <w:rFonts w:ascii="宋体" w:hAnsi="宋体"/>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100</w:t>
            </w:r>
            <w:r>
              <w:rPr>
                <w:rFonts w:ascii="宋体" w:hAnsi="宋体"/>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100</w:t>
            </w:r>
            <w:r>
              <w:rPr>
                <w:rFonts w:ascii="宋体" w:hAnsi="宋体"/>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100</w:t>
            </w:r>
            <w:r>
              <w:rPr>
                <w:rFonts w:ascii="宋体" w:hAnsi="宋体"/>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99.</w:t>
            </w:r>
            <w:r>
              <w:rPr>
                <w:rFonts w:ascii="宋体" w:hAnsi="宋体"/>
                <w:sz w:val="24"/>
              </w:rPr>
              <w:t>81%</w:t>
            </w:r>
          </w:p>
        </w:tc>
      </w:tr>
      <w:tr w:rsidR="000E61B2">
        <w:trPr>
          <w:trHeight w:val="532"/>
        </w:trPr>
        <w:tc>
          <w:tcPr>
            <w:tcW w:w="567" w:type="dxa"/>
            <w:vMerge w:val="restart"/>
            <w:tcBorders>
              <w:top w:val="single" w:sz="4" w:space="0" w:color="000000"/>
              <w:left w:val="single" w:sz="4" w:space="0" w:color="auto"/>
              <w:right w:val="single" w:sz="4" w:space="0" w:color="000000"/>
            </w:tcBorders>
            <w:vAlign w:val="center"/>
          </w:tcPr>
          <w:p w:rsidR="000E61B2" w:rsidRDefault="0029504B">
            <w:pPr>
              <w:rPr>
                <w:rFonts w:ascii="宋体" w:hAnsi="宋体"/>
                <w:b/>
                <w:sz w:val="24"/>
              </w:rPr>
            </w:pPr>
            <w:r>
              <w:rPr>
                <w:rFonts w:ascii="宋体" w:hAnsi="宋体" w:hint="eastAsia"/>
                <w:b/>
                <w:sz w:val="24"/>
              </w:rPr>
              <w:lastRenderedPageBreak/>
              <w:t>2021</w:t>
            </w: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毕业生数</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762</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137</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57</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sz w:val="24"/>
              </w:rPr>
              <w:t>10</w:t>
            </w:r>
            <w:r>
              <w:rPr>
                <w:rFonts w:ascii="宋体" w:hAnsi="宋体" w:hint="eastAsia"/>
                <w:sz w:val="24"/>
              </w:rPr>
              <w:t>34</w:t>
            </w:r>
          </w:p>
        </w:tc>
      </w:tr>
      <w:tr w:rsidR="000E61B2">
        <w:trPr>
          <w:trHeight w:val="532"/>
        </w:trPr>
        <w:tc>
          <w:tcPr>
            <w:tcW w:w="567" w:type="dxa"/>
            <w:vMerge/>
            <w:tcBorders>
              <w:left w:val="single" w:sz="4" w:space="0" w:color="auto"/>
              <w:right w:val="single" w:sz="4" w:space="0" w:color="000000"/>
            </w:tcBorders>
            <w:vAlign w:val="center"/>
          </w:tcPr>
          <w:p w:rsidR="000E61B2" w:rsidRDefault="000E61B2">
            <w:pPr>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直接就业</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124</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145</w:t>
            </w:r>
          </w:p>
        </w:tc>
      </w:tr>
      <w:tr w:rsidR="000E61B2">
        <w:trPr>
          <w:trHeight w:val="532"/>
        </w:trPr>
        <w:tc>
          <w:tcPr>
            <w:tcW w:w="567" w:type="dxa"/>
            <w:vMerge/>
            <w:tcBorders>
              <w:left w:val="single" w:sz="4" w:space="0" w:color="auto"/>
              <w:right w:val="single" w:sz="4" w:space="0" w:color="000000"/>
            </w:tcBorders>
            <w:vAlign w:val="center"/>
          </w:tcPr>
          <w:p w:rsidR="000E61B2" w:rsidRDefault="000E61B2">
            <w:pPr>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升入高校</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635</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133</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53</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880</w:t>
            </w:r>
          </w:p>
        </w:tc>
      </w:tr>
      <w:tr w:rsidR="000E61B2">
        <w:trPr>
          <w:trHeight w:val="532"/>
        </w:trPr>
        <w:tc>
          <w:tcPr>
            <w:tcW w:w="567" w:type="dxa"/>
            <w:vMerge/>
            <w:tcBorders>
              <w:left w:val="single" w:sz="4" w:space="0" w:color="auto"/>
              <w:bottom w:val="single" w:sz="4" w:space="0" w:color="auto"/>
              <w:right w:val="single" w:sz="4" w:space="0" w:color="000000"/>
            </w:tcBorders>
            <w:vAlign w:val="center"/>
          </w:tcPr>
          <w:p w:rsidR="000E61B2" w:rsidRDefault="000E61B2">
            <w:pPr>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就业率（含升学）</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sz w:val="24"/>
              </w:rPr>
              <w:t>9</w:t>
            </w:r>
            <w:r>
              <w:rPr>
                <w:rFonts w:ascii="宋体" w:hAnsi="宋体"/>
                <w:sz w:val="24"/>
              </w:rPr>
              <w:t>9.</w:t>
            </w:r>
            <w:r>
              <w:rPr>
                <w:rFonts w:ascii="宋体" w:hAnsi="宋体" w:hint="eastAsia"/>
                <w:sz w:val="24"/>
              </w:rPr>
              <w:t>61</w:t>
            </w:r>
            <w:r>
              <w:rPr>
                <w:rFonts w:ascii="宋体" w:hAnsi="宋体"/>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sz w:val="24"/>
              </w:rPr>
              <w:t>100</w:t>
            </w:r>
            <w:r>
              <w:rPr>
                <w:rFonts w:ascii="宋体" w:hAnsi="宋体"/>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sz w:val="24"/>
              </w:rPr>
            </w:pPr>
            <w:r>
              <w:rPr>
                <w:rFonts w:ascii="宋体" w:hAnsi="宋体" w:hint="eastAsia"/>
                <w:sz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sz w:val="24"/>
              </w:rPr>
              <w:t>100</w:t>
            </w:r>
            <w:r>
              <w:rPr>
                <w:rFonts w:ascii="宋体" w:hAnsi="宋体"/>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sz w:val="24"/>
              </w:rPr>
              <w:t>80</w:t>
            </w:r>
            <w:r>
              <w:rPr>
                <w:rFonts w:ascii="宋体" w:hAnsi="宋体"/>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E61B2" w:rsidRDefault="0029504B">
            <w:pPr>
              <w:rPr>
                <w:rFonts w:ascii="宋体" w:hAnsi="宋体"/>
                <w:b/>
                <w:sz w:val="24"/>
              </w:rPr>
            </w:pPr>
            <w:r>
              <w:rPr>
                <w:rFonts w:ascii="宋体" w:hAnsi="宋体" w:hint="eastAsia"/>
                <w:sz w:val="24"/>
              </w:rPr>
              <w:t>99.</w:t>
            </w:r>
            <w:r>
              <w:rPr>
                <w:rFonts w:ascii="宋体" w:hAnsi="宋体"/>
                <w:sz w:val="24"/>
              </w:rPr>
              <w:t>1</w:t>
            </w:r>
            <w:r>
              <w:rPr>
                <w:rFonts w:ascii="宋体" w:hAnsi="宋体" w:hint="eastAsia"/>
                <w:sz w:val="24"/>
              </w:rPr>
              <w:t>3</w:t>
            </w:r>
            <w:r>
              <w:rPr>
                <w:rFonts w:ascii="宋体" w:hAnsi="宋体"/>
                <w:sz w:val="24"/>
              </w:rPr>
              <w:t>%</w:t>
            </w:r>
          </w:p>
        </w:tc>
      </w:tr>
    </w:tbl>
    <w:p w:rsidR="000E61B2" w:rsidRDefault="000E61B2">
      <w:pPr>
        <w:rPr>
          <w:rFonts w:ascii="宋体" w:hAnsi="宋体"/>
          <w:sz w:val="24"/>
        </w:rPr>
      </w:pP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16" w:name="_Toc61958694"/>
      <w:bookmarkStart w:id="17" w:name="_Toc87643796"/>
      <w:r>
        <w:rPr>
          <w:rStyle w:val="af3"/>
          <w:rFonts w:ascii="宋体" w:eastAsia="宋体" w:hAnsi="宋体" w:hint="eastAsia"/>
          <w:b/>
          <w:sz w:val="24"/>
          <w:szCs w:val="24"/>
        </w:rPr>
        <w:t>5职业发展</w:t>
      </w:r>
      <w:bookmarkEnd w:id="16"/>
      <w:bookmarkEnd w:id="17"/>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学校毕业生职业发展路径呈现出多样化，就业、升学、创业均有分布。其中以升学人数最多。不同职业发展类型毕业生的职业满意度均比较高，受雇就业毕业生对工作的满意度达98%。</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学校中职毕业生升学途径多样化，包括中本</w:t>
      </w:r>
      <w:r>
        <w:rPr>
          <w:rFonts w:ascii="宋体" w:hAnsi="宋体" w:cs="宋体"/>
          <w:kern w:val="0"/>
          <w:sz w:val="24"/>
        </w:rPr>
        <w:t>一体化</w:t>
      </w:r>
      <w:r>
        <w:rPr>
          <w:rFonts w:ascii="宋体" w:hAnsi="宋体" w:cs="宋体" w:hint="eastAsia"/>
          <w:kern w:val="0"/>
          <w:sz w:val="24"/>
        </w:rPr>
        <w:t>、中高职一体化、单考单招，还有一部分的成人高考和自学考试。升入高校学生综合素养好，专业技能扎实，受到杭州医学院、金华职业技术学院、宁波卫生职业技术学院等高校的好评。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学校毕业学生就业前景广阔。学校202</w:t>
      </w:r>
      <w:r>
        <w:rPr>
          <w:rFonts w:ascii="宋体" w:hAnsi="宋体" w:cs="宋体"/>
          <w:kern w:val="0"/>
          <w:sz w:val="24"/>
        </w:rPr>
        <w:t>1</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月举办了</w:t>
      </w:r>
      <w:r>
        <w:rPr>
          <w:rFonts w:ascii="宋体" w:hAnsi="宋体" w:cs="宋体"/>
          <w:kern w:val="0"/>
          <w:sz w:val="24"/>
        </w:rPr>
        <w:t>春季现场招聘会，吸引了</w:t>
      </w:r>
      <w:r>
        <w:rPr>
          <w:rFonts w:ascii="宋体" w:hAnsi="宋体" w:cs="宋体" w:hint="eastAsia"/>
          <w:kern w:val="0"/>
          <w:sz w:val="24"/>
        </w:rPr>
        <w:t>29家</w:t>
      </w:r>
      <w:r>
        <w:rPr>
          <w:rFonts w:ascii="宋体" w:hAnsi="宋体" w:cs="宋体"/>
          <w:kern w:val="0"/>
          <w:sz w:val="24"/>
        </w:rPr>
        <w:t>医疗单位、企业参加</w:t>
      </w:r>
      <w:r>
        <w:rPr>
          <w:rFonts w:ascii="宋体" w:hAnsi="宋体" w:cs="宋体" w:hint="eastAsia"/>
          <w:kern w:val="0"/>
          <w:sz w:val="24"/>
        </w:rPr>
        <w:t>，提供</w:t>
      </w:r>
      <w:r>
        <w:rPr>
          <w:rFonts w:ascii="宋体" w:hAnsi="宋体" w:cs="宋体"/>
          <w:kern w:val="0"/>
          <w:sz w:val="24"/>
        </w:rPr>
        <w:t>岗位</w:t>
      </w:r>
      <w:r>
        <w:rPr>
          <w:rFonts w:ascii="宋体" w:hAnsi="宋体" w:cs="宋体" w:hint="eastAsia"/>
          <w:kern w:val="0"/>
          <w:sz w:val="24"/>
        </w:rPr>
        <w:t>238个，最后有67名</w:t>
      </w:r>
      <w:r>
        <w:rPr>
          <w:rFonts w:ascii="宋体" w:hAnsi="宋体" w:cs="宋体"/>
          <w:kern w:val="0"/>
          <w:sz w:val="24"/>
        </w:rPr>
        <w:t>毕业生与招聘单位签订了就业意向书。</w:t>
      </w:r>
      <w:r>
        <w:rPr>
          <w:rFonts w:ascii="宋体" w:hAnsi="宋体" w:cs="宋体" w:hint="eastAsia"/>
          <w:kern w:val="0"/>
          <w:sz w:val="24"/>
        </w:rPr>
        <w:t>目前毕业生工作所处行业分布较为广泛，其中人数最多的为医疗服务及健康服务业。受雇就业的毕业生中，在民营/私营企业工作的人数最多。毕业生对职业前景充满信心，表现出良好的职业发展适应性。受雇就业毕业生中，69.50%对自己来的工作发展充满信心，76.40%认为自己在目前的工作单位有发展空间，认为完全能够胜任/能够胜任工作的占</w:t>
      </w:r>
      <w:r>
        <w:rPr>
          <w:rFonts w:ascii="宋体" w:hAnsi="宋体" w:cs="宋体"/>
          <w:kern w:val="0"/>
          <w:sz w:val="24"/>
        </w:rPr>
        <w:t>8</w:t>
      </w:r>
      <w:r>
        <w:rPr>
          <w:rFonts w:ascii="宋体" w:hAnsi="宋体" w:cs="宋体" w:hint="eastAsia"/>
          <w:kern w:val="0"/>
          <w:sz w:val="24"/>
        </w:rPr>
        <w:t>2.2%。</w:t>
      </w:r>
    </w:p>
    <w:p w:rsidR="000E61B2" w:rsidRDefault="0029504B">
      <w:pPr>
        <w:pStyle w:val="1"/>
        <w:keepNext w:val="0"/>
        <w:keepLines w:val="0"/>
        <w:spacing w:before="0" w:after="0"/>
        <w:ind w:firstLineChars="200" w:firstLine="482"/>
        <w:rPr>
          <w:rFonts w:ascii="宋体" w:hAnsi="宋体"/>
          <w:sz w:val="24"/>
          <w:szCs w:val="24"/>
        </w:rPr>
      </w:pPr>
      <w:bookmarkStart w:id="18" w:name="_Toc87643797"/>
      <w:r>
        <w:rPr>
          <w:rFonts w:ascii="宋体" w:hAnsi="宋体" w:hint="eastAsia"/>
          <w:sz w:val="24"/>
          <w:szCs w:val="24"/>
        </w:rPr>
        <w:t>三、教学改革</w:t>
      </w:r>
      <w:bookmarkEnd w:id="1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以品牌专业、双高建设为指引，继续贯彻执行省中职“选择性”课改精神，推进课堂革命，积极推进“选择性”课改实践与教学诊断改革，积极实施职教“三教”革，提升“双师”素质，加强校本教材开发力度，提升课堂教学质量。2021年教学改革与评价体系推进工作覆盖全部专业，完善就业与升学选择机制，拓宽学生的升学渠道，为学生的全日制优质高等教育提供方便。在改革力度上，首先从教材出发，重新修订与出版护理专业核心教材，在教师改革更注重教学能</w:t>
      </w:r>
      <w:r>
        <w:rPr>
          <w:rFonts w:ascii="宋体" w:hAnsi="宋体" w:cs="宋体" w:hint="eastAsia"/>
          <w:kern w:val="0"/>
          <w:sz w:val="24"/>
        </w:rPr>
        <w:lastRenderedPageBreak/>
        <w:t>力和职业素养培养，通过教学能力大赛、多彩课堂等竞赛机遇，提高教师专业教学与教学研究能力。教法上重视学生本位理念，坚持发展学生的个性爱好与特长，坚持开设自由选修与社团课程，全校学生参与率达到100%，真正落实素质与</w:t>
      </w:r>
      <w:r w:rsidRPr="0029504B">
        <w:rPr>
          <w:rFonts w:ascii="宋体" w:hAnsi="宋体" w:cs="宋体"/>
          <w:kern w:val="0"/>
          <w:sz w:val="24"/>
        </w:rPr>
        <w:t>兴</w:t>
      </w:r>
      <w:r w:rsidRPr="0029504B">
        <w:rPr>
          <w:rFonts w:ascii="宋体" w:hAnsi="宋体" w:cs="宋体" w:hint="eastAsia"/>
          <w:kern w:val="0"/>
          <w:sz w:val="24"/>
        </w:rPr>
        <w:t>趣爱好</w:t>
      </w:r>
      <w:r>
        <w:rPr>
          <w:rFonts w:ascii="宋体" w:hAnsi="宋体" w:cs="宋体" w:hint="eastAsia"/>
          <w:kern w:val="0"/>
          <w:sz w:val="24"/>
        </w:rPr>
        <w:t>的培养。在教学模式上通过对中本一体化、中高职一体化各合作院校的衔接与研讨，为适应社会不断的发展需求，根据实际，不断地调整人才培养目标。2021年，学校继续与浙江海港医药连锁有限公司合作开设海港班，采取学徒制的模式，培养专业技能型人才。同时顺利与康华医院探索合作成功组建“康华”现代学徒制班，加强“校院交替，能力递进”地培养理念与人才培养模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是教育部首批入选的1+X老年照护证书试点学校，今年获证率高居100%，以赛为平台，考证为依托，结合社会养老服务的需求以及卫生类专业特点，在教学上，将老年照护证书要求充分融入课堂，通过课堂教学、项目教学、实操集训等方式，积极备考。同时对1+X母婴护理也已经着手准备，计划于2021年12月完成又一批1+X母婴照护的考证。</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还积极组织学生与高校的学习交流活动，针对“中高职一体化”、“中本一体化”人才培养明确方向、提供动力，提前了解高校的专业、课程及未来的发展。在课堂体系评价中，以海宁市中职课堂“三教改革”教学能力比赛、多彩课堂、命</w:t>
      </w:r>
      <w:r w:rsidRPr="0029504B">
        <w:rPr>
          <w:rFonts w:ascii="宋体" w:hAnsi="宋体" w:cs="宋体" w:hint="eastAsia"/>
          <w:kern w:val="0"/>
          <w:sz w:val="24"/>
        </w:rPr>
        <w:t>题说题比赛等基础活动</w:t>
      </w:r>
      <w:r w:rsidRPr="0029504B">
        <w:rPr>
          <w:rFonts w:ascii="宋体" w:hAnsi="宋体" w:cs="宋体"/>
          <w:kern w:val="0"/>
          <w:sz w:val="24"/>
        </w:rPr>
        <w:t>为</w:t>
      </w:r>
      <w:r w:rsidRPr="0029504B">
        <w:rPr>
          <w:rFonts w:ascii="宋体" w:hAnsi="宋体" w:cs="宋体" w:hint="eastAsia"/>
          <w:kern w:val="0"/>
          <w:sz w:val="24"/>
        </w:rPr>
        <w:t>导向，学校开展教学</w:t>
      </w:r>
      <w:r>
        <w:rPr>
          <w:rFonts w:ascii="宋体" w:hAnsi="宋体" w:cs="宋体" w:hint="eastAsia"/>
          <w:kern w:val="0"/>
          <w:sz w:val="24"/>
        </w:rPr>
        <w:t>研讨活动，积极推进“以问题导向”为突破口，以“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p w:rsidR="000E61B2" w:rsidRDefault="0029504B">
      <w:pPr>
        <w:pStyle w:val="1"/>
        <w:keepNext w:val="0"/>
        <w:keepLines w:val="0"/>
        <w:spacing w:before="0" w:after="0"/>
        <w:ind w:firstLineChars="200" w:firstLine="482"/>
        <w:rPr>
          <w:rFonts w:ascii="宋体" w:hAnsi="宋体"/>
          <w:sz w:val="24"/>
          <w:szCs w:val="24"/>
        </w:rPr>
      </w:pPr>
      <w:bookmarkStart w:id="19" w:name="_Toc87643798"/>
      <w:r>
        <w:rPr>
          <w:rFonts w:ascii="宋体" w:hAnsi="宋体" w:hint="eastAsia"/>
          <w:sz w:val="24"/>
          <w:szCs w:val="24"/>
        </w:rPr>
        <w:t>四、政策保障</w:t>
      </w:r>
      <w:bookmarkEnd w:id="19"/>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0" w:name="_Toc87643799"/>
      <w:r>
        <w:rPr>
          <w:rStyle w:val="af3"/>
          <w:rFonts w:ascii="宋体" w:eastAsia="宋体" w:hAnsi="宋体" w:hint="eastAsia"/>
          <w:b/>
          <w:sz w:val="24"/>
          <w:szCs w:val="24"/>
        </w:rPr>
        <w:t>1</w:t>
      </w:r>
      <w:r>
        <w:rPr>
          <w:rStyle w:val="af3"/>
          <w:rFonts w:ascii="宋体" w:eastAsia="宋体" w:hAnsi="宋体"/>
          <w:b/>
          <w:sz w:val="24"/>
          <w:szCs w:val="24"/>
        </w:rPr>
        <w:t>.政策</w:t>
      </w:r>
      <w:r>
        <w:rPr>
          <w:rStyle w:val="af3"/>
          <w:rFonts w:ascii="宋体" w:eastAsia="宋体" w:hAnsi="宋体" w:hint="eastAsia"/>
          <w:b/>
          <w:sz w:val="24"/>
          <w:szCs w:val="24"/>
        </w:rPr>
        <w:t>措施</w:t>
      </w:r>
      <w:bookmarkEnd w:id="20"/>
    </w:p>
    <w:p w:rsidR="000E61B2" w:rsidRDefault="0029504B">
      <w:pPr>
        <w:adjustRightInd w:val="0"/>
        <w:snapToGrid w:val="0"/>
        <w:spacing w:line="500" w:lineRule="exact"/>
        <w:ind w:firstLineChars="200" w:firstLine="480"/>
        <w:rPr>
          <w:rFonts w:ascii="宋体" w:hAnsi="宋体" w:cs="宋体"/>
          <w:kern w:val="0"/>
          <w:sz w:val="24"/>
        </w:rPr>
      </w:pPr>
      <w:bookmarkStart w:id="21" w:name="_Toc471905483"/>
      <w:bookmarkStart w:id="22" w:name="_Toc471905960"/>
      <w:r>
        <w:rPr>
          <w:rFonts w:ascii="宋体" w:hAnsi="宋体" w:cs="宋体" w:hint="eastAsia"/>
          <w:kern w:val="0"/>
          <w:sz w:val="24"/>
        </w:rPr>
        <w:t>在《海宁市教育高质量发展“十四五”规划》中明确提出，深入实施“职业教育提质培优行动计划”，对接产业需求、产教整合五个一批，全面推进高水平中职学校和高水平中职专业建设，提升职业教育现代化水平和服务水平。</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接下来，</w:t>
      </w:r>
      <w:r w:rsidR="00D23629">
        <w:rPr>
          <w:rFonts w:ascii="宋体" w:hAnsi="宋体" w:cs="宋体" w:hint="eastAsia"/>
          <w:kern w:val="0"/>
          <w:sz w:val="24"/>
        </w:rPr>
        <w:t>学校</w:t>
      </w:r>
      <w:r>
        <w:rPr>
          <w:rFonts w:ascii="宋体" w:hAnsi="宋体" w:cs="宋体" w:hint="eastAsia"/>
          <w:kern w:val="0"/>
          <w:sz w:val="24"/>
        </w:rPr>
        <w:t>将依据《中职学校设置标准》《浙江省现代化学校评估标准》</w:t>
      </w:r>
      <w:r>
        <w:rPr>
          <w:rFonts w:ascii="宋体" w:hAnsi="宋体" w:cs="宋体" w:hint="eastAsia"/>
          <w:kern w:val="0"/>
          <w:sz w:val="24"/>
        </w:rPr>
        <w:lastRenderedPageBreak/>
        <w:t>等国家、省级行政部门文件，根据学校现有办学基础，进一步规范办学行为，</w:t>
      </w:r>
      <w:bookmarkEnd w:id="21"/>
      <w:bookmarkEnd w:id="22"/>
      <w:r>
        <w:rPr>
          <w:rFonts w:ascii="宋体" w:hAnsi="宋体" w:cs="宋体" w:hint="eastAsia"/>
          <w:kern w:val="0"/>
          <w:sz w:val="24"/>
        </w:rPr>
        <w:t>努力创建现代化中职学校。</w:t>
      </w:r>
      <w:r w:rsidRPr="0029504B">
        <w:rPr>
          <w:rFonts w:ascii="宋体" w:hAnsi="宋体" w:cs="宋体"/>
          <w:kern w:val="0"/>
          <w:sz w:val="24"/>
        </w:rPr>
        <w:t>从</w:t>
      </w:r>
      <w:r w:rsidRPr="0029504B">
        <w:rPr>
          <w:rFonts w:ascii="宋体" w:hAnsi="宋体" w:cs="宋体" w:hint="eastAsia"/>
          <w:kern w:val="0"/>
          <w:sz w:val="24"/>
        </w:rPr>
        <w:t>办学思想、依法治校、办学条件、队伍建设等方</w:t>
      </w:r>
      <w:r w:rsidRPr="0029504B">
        <w:rPr>
          <w:rFonts w:ascii="宋体" w:hAnsi="宋体" w:cs="宋体"/>
          <w:kern w:val="0"/>
          <w:sz w:val="24"/>
        </w:rPr>
        <w:t xml:space="preserve">面着力 </w:t>
      </w:r>
      <w:r>
        <w:rPr>
          <w:rFonts w:ascii="宋体" w:hAnsi="宋体" w:cs="宋体" w:hint="eastAsia"/>
          <w:kern w:val="0"/>
          <w:sz w:val="24"/>
        </w:rPr>
        <w:t>，提升办学质量。通过“十四五”期间建设发展，推进人才培养模式改革，深化“三教”改革，扎实推进“双高”建设和 “1+X”证书制度试点工作，推进产教融合，提升高技能人才培养整体水平，实现建成中等职业教育现代化学校目标，服务我市教育和卫生健康事业发展。</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3" w:name="_Toc87643800"/>
      <w:r>
        <w:rPr>
          <w:rStyle w:val="af3"/>
          <w:rFonts w:ascii="宋体" w:eastAsia="宋体" w:hAnsi="宋体" w:hint="eastAsia"/>
          <w:b/>
          <w:sz w:val="24"/>
          <w:szCs w:val="24"/>
        </w:rPr>
        <w:t>2</w:t>
      </w:r>
      <w:r>
        <w:rPr>
          <w:rStyle w:val="af3"/>
          <w:rFonts w:ascii="宋体" w:eastAsia="宋体" w:hAnsi="宋体"/>
          <w:b/>
          <w:sz w:val="24"/>
          <w:szCs w:val="24"/>
        </w:rPr>
        <w:t>.财政专项</w:t>
      </w:r>
      <w:bookmarkEnd w:id="23"/>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2020年度学校收入3775.35万元，其中：财政补助专项经费1383.76万元，国家助学金、免代收费、营养餐等专项16.65万元，拨入浙江省“三名工程”专项经费86万元。</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4" w:name="_Toc87643801"/>
      <w:r>
        <w:rPr>
          <w:rStyle w:val="af3"/>
          <w:rFonts w:ascii="宋体" w:eastAsia="宋体" w:hAnsi="宋体" w:hint="eastAsia"/>
          <w:b/>
          <w:sz w:val="24"/>
          <w:szCs w:val="24"/>
        </w:rPr>
        <w:t>3</w:t>
      </w:r>
      <w:r>
        <w:rPr>
          <w:rStyle w:val="af3"/>
          <w:rFonts w:ascii="宋体" w:eastAsia="宋体" w:hAnsi="宋体"/>
          <w:b/>
          <w:sz w:val="24"/>
          <w:szCs w:val="24"/>
        </w:rPr>
        <w:t>.质量保障</w:t>
      </w:r>
      <w:bookmarkEnd w:id="24"/>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5" w:name="_Toc61958696"/>
      <w:bookmarkStart w:id="26" w:name="_Toc87643802"/>
      <w:r>
        <w:rPr>
          <w:rStyle w:val="af3"/>
          <w:rFonts w:ascii="宋体" w:eastAsia="宋体" w:hAnsi="宋体" w:hint="eastAsia"/>
          <w:b/>
          <w:sz w:val="24"/>
          <w:szCs w:val="24"/>
        </w:rPr>
        <w:t>3.1专业动态调整</w:t>
      </w:r>
      <w:bookmarkEnd w:id="25"/>
      <w:bookmarkEnd w:id="26"/>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根据省医药卫生事业和健康产业发展对中等卫生类技能型人才的需求，紧紧围绕“健康中国”国家战略，依据国家中等职业学校专业设置标准，制定并严格执行《学校专业建设管理办法》等制度，科学指导专业发展规划，合理规划和设置专业。现有专业共6个，即护理、助产、药剂、中药、医学检验技术、医学影像技术，其中今年一年级新生招收专业共四大专业，助产和医学影像技术专业暂时未招收新生。同时为适应家长及学生的多元化选择需求，设有“中本一体化”、“中高职一体化”、“普职融通”、“普通中专”共四个类别可供学生选择，其中“中高职一体化”是今年第四年招生，首批37位学生已顺利通过浙江省单考单招考试，成绩合格，进入嘉兴学院继续大学四年的学习；另与省内7所高职院校合作开设中高职一体化人才培养模式。</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7" w:name="_Toc61958698"/>
      <w:bookmarkStart w:id="28" w:name="_Toc87643803"/>
      <w:r>
        <w:rPr>
          <w:rStyle w:val="af3"/>
          <w:rFonts w:ascii="宋体" w:eastAsia="宋体" w:hAnsi="宋体" w:hint="eastAsia"/>
          <w:b/>
          <w:sz w:val="24"/>
          <w:szCs w:val="24"/>
        </w:rPr>
        <w:t>3.</w:t>
      </w:r>
      <w:r>
        <w:rPr>
          <w:rStyle w:val="af3"/>
          <w:rFonts w:ascii="宋体" w:eastAsia="宋体" w:hAnsi="宋体"/>
          <w:b/>
          <w:sz w:val="24"/>
          <w:szCs w:val="24"/>
        </w:rPr>
        <w:t>2</w:t>
      </w:r>
      <w:r>
        <w:rPr>
          <w:rStyle w:val="af3"/>
          <w:rFonts w:ascii="宋体" w:eastAsia="宋体" w:hAnsi="宋体" w:hint="eastAsia"/>
          <w:b/>
          <w:sz w:val="24"/>
          <w:szCs w:val="24"/>
        </w:rPr>
        <w:t>教师培养培训</w:t>
      </w:r>
      <w:bookmarkEnd w:id="27"/>
      <w:bookmarkEnd w:id="2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2021年，学校进一步完善了促进教师专业成长的制度和措施，通过“梯队建设，重点培养、外引内培、有效激励”四项举措，借助“平台培训、临床实践、结对培养、科研引领、竞赛助推”五条培育路径，在教师教育教学能力提升，双师素质形成、名优教师培养等方面取得了一定成效。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202</w:t>
      </w:r>
      <w:r>
        <w:rPr>
          <w:rFonts w:ascii="宋体" w:hAnsi="宋体" w:cs="宋体"/>
          <w:kern w:val="0"/>
          <w:sz w:val="24"/>
        </w:rPr>
        <w:t>1</w:t>
      </w:r>
      <w:r>
        <w:rPr>
          <w:rFonts w:ascii="宋体" w:hAnsi="宋体" w:cs="宋体" w:hint="eastAsia"/>
          <w:kern w:val="0"/>
          <w:sz w:val="24"/>
        </w:rPr>
        <w:t>年度，学校组织教师参加各级各类教育培训</w:t>
      </w:r>
      <w:r>
        <w:rPr>
          <w:rFonts w:ascii="宋体" w:hAnsi="宋体" w:cs="宋体"/>
          <w:kern w:val="0"/>
          <w:sz w:val="24"/>
        </w:rPr>
        <w:t>163</w:t>
      </w:r>
      <w:r>
        <w:rPr>
          <w:rFonts w:ascii="宋体" w:hAnsi="宋体" w:cs="宋体" w:hint="eastAsia"/>
          <w:kern w:val="0"/>
          <w:sz w:val="24"/>
        </w:rPr>
        <w:t>人次。全年，在省、市级各类教学能力比赛中获奖</w:t>
      </w:r>
      <w:r>
        <w:rPr>
          <w:rFonts w:ascii="宋体" w:hAnsi="宋体" w:cs="宋体"/>
          <w:kern w:val="0"/>
          <w:sz w:val="24"/>
        </w:rPr>
        <w:t>23</w:t>
      </w:r>
      <w:r>
        <w:rPr>
          <w:rFonts w:ascii="宋体" w:hAnsi="宋体" w:cs="宋体" w:hint="eastAsia"/>
          <w:kern w:val="0"/>
          <w:sz w:val="24"/>
        </w:rPr>
        <w:t>项。其中在2021年海宁市职业学校文化课、专业课教师信息化教学设计与说课大赛中获得一等奖2项，二等奖4项；在2021年海宁市中职教师教学能力比赛中，获得一等奖4项；在2021年海宁市职业学校语数英三科教师命题竞赛中，获得一等奖2项，二等奖1项；在2021年嘉兴市职业学校文化课、专业课教师信息化教学设计与说课大赛中获得二等1项，三等奖2项；在2021年嘉兴市职业学校教学能力比赛中，获得一等奖1项</w:t>
      </w:r>
      <w:r>
        <w:rPr>
          <w:rFonts w:ascii="宋体" w:hAnsi="宋体" w:cs="宋体"/>
          <w:kern w:val="0"/>
          <w:sz w:val="24"/>
        </w:rPr>
        <w:t>，二等奖</w:t>
      </w:r>
      <w:r>
        <w:rPr>
          <w:rFonts w:ascii="宋体" w:hAnsi="宋体" w:cs="宋体" w:hint="eastAsia"/>
          <w:kern w:val="0"/>
          <w:sz w:val="24"/>
        </w:rPr>
        <w:t>2项</w:t>
      </w:r>
      <w:r>
        <w:rPr>
          <w:rFonts w:ascii="宋体" w:hAnsi="宋体" w:cs="宋体"/>
          <w:kern w:val="0"/>
          <w:sz w:val="24"/>
        </w:rPr>
        <w:t>，三等奖</w:t>
      </w:r>
      <w:r>
        <w:rPr>
          <w:rFonts w:ascii="宋体" w:hAnsi="宋体" w:cs="宋体" w:hint="eastAsia"/>
          <w:kern w:val="0"/>
          <w:sz w:val="24"/>
        </w:rPr>
        <w:t>1项。药学</w:t>
      </w:r>
      <w:r>
        <w:rPr>
          <w:rFonts w:ascii="宋体" w:hAnsi="宋体" w:cs="宋体"/>
          <w:kern w:val="0"/>
          <w:sz w:val="24"/>
        </w:rPr>
        <w:t>团队获得浙江省</w:t>
      </w:r>
      <w:r>
        <w:rPr>
          <w:rFonts w:ascii="宋体" w:hAnsi="宋体" w:cs="宋体" w:hint="eastAsia"/>
          <w:kern w:val="0"/>
          <w:sz w:val="24"/>
        </w:rPr>
        <w:t>职业学校教师教学能力比赛三等奖。</w:t>
      </w:r>
      <w:r>
        <w:rPr>
          <w:rFonts w:ascii="宋体" w:hAnsi="宋体" w:cs="宋体"/>
          <w:kern w:val="0"/>
          <w:sz w:val="24"/>
        </w:rPr>
        <w:t>获得</w:t>
      </w:r>
      <w:r>
        <w:rPr>
          <w:rFonts w:ascii="宋体" w:hAnsi="宋体" w:cs="宋体" w:hint="eastAsia"/>
          <w:kern w:val="0"/>
          <w:sz w:val="24"/>
        </w:rPr>
        <w:t>省</w:t>
      </w:r>
      <w:r>
        <w:rPr>
          <w:rFonts w:ascii="宋体" w:hAnsi="宋体" w:cs="宋体"/>
          <w:kern w:val="0"/>
          <w:sz w:val="24"/>
        </w:rPr>
        <w:t>班主任基本功比赛一等奖</w:t>
      </w:r>
      <w:r>
        <w:rPr>
          <w:rFonts w:ascii="宋体" w:hAnsi="宋体" w:cs="宋体" w:hint="eastAsia"/>
          <w:kern w:val="0"/>
          <w:sz w:val="24"/>
        </w:rPr>
        <w:t>1项</w:t>
      </w:r>
      <w:r>
        <w:rPr>
          <w:rFonts w:ascii="宋体" w:hAnsi="宋体" w:cs="宋体"/>
          <w:kern w:val="0"/>
          <w:sz w:val="24"/>
        </w:rPr>
        <w:t>。</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29" w:name="_Toc87643804"/>
      <w:bookmarkStart w:id="30" w:name="_Toc61958699"/>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规范管理</w:t>
      </w:r>
      <w:bookmarkEnd w:id="29"/>
      <w:bookmarkEnd w:id="30"/>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1" w:name="_Toc61958700"/>
      <w:bookmarkStart w:id="32" w:name="_Toc87643805"/>
      <w:r>
        <w:rPr>
          <w:rStyle w:val="af3"/>
          <w:rFonts w:ascii="宋体" w:eastAsia="宋体" w:hAnsi="宋体"/>
          <w:b/>
          <w:sz w:val="24"/>
          <w:szCs w:val="24"/>
        </w:rPr>
        <w:t>3.3.1</w:t>
      </w:r>
      <w:r>
        <w:rPr>
          <w:rStyle w:val="af3"/>
          <w:rFonts w:ascii="宋体" w:eastAsia="宋体" w:hAnsi="宋体" w:hint="eastAsia"/>
          <w:b/>
          <w:sz w:val="24"/>
          <w:szCs w:val="24"/>
        </w:rPr>
        <w:t>教学管理</w:t>
      </w:r>
      <w:bookmarkEnd w:id="31"/>
      <w:bookmarkEnd w:id="32"/>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 xml:space="preserve">教学常规为基础 </w:t>
      </w:r>
      <w:r>
        <w:rPr>
          <w:rFonts w:ascii="宋体" w:hAnsi="宋体" w:cs="宋体" w:hint="eastAsia"/>
          <w:kern w:val="0"/>
          <w:sz w:val="24"/>
        </w:rPr>
        <w:t>学校以“双高”建设为指导，按照《嘉兴市中职教学管理评估标准》以及学校《教学常规管理制度》、《教师听课制度》等制度，结合教学改革发展实际，狠抓教学管理的规范化和精细化，今年重新审定了《教学考核评价办法》，能更全面及客观公正、公平考核教师日常教学行为及教学绩效，提高教师工作积极性。课程教学计划实行教研组与教务处两级审核，并严格督查教学计划的执行情况，日常教学严格监督，坚持每日巡课与教学检查相结合，加强教学监管。教学常规上执行教师调课、代课、停课、加课等提前申请审批制度。按教学课时要求书写教案，并进行定期与不定期地检查，纳入教学考核指标。严格做好考试的命题、考务、阅卷、成绩统计、成绩发布、成绩分析等，严把命题关，保密关，严肃考风考纪，阅卷评分公平公正。 </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 xml:space="preserve">课堂实效为追求 </w:t>
      </w:r>
      <w:r>
        <w:rPr>
          <w:rFonts w:ascii="宋体" w:hAnsi="宋体" w:cs="宋体" w:hint="eastAsia"/>
          <w:kern w:val="0"/>
          <w:sz w:val="24"/>
        </w:rPr>
        <w:t>教学质量是学校的生命线，在规范教学实施的同时，提高教学质量必须讲究课堂实效。今年在改革学校课堂督导的情况下，分组分类别地对全校老师进行听评课，仔细研讨课堂实效。同时认真抓好《班级课堂教学日志》、《教务日志》等真实记录，发现问题及时处理。</w:t>
      </w:r>
      <w:r w:rsidRPr="0029504B">
        <w:rPr>
          <w:rFonts w:ascii="宋体" w:hAnsi="宋体" w:cs="宋体" w:hint="eastAsia"/>
          <w:kern w:val="0"/>
          <w:sz w:val="24"/>
        </w:rPr>
        <w:t>严格落实课堂安全责</w:t>
      </w:r>
      <w:r w:rsidRPr="0029504B">
        <w:rPr>
          <w:rFonts w:ascii="宋体" w:hAnsi="宋体" w:cs="宋体"/>
          <w:kern w:val="0"/>
          <w:sz w:val="24"/>
        </w:rPr>
        <w:t>任</w:t>
      </w:r>
      <w:r>
        <w:rPr>
          <w:rFonts w:ascii="宋体" w:hAnsi="宋体" w:cs="宋体" w:hint="eastAsia"/>
          <w:kern w:val="0"/>
          <w:sz w:val="24"/>
        </w:rPr>
        <w:t>。实行教学班级的定期访谈与学科专业组例会制，重点把握课堂教学内容与学情分析，认真听取教师与学生的意见，及时改进工作。</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3" w:name="_Toc87643806"/>
      <w:bookmarkStart w:id="34" w:name="_Toc61958701"/>
      <w:r>
        <w:rPr>
          <w:rStyle w:val="af3"/>
          <w:rFonts w:ascii="宋体" w:eastAsia="宋体" w:hAnsi="宋体" w:hint="eastAsia"/>
          <w:b/>
          <w:sz w:val="24"/>
          <w:szCs w:val="24"/>
        </w:rPr>
        <w:lastRenderedPageBreak/>
        <w:t>3.</w:t>
      </w:r>
      <w:r>
        <w:rPr>
          <w:rStyle w:val="af3"/>
          <w:rFonts w:ascii="宋体" w:eastAsia="宋体" w:hAnsi="宋体"/>
          <w:b/>
          <w:sz w:val="24"/>
          <w:szCs w:val="24"/>
        </w:rPr>
        <w:t>3</w:t>
      </w:r>
      <w:r>
        <w:rPr>
          <w:rStyle w:val="af3"/>
          <w:rFonts w:ascii="宋体" w:eastAsia="宋体" w:hAnsi="宋体" w:hint="eastAsia"/>
          <w:b/>
          <w:sz w:val="24"/>
          <w:szCs w:val="24"/>
        </w:rPr>
        <w:t>.2学生管理</w:t>
      </w:r>
      <w:bookmarkEnd w:id="33"/>
      <w:bookmarkEnd w:id="34"/>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夯实日常管理，强化学生养成教育。</w:t>
      </w:r>
      <w:r>
        <w:rPr>
          <w:rFonts w:ascii="宋体" w:hAnsi="宋体" w:cs="宋体" w:hint="eastAsia"/>
          <w:kern w:val="0"/>
          <w:sz w:val="24"/>
        </w:rPr>
        <w:t>以学生“文明礼仪”为切入，以“7S”为抓手，推进学生日常管理。以“文明礼仪”星级班考核及学生个人操行考评为标准，在全员德育的大背景下，通过健全的德育网络机制，依靠值周</w:t>
      </w:r>
      <w:r>
        <w:rPr>
          <w:rFonts w:ascii="宋体" w:hAnsi="宋体" w:cs="宋体"/>
          <w:kern w:val="0"/>
          <w:sz w:val="24"/>
        </w:rPr>
        <w:t>/</w:t>
      </w:r>
      <w:r>
        <w:rPr>
          <w:rFonts w:ascii="宋体" w:hAnsi="宋体" w:cs="宋体" w:hint="eastAsia"/>
          <w:kern w:val="0"/>
          <w:sz w:val="24"/>
        </w:rPr>
        <w:t>值班老师、学生管理</w:t>
      </w:r>
      <w:r>
        <w:rPr>
          <w:rFonts w:ascii="宋体" w:hAnsi="宋体" w:cs="宋体"/>
          <w:kern w:val="0"/>
          <w:sz w:val="24"/>
        </w:rPr>
        <w:t>队伍</w:t>
      </w:r>
      <w:r>
        <w:rPr>
          <w:rFonts w:ascii="宋体" w:hAnsi="宋体" w:cs="宋体" w:hint="eastAsia"/>
          <w:kern w:val="0"/>
          <w:sz w:val="24"/>
        </w:rPr>
        <w:t>、生活管理队伍等多方力量，</w:t>
      </w:r>
      <w:r w:rsidRPr="0029504B">
        <w:rPr>
          <w:rFonts w:ascii="宋体" w:hAnsi="宋体" w:cs="宋体"/>
          <w:kern w:val="0"/>
          <w:sz w:val="24"/>
        </w:rPr>
        <w:t>全过程</w:t>
      </w:r>
      <w:r w:rsidRPr="0029504B">
        <w:rPr>
          <w:rFonts w:ascii="宋体" w:hAnsi="宋体" w:cs="宋体" w:hint="eastAsia"/>
          <w:kern w:val="0"/>
          <w:sz w:val="24"/>
        </w:rPr>
        <w:t>全方位</w:t>
      </w:r>
      <w:r w:rsidRPr="0029504B">
        <w:rPr>
          <w:rFonts w:ascii="宋体" w:hAnsi="宋体" w:cs="宋体"/>
          <w:kern w:val="0"/>
          <w:sz w:val="24"/>
        </w:rPr>
        <w:t>监督</w:t>
      </w:r>
      <w:r w:rsidRPr="0029504B">
        <w:rPr>
          <w:rFonts w:ascii="宋体" w:hAnsi="宋体" w:cs="宋体" w:hint="eastAsia"/>
          <w:kern w:val="0"/>
          <w:sz w:val="24"/>
        </w:rPr>
        <w:t>学生言行</w:t>
      </w:r>
      <w:r>
        <w:rPr>
          <w:rFonts w:ascii="宋体" w:hAnsi="宋体" w:cs="宋体" w:hint="eastAsia"/>
          <w:kern w:val="0"/>
          <w:sz w:val="24"/>
        </w:rPr>
        <w:t>。本年度继续推进持续质量改进，强化“三早”“三晚”的节点管理，促进学生行为</w:t>
      </w:r>
      <w:r>
        <w:rPr>
          <w:rFonts w:ascii="宋体" w:hAnsi="宋体" w:cs="宋体"/>
          <w:kern w:val="0"/>
          <w:sz w:val="24"/>
        </w:rPr>
        <w:t>习惯</w:t>
      </w:r>
      <w:r>
        <w:rPr>
          <w:rFonts w:ascii="宋体" w:hAnsi="宋体" w:cs="宋体" w:hint="eastAsia"/>
          <w:kern w:val="0"/>
          <w:sz w:val="24"/>
        </w:rPr>
        <w:t>养成教育。</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开展系列主题活动，提升学生整体素质</w:t>
      </w:r>
      <w:r>
        <w:rPr>
          <w:rFonts w:ascii="宋体" w:hAnsi="宋体" w:cs="宋体"/>
          <w:b/>
          <w:kern w:val="0"/>
          <w:sz w:val="24"/>
        </w:rPr>
        <w:t>。</w:t>
      </w:r>
      <w:r w:rsidRPr="0029504B">
        <w:rPr>
          <w:rFonts w:ascii="宋体" w:hAnsi="宋体" w:cs="宋体" w:hint="eastAsia"/>
          <w:kern w:val="0"/>
          <w:sz w:val="24"/>
        </w:rPr>
        <w:t>每月</w:t>
      </w:r>
      <w:r w:rsidRPr="0029504B">
        <w:rPr>
          <w:rFonts w:ascii="宋体" w:hAnsi="宋体" w:cs="宋体"/>
          <w:kern w:val="0"/>
          <w:sz w:val="24"/>
        </w:rPr>
        <w:t>设立</w:t>
      </w:r>
      <w:r w:rsidRPr="0029504B">
        <w:rPr>
          <w:rFonts w:ascii="宋体" w:hAnsi="宋体" w:cs="宋体" w:hint="eastAsia"/>
          <w:kern w:val="0"/>
          <w:sz w:val="24"/>
        </w:rPr>
        <w:t>一个德育主题，上半年开展特色品牌教育</w:t>
      </w:r>
      <w:r w:rsidRPr="0029504B">
        <w:rPr>
          <w:rFonts w:ascii="宋体" w:hAnsi="宋体" w:cs="宋体"/>
          <w:kern w:val="0"/>
          <w:sz w:val="24"/>
        </w:rPr>
        <w:t>活动</w:t>
      </w:r>
      <w:r>
        <w:rPr>
          <w:rFonts w:ascii="宋体" w:hAnsi="宋体" w:cs="宋体" w:hint="eastAsia"/>
          <w:kern w:val="0"/>
          <w:sz w:val="24"/>
        </w:rPr>
        <w:t>——1</w:t>
      </w:r>
      <w:r>
        <w:rPr>
          <w:rFonts w:ascii="宋体" w:hAnsi="宋体" w:cs="宋体"/>
          <w:kern w:val="0"/>
          <w:sz w:val="24"/>
        </w:rPr>
        <w:t>9</w:t>
      </w:r>
      <w:r>
        <w:rPr>
          <w:rFonts w:ascii="宋体" w:hAnsi="宋体" w:cs="宋体" w:hint="eastAsia"/>
          <w:kern w:val="0"/>
          <w:sz w:val="24"/>
        </w:rPr>
        <w:t>级护理专业传光授帽仪式，第十九届校园文化艺术技能节，岗前教育等；</w:t>
      </w:r>
      <w:r w:rsidRPr="0029504B">
        <w:rPr>
          <w:rFonts w:ascii="宋体" w:hAnsi="宋体" w:cs="宋体" w:hint="eastAsia"/>
          <w:kern w:val="0"/>
          <w:sz w:val="24"/>
        </w:rPr>
        <w:t>下半年开展了</w:t>
      </w:r>
      <w:r w:rsidRPr="0029504B">
        <w:rPr>
          <w:rFonts w:ascii="宋体" w:hAnsi="宋体" w:cs="宋体"/>
          <w:kern w:val="0"/>
          <w:sz w:val="24"/>
        </w:rPr>
        <w:t>21</w:t>
      </w:r>
      <w:r w:rsidRPr="0029504B">
        <w:rPr>
          <w:rFonts w:ascii="宋体" w:hAnsi="宋体" w:cs="宋体" w:hint="eastAsia"/>
          <w:kern w:val="0"/>
          <w:sz w:val="24"/>
        </w:rPr>
        <w:t>级新生学生军训，校运会、专</w:t>
      </w:r>
      <w:r w:rsidRPr="0029504B">
        <w:rPr>
          <w:rFonts w:ascii="宋体" w:hAnsi="宋体" w:cs="宋体"/>
          <w:kern w:val="0"/>
          <w:sz w:val="24"/>
        </w:rPr>
        <w:t>业</w:t>
      </w:r>
      <w:r w:rsidRPr="0029504B">
        <w:rPr>
          <w:rFonts w:ascii="宋体" w:hAnsi="宋体" w:cs="宋体" w:hint="eastAsia"/>
          <w:kern w:val="0"/>
          <w:sz w:val="24"/>
        </w:rPr>
        <w:t>技能锦标赛、“</w:t>
      </w:r>
      <w:r w:rsidRPr="0029504B">
        <w:rPr>
          <w:rFonts w:ascii="宋体" w:hAnsi="宋体" w:cs="宋体"/>
          <w:kern w:val="0"/>
          <w:sz w:val="24"/>
        </w:rPr>
        <w:t>一二</w:t>
      </w:r>
      <w:r w:rsidRPr="0029504B">
        <w:rPr>
          <w:rFonts w:ascii="宋体" w:hAnsi="宋体" w:cs="宋体" w:hint="eastAsia"/>
          <w:kern w:val="0"/>
          <w:sz w:val="24"/>
        </w:rPr>
        <w:t>·</w:t>
      </w:r>
      <w:r w:rsidRPr="0029504B">
        <w:rPr>
          <w:rFonts w:ascii="宋体" w:hAnsi="宋体" w:cs="宋体"/>
          <w:kern w:val="0"/>
          <w:sz w:val="24"/>
        </w:rPr>
        <w:t>九</w:t>
      </w:r>
      <w:r w:rsidRPr="0029504B">
        <w:rPr>
          <w:rFonts w:ascii="宋体" w:hAnsi="宋体" w:cs="宋体" w:hint="eastAsia"/>
          <w:kern w:val="0"/>
          <w:sz w:val="24"/>
        </w:rPr>
        <w:t>”</w:t>
      </w:r>
      <w:r w:rsidRPr="0029504B">
        <w:rPr>
          <w:rFonts w:ascii="宋体" w:hAnsi="宋体" w:cs="宋体"/>
          <w:kern w:val="0"/>
          <w:sz w:val="24"/>
        </w:rPr>
        <w:t>成人仪式、</w:t>
      </w:r>
      <w:r w:rsidRPr="0029504B">
        <w:rPr>
          <w:rFonts w:ascii="宋体" w:hAnsi="宋体" w:cs="宋体" w:hint="eastAsia"/>
          <w:kern w:val="0"/>
          <w:sz w:val="24"/>
        </w:rPr>
        <w:t>元旦迎新综艺</w:t>
      </w:r>
      <w:r w:rsidRPr="0029504B">
        <w:rPr>
          <w:rFonts w:ascii="宋体" w:hAnsi="宋体" w:cs="宋体"/>
          <w:kern w:val="0"/>
          <w:sz w:val="24"/>
        </w:rPr>
        <w:t>等活动</w:t>
      </w:r>
      <w:r w:rsidRPr="0029504B">
        <w:rPr>
          <w:rFonts w:ascii="宋体" w:hAnsi="宋体" w:cs="宋体" w:hint="eastAsia"/>
          <w:kern w:val="0"/>
          <w:sz w:val="24"/>
        </w:rPr>
        <w:t>，</w:t>
      </w:r>
      <w:r>
        <w:rPr>
          <w:rFonts w:ascii="宋体" w:hAnsi="宋体" w:cs="宋体" w:hint="eastAsia"/>
          <w:kern w:val="0"/>
          <w:sz w:val="24"/>
        </w:rPr>
        <w:t>学生参与率达100%，大幅提高了学生的综合素质。开展了2次全校性的消防疏散演练和防震减灾演练，</w:t>
      </w:r>
      <w:r>
        <w:rPr>
          <w:rFonts w:ascii="宋体" w:hAnsi="宋体" w:cs="宋体"/>
          <w:kern w:val="0"/>
          <w:sz w:val="24"/>
        </w:rPr>
        <w:t>6</w:t>
      </w:r>
      <w:r>
        <w:rPr>
          <w:rFonts w:ascii="宋体" w:hAnsi="宋体" w:cs="宋体" w:hint="eastAsia"/>
          <w:kern w:val="0"/>
          <w:sz w:val="24"/>
        </w:rPr>
        <w:t>场有关交通消防、宪法、网络安全、禁毒等方面的专题讲座，引导学生做一名遵纪守法的</w:t>
      </w:r>
      <w:r>
        <w:rPr>
          <w:rFonts w:ascii="宋体" w:hAnsi="宋体" w:cs="宋体"/>
          <w:kern w:val="0"/>
          <w:sz w:val="24"/>
        </w:rPr>
        <w:t>合格</w:t>
      </w:r>
      <w:r>
        <w:rPr>
          <w:rFonts w:ascii="宋体" w:hAnsi="宋体" w:cs="宋体" w:hint="eastAsia"/>
          <w:kern w:val="0"/>
          <w:sz w:val="24"/>
        </w:rPr>
        <w:t>公民。</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拓宽家校联系平台，发挥家校合力。</w:t>
      </w:r>
      <w:r>
        <w:rPr>
          <w:rFonts w:ascii="宋体" w:hAnsi="宋体" w:cs="宋体" w:hint="eastAsia"/>
          <w:kern w:val="0"/>
          <w:sz w:val="24"/>
        </w:rPr>
        <w:t>通过家访、家长会、家长</w:t>
      </w:r>
      <w:r>
        <w:rPr>
          <w:rFonts w:ascii="宋体" w:hAnsi="宋体" w:cs="宋体"/>
          <w:kern w:val="0"/>
          <w:sz w:val="24"/>
        </w:rPr>
        <w:t>课堂、</w:t>
      </w:r>
      <w:r>
        <w:rPr>
          <w:rFonts w:ascii="宋体" w:hAnsi="宋体" w:cs="宋体" w:hint="eastAsia"/>
          <w:kern w:val="0"/>
          <w:sz w:val="24"/>
        </w:rPr>
        <w:t>钉钉家长群、书面调查表、</w:t>
      </w:r>
      <w:r>
        <w:rPr>
          <w:rFonts w:ascii="宋体" w:hAnsi="宋体" w:cs="宋体"/>
          <w:kern w:val="0"/>
          <w:sz w:val="24"/>
        </w:rPr>
        <w:t>告家长书</w:t>
      </w:r>
      <w:r>
        <w:rPr>
          <w:rFonts w:ascii="宋体" w:hAnsi="宋体" w:cs="宋体" w:hint="eastAsia"/>
          <w:kern w:val="0"/>
          <w:sz w:val="24"/>
        </w:rPr>
        <w:t>等多种形式积极开展家校联系活动，家校联系率每学期达到100%。本年度举行了</w:t>
      </w:r>
      <w:r>
        <w:rPr>
          <w:rFonts w:ascii="宋体" w:hAnsi="宋体" w:cs="宋体"/>
          <w:kern w:val="0"/>
          <w:sz w:val="24"/>
        </w:rPr>
        <w:t>3</w:t>
      </w:r>
      <w:r>
        <w:rPr>
          <w:rFonts w:ascii="宋体" w:hAnsi="宋体" w:cs="宋体" w:hint="eastAsia"/>
          <w:kern w:val="0"/>
          <w:sz w:val="24"/>
        </w:rPr>
        <w:t>次线上</w:t>
      </w:r>
      <w:r>
        <w:rPr>
          <w:rFonts w:ascii="宋体" w:hAnsi="宋体" w:cs="宋体"/>
          <w:kern w:val="0"/>
          <w:sz w:val="24"/>
        </w:rPr>
        <w:t>、线下</w:t>
      </w:r>
      <w:r>
        <w:rPr>
          <w:rFonts w:ascii="宋体" w:hAnsi="宋体" w:cs="宋体" w:hint="eastAsia"/>
          <w:kern w:val="0"/>
          <w:sz w:val="24"/>
        </w:rPr>
        <w:t>家长会。邀请家委会成员观摩学校的品牌德育活动、</w:t>
      </w:r>
      <w:r>
        <w:rPr>
          <w:rFonts w:ascii="宋体" w:hAnsi="宋体" w:cs="宋体"/>
          <w:kern w:val="0"/>
          <w:sz w:val="24"/>
        </w:rPr>
        <w:t>参与</w:t>
      </w:r>
      <w:r>
        <w:rPr>
          <w:rFonts w:ascii="宋体" w:hAnsi="宋体" w:cs="宋体" w:hint="eastAsia"/>
          <w:kern w:val="0"/>
          <w:sz w:val="24"/>
        </w:rPr>
        <w:t>后勤</w:t>
      </w:r>
      <w:r>
        <w:rPr>
          <w:rFonts w:ascii="宋体" w:hAnsi="宋体" w:cs="宋体"/>
          <w:kern w:val="0"/>
          <w:sz w:val="24"/>
        </w:rPr>
        <w:t>保障、</w:t>
      </w:r>
      <w:r>
        <w:rPr>
          <w:rFonts w:ascii="宋体" w:hAnsi="宋体" w:cs="宋体" w:hint="eastAsia"/>
          <w:kern w:val="0"/>
          <w:sz w:val="24"/>
        </w:rPr>
        <w:t>军事</w:t>
      </w:r>
      <w:r>
        <w:rPr>
          <w:rFonts w:ascii="宋体" w:hAnsi="宋体" w:cs="宋体"/>
          <w:kern w:val="0"/>
          <w:sz w:val="24"/>
        </w:rPr>
        <w:t>训练等招</w:t>
      </w:r>
      <w:r>
        <w:rPr>
          <w:rFonts w:ascii="宋体" w:hAnsi="宋体" w:cs="宋体" w:hint="eastAsia"/>
          <w:kern w:val="0"/>
          <w:sz w:val="24"/>
        </w:rPr>
        <w:t>投</w:t>
      </w:r>
      <w:r>
        <w:rPr>
          <w:rFonts w:ascii="宋体" w:hAnsi="宋体" w:cs="宋体"/>
          <w:kern w:val="0"/>
          <w:sz w:val="24"/>
        </w:rPr>
        <w:t>标</w:t>
      </w:r>
      <w:r>
        <w:rPr>
          <w:rFonts w:ascii="宋体" w:hAnsi="宋体" w:cs="宋体" w:hint="eastAsia"/>
          <w:kern w:val="0"/>
          <w:sz w:val="24"/>
        </w:rPr>
        <w:t>项目，促进家长对学校教育教学活动的认可与支持。同时以</w:t>
      </w:r>
      <w:r>
        <w:rPr>
          <w:rFonts w:ascii="宋体" w:hAnsi="宋体" w:cs="宋体"/>
          <w:kern w:val="0"/>
          <w:sz w:val="24"/>
        </w:rPr>
        <w:t>心理辅导站</w:t>
      </w:r>
      <w:r>
        <w:rPr>
          <w:rFonts w:ascii="宋体" w:hAnsi="宋体" w:cs="宋体" w:hint="eastAsia"/>
          <w:kern w:val="0"/>
          <w:sz w:val="24"/>
        </w:rPr>
        <w:t>为</w:t>
      </w:r>
      <w:r>
        <w:rPr>
          <w:rFonts w:ascii="宋体" w:hAnsi="宋体" w:cs="宋体"/>
          <w:kern w:val="0"/>
          <w:sz w:val="24"/>
        </w:rPr>
        <w:t>依托，</w:t>
      </w:r>
      <w:r>
        <w:rPr>
          <w:rFonts w:ascii="宋体" w:hAnsi="宋体" w:cs="宋体" w:hint="eastAsia"/>
          <w:kern w:val="0"/>
          <w:sz w:val="24"/>
        </w:rPr>
        <w:t>成立家长学校、</w:t>
      </w:r>
      <w:r w:rsidRPr="0029504B">
        <w:rPr>
          <w:rFonts w:ascii="宋体" w:hAnsi="宋体" w:cs="宋体"/>
          <w:kern w:val="0"/>
          <w:sz w:val="24"/>
        </w:rPr>
        <w:t>家长委员会</w:t>
      </w:r>
      <w:r w:rsidRPr="0029504B">
        <w:rPr>
          <w:rFonts w:ascii="宋体" w:hAnsi="宋体" w:cs="宋体" w:hint="eastAsia"/>
          <w:kern w:val="0"/>
          <w:sz w:val="24"/>
        </w:rPr>
        <w:t>，</w:t>
      </w:r>
      <w:r>
        <w:rPr>
          <w:rFonts w:ascii="宋体" w:hAnsi="宋体" w:cs="宋体" w:hint="eastAsia"/>
          <w:kern w:val="0"/>
          <w:sz w:val="24"/>
        </w:rPr>
        <w:t>强化了家校合作。目前</w:t>
      </w:r>
      <w:r>
        <w:rPr>
          <w:rFonts w:ascii="宋体" w:hAnsi="宋体" w:cs="宋体"/>
          <w:kern w:val="0"/>
          <w:sz w:val="24"/>
        </w:rPr>
        <w:t>学校有嘉兴市</w:t>
      </w:r>
      <w:r>
        <w:rPr>
          <w:rFonts w:ascii="宋体" w:hAnsi="宋体" w:cs="宋体" w:hint="eastAsia"/>
          <w:kern w:val="0"/>
          <w:sz w:val="24"/>
        </w:rPr>
        <w:t>家庭</w:t>
      </w:r>
      <w:r>
        <w:rPr>
          <w:rFonts w:ascii="宋体" w:hAnsi="宋体" w:cs="宋体"/>
          <w:kern w:val="0"/>
          <w:sz w:val="24"/>
        </w:rPr>
        <w:t>指导师</w:t>
      </w:r>
      <w:r>
        <w:rPr>
          <w:rFonts w:ascii="宋体" w:hAnsi="宋体" w:cs="宋体" w:hint="eastAsia"/>
          <w:kern w:val="0"/>
          <w:sz w:val="24"/>
        </w:rPr>
        <w:t>1人</w:t>
      </w:r>
      <w:r>
        <w:rPr>
          <w:rFonts w:ascii="宋体" w:hAnsi="宋体" w:cs="宋体"/>
          <w:kern w:val="0"/>
          <w:sz w:val="24"/>
        </w:rPr>
        <w:t>，海宁市家庭指导师</w:t>
      </w:r>
      <w:r>
        <w:rPr>
          <w:rFonts w:ascii="宋体" w:hAnsi="宋体" w:cs="宋体" w:hint="eastAsia"/>
          <w:kern w:val="0"/>
          <w:sz w:val="24"/>
        </w:rPr>
        <w:t>2人</w:t>
      </w:r>
      <w:r>
        <w:rPr>
          <w:rFonts w:ascii="宋体" w:hAnsi="宋体" w:cs="宋体"/>
          <w:kern w:val="0"/>
          <w:sz w:val="24"/>
        </w:rPr>
        <w:t>。</w:t>
      </w:r>
    </w:p>
    <w:p w:rsidR="000E61B2" w:rsidRPr="0029504B"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重视三位一体教育，健全德育网络。</w:t>
      </w:r>
      <w:r>
        <w:rPr>
          <w:rFonts w:ascii="宋体" w:hAnsi="宋体" w:cs="宋体" w:hint="eastAsia"/>
          <w:kern w:val="0"/>
          <w:sz w:val="24"/>
        </w:rPr>
        <w:t>完善</w:t>
      </w:r>
      <w:r>
        <w:rPr>
          <w:rFonts w:ascii="宋体" w:hAnsi="宋体" w:cs="宋体"/>
          <w:kern w:val="0"/>
          <w:sz w:val="24"/>
        </w:rPr>
        <w:t>学生管理相关制度和规定，</w:t>
      </w:r>
      <w:r>
        <w:rPr>
          <w:rFonts w:ascii="宋体" w:hAnsi="宋体" w:cs="宋体" w:hint="eastAsia"/>
          <w:kern w:val="0"/>
          <w:sz w:val="24"/>
        </w:rPr>
        <w:t>注重班主任心理素养和能力提升，</w:t>
      </w:r>
      <w:r>
        <w:rPr>
          <w:rFonts w:ascii="宋体" w:hAnsi="宋体" w:cs="宋体"/>
          <w:kern w:val="0"/>
          <w:sz w:val="24"/>
        </w:rPr>
        <w:t>每月</w:t>
      </w:r>
      <w:r>
        <w:rPr>
          <w:rFonts w:ascii="宋体" w:hAnsi="宋体" w:cs="宋体" w:hint="eastAsia"/>
          <w:kern w:val="0"/>
          <w:sz w:val="24"/>
        </w:rPr>
        <w:t>定期召开</w:t>
      </w:r>
      <w:r>
        <w:rPr>
          <w:rFonts w:ascii="宋体" w:hAnsi="宋体" w:cs="宋体"/>
          <w:kern w:val="0"/>
          <w:sz w:val="24"/>
        </w:rPr>
        <w:t>班主任例会</w:t>
      </w:r>
      <w:r>
        <w:rPr>
          <w:rFonts w:ascii="宋体" w:hAnsi="宋体" w:cs="宋体" w:hint="eastAsia"/>
          <w:kern w:val="0"/>
          <w:sz w:val="24"/>
        </w:rPr>
        <w:t>，每学期围绕</w:t>
      </w:r>
      <w:r>
        <w:rPr>
          <w:rFonts w:ascii="宋体" w:hAnsi="宋体" w:cs="宋体"/>
          <w:kern w:val="0"/>
          <w:sz w:val="24"/>
        </w:rPr>
        <w:t>德育主题开展班主任研讨会</w:t>
      </w:r>
      <w:r>
        <w:rPr>
          <w:rFonts w:ascii="宋体" w:hAnsi="宋体" w:cs="宋体" w:hint="eastAsia"/>
          <w:kern w:val="0"/>
          <w:sz w:val="24"/>
        </w:rPr>
        <w:t>，就</w:t>
      </w:r>
      <w:r>
        <w:rPr>
          <w:rFonts w:ascii="宋体" w:hAnsi="宋体" w:cs="宋体"/>
          <w:kern w:val="0"/>
          <w:sz w:val="24"/>
        </w:rPr>
        <w:t>学生中出现的</w:t>
      </w:r>
      <w:r>
        <w:rPr>
          <w:rFonts w:ascii="宋体" w:hAnsi="宋体" w:cs="宋体" w:hint="eastAsia"/>
          <w:kern w:val="0"/>
          <w:sz w:val="24"/>
        </w:rPr>
        <w:t>典型案例和</w:t>
      </w:r>
      <w:r>
        <w:rPr>
          <w:rFonts w:ascii="宋体" w:hAnsi="宋体" w:cs="宋体"/>
          <w:kern w:val="0"/>
          <w:sz w:val="24"/>
        </w:rPr>
        <w:t>问题进行集中探讨和解决</w:t>
      </w:r>
      <w:r>
        <w:rPr>
          <w:rFonts w:ascii="宋体" w:hAnsi="宋体" w:cs="宋体" w:hint="eastAsia"/>
          <w:kern w:val="0"/>
          <w:sz w:val="24"/>
        </w:rPr>
        <w:t>。着力培养一支骨干班主任斜杠型心理顾问专业队伍，由浙江大学-嘉兴心理健康联合研究中</w:t>
      </w:r>
      <w:r w:rsidRPr="0029504B">
        <w:rPr>
          <w:rFonts w:ascii="宋体" w:hAnsi="宋体" w:cs="宋体" w:hint="eastAsia"/>
          <w:kern w:val="0"/>
          <w:sz w:val="24"/>
        </w:rPr>
        <w:t>心牵头</w:t>
      </w:r>
      <w:r w:rsidRPr="0029504B">
        <w:rPr>
          <w:rFonts w:ascii="宋体" w:hAnsi="宋体" w:cs="宋体"/>
          <w:kern w:val="0"/>
          <w:sz w:val="24"/>
        </w:rPr>
        <w:t>举办</w:t>
      </w:r>
      <w:r w:rsidRPr="0029504B">
        <w:rPr>
          <w:rFonts w:ascii="宋体" w:hAnsi="宋体" w:cs="宋体" w:hint="eastAsia"/>
          <w:kern w:val="0"/>
          <w:sz w:val="24"/>
        </w:rPr>
        <w:t>海宁卫生学校班主任斜杠型心理顾问团队培养工作坊。</w:t>
      </w:r>
      <w:r>
        <w:rPr>
          <w:rFonts w:ascii="宋体" w:hAnsi="宋体" w:cs="宋体" w:hint="eastAsia"/>
          <w:kern w:val="0"/>
          <w:sz w:val="24"/>
        </w:rPr>
        <w:t>以</w:t>
      </w:r>
      <w:r>
        <w:rPr>
          <w:rFonts w:ascii="宋体" w:hAnsi="宋体" w:cs="宋体"/>
          <w:kern w:val="0"/>
          <w:sz w:val="24"/>
        </w:rPr>
        <w:t>班主任职业能力大赛和班主任基本功大赛等</w:t>
      </w:r>
      <w:r>
        <w:rPr>
          <w:rFonts w:ascii="宋体" w:hAnsi="宋体" w:cs="宋体" w:hint="eastAsia"/>
          <w:kern w:val="0"/>
          <w:sz w:val="24"/>
        </w:rPr>
        <w:t>平台</w:t>
      </w:r>
      <w:r>
        <w:rPr>
          <w:rFonts w:ascii="宋体" w:hAnsi="宋体" w:cs="宋体"/>
          <w:kern w:val="0"/>
          <w:sz w:val="24"/>
        </w:rPr>
        <w:t>为契机，</w:t>
      </w:r>
      <w:r>
        <w:rPr>
          <w:rFonts w:ascii="宋体" w:hAnsi="宋体" w:cs="宋体" w:hint="eastAsia"/>
          <w:kern w:val="0"/>
          <w:sz w:val="24"/>
        </w:rPr>
        <w:t>加强</w:t>
      </w:r>
      <w:r>
        <w:rPr>
          <w:rFonts w:ascii="宋体" w:hAnsi="宋体" w:cs="宋体"/>
          <w:kern w:val="0"/>
          <w:sz w:val="24"/>
        </w:rPr>
        <w:t>班主任队伍建设</w:t>
      </w: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学</w:t>
      </w:r>
      <w:r>
        <w:rPr>
          <w:rFonts w:ascii="宋体" w:hAnsi="宋体" w:cs="宋体" w:hint="eastAsia"/>
          <w:kern w:val="0"/>
          <w:sz w:val="24"/>
        </w:rPr>
        <w:lastRenderedPageBreak/>
        <w:t>年学校陈燕老师在浙江省中职班主任职业能力大赛中获得一等奖，代表浙江省参加全国中职班主任职业能力大赛；在最美班主任评比中有</w:t>
      </w:r>
      <w:r>
        <w:rPr>
          <w:rFonts w:ascii="宋体" w:hAnsi="宋体" w:cs="宋体"/>
          <w:kern w:val="0"/>
          <w:sz w:val="24"/>
        </w:rPr>
        <w:t>1</w:t>
      </w:r>
      <w:r>
        <w:rPr>
          <w:rFonts w:ascii="宋体" w:hAnsi="宋体" w:cs="宋体" w:hint="eastAsia"/>
          <w:kern w:val="0"/>
          <w:sz w:val="24"/>
        </w:rPr>
        <w:t>位老师获得省中职最美老师称号，2位获嘉兴市最美老师称号；班主任基本功大赛1人获嘉兴二等奖，3人获海宁一等奖；嘉兴班任职业能力大赛1人获一等奖、1人获三等奖； 海宁市中小学班主任教育故事评比3人一等奖、2人二等奖、1人三等奖；海宁市中华经典诵写讲大赛教师组三等奖；</w:t>
      </w:r>
      <w:r w:rsidRPr="0029504B">
        <w:rPr>
          <w:rFonts w:ascii="宋体" w:hAnsi="宋体" w:cs="宋体" w:hint="eastAsia"/>
          <w:kern w:val="0"/>
          <w:sz w:val="24"/>
        </w:rPr>
        <w:t>海宁市星级班主任评比中</w:t>
      </w:r>
      <w:r w:rsidRPr="0029504B">
        <w:rPr>
          <w:rFonts w:ascii="宋体" w:hAnsi="宋体" w:cs="宋体"/>
          <w:kern w:val="0"/>
          <w:sz w:val="24"/>
        </w:rPr>
        <w:t>，</w:t>
      </w:r>
      <w:r w:rsidRPr="0029504B">
        <w:rPr>
          <w:rFonts w:ascii="宋体" w:hAnsi="宋体" w:cs="Arial" w:hint="eastAsia"/>
          <w:sz w:val="24"/>
        </w:rPr>
        <w:t>1人</w:t>
      </w:r>
      <w:r w:rsidRPr="0029504B">
        <w:rPr>
          <w:rFonts w:ascii="宋体" w:hAnsi="宋体" w:cs="宋体" w:hint="eastAsia"/>
          <w:kern w:val="0"/>
          <w:sz w:val="24"/>
        </w:rPr>
        <w:t>获</w:t>
      </w:r>
      <w:r w:rsidRPr="0029504B">
        <w:rPr>
          <w:rFonts w:ascii="宋体" w:hAnsi="宋体" w:cs="Arial"/>
          <w:sz w:val="24"/>
        </w:rPr>
        <w:t>五星级、</w:t>
      </w:r>
      <w:r w:rsidRPr="0029504B">
        <w:rPr>
          <w:rFonts w:ascii="宋体" w:hAnsi="宋体" w:cs="Arial" w:hint="eastAsia"/>
          <w:sz w:val="24"/>
        </w:rPr>
        <w:t>1人</w:t>
      </w:r>
      <w:r w:rsidRPr="0029504B">
        <w:rPr>
          <w:rFonts w:ascii="宋体" w:hAnsi="宋体" w:cs="宋体" w:hint="eastAsia"/>
          <w:kern w:val="0"/>
          <w:sz w:val="24"/>
        </w:rPr>
        <w:t>获</w:t>
      </w:r>
      <w:r w:rsidRPr="0029504B">
        <w:rPr>
          <w:rFonts w:ascii="宋体" w:hAnsi="宋体" w:cs="Arial"/>
          <w:sz w:val="24"/>
        </w:rPr>
        <w:t>四星级、</w:t>
      </w:r>
      <w:r w:rsidRPr="0029504B">
        <w:rPr>
          <w:rFonts w:ascii="宋体" w:hAnsi="宋体" w:cs="Arial" w:hint="eastAsia"/>
          <w:sz w:val="24"/>
        </w:rPr>
        <w:t>1人</w:t>
      </w:r>
      <w:r w:rsidRPr="0029504B">
        <w:rPr>
          <w:rFonts w:ascii="宋体" w:hAnsi="宋体" w:cs="宋体" w:hint="eastAsia"/>
          <w:kern w:val="0"/>
          <w:sz w:val="24"/>
        </w:rPr>
        <w:t>获</w:t>
      </w:r>
      <w:r w:rsidRPr="0029504B">
        <w:rPr>
          <w:rFonts w:ascii="宋体" w:hAnsi="宋体" w:cs="Arial"/>
          <w:sz w:val="24"/>
        </w:rPr>
        <w:t>三星级</w:t>
      </w:r>
      <w:r w:rsidRPr="0029504B">
        <w:rPr>
          <w:rFonts w:ascii="宋体" w:hAnsi="宋体" w:cs="Arial" w:hint="eastAsia"/>
          <w:sz w:val="24"/>
        </w:rPr>
        <w:t>。</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5" w:name="_Toc87643807"/>
      <w:bookmarkStart w:id="36" w:name="_Toc61958702"/>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.3财务管理</w:t>
      </w:r>
      <w:bookmarkEnd w:id="35"/>
      <w:bookmarkEnd w:id="36"/>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学校财务由主管部门卫健局按照事业单位财务制度统一管理。学校整体财务工作由校长统领，分管副校长具体负责，学校设计划财务处，</w:t>
      </w:r>
      <w:r w:rsidRPr="0029504B">
        <w:rPr>
          <w:rFonts w:ascii="宋体" w:hAnsi="宋体" w:cs="宋体" w:hint="eastAsia"/>
          <w:kern w:val="0"/>
          <w:sz w:val="24"/>
        </w:rPr>
        <w:t>计划财务处</w:t>
      </w:r>
      <w:r w:rsidRPr="0029504B">
        <w:rPr>
          <w:rFonts w:ascii="宋体" w:hAnsi="宋体" w:cs="宋体"/>
          <w:kern w:val="0"/>
          <w:sz w:val="24"/>
        </w:rPr>
        <w:t>处</w:t>
      </w:r>
      <w:r w:rsidRPr="0029504B">
        <w:rPr>
          <w:rFonts w:ascii="宋体" w:hAnsi="宋体" w:cs="宋体" w:hint="eastAsia"/>
          <w:kern w:val="0"/>
          <w:sz w:val="24"/>
        </w:rPr>
        <w:t>长</w:t>
      </w:r>
      <w:r>
        <w:rPr>
          <w:rFonts w:ascii="宋体" w:hAnsi="宋体" w:cs="宋体" w:hint="eastAsia"/>
          <w:kern w:val="0"/>
          <w:sz w:val="24"/>
        </w:rPr>
        <w:t>全面负责学校财务的日常工作。</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计划财务处设置岗位有会计</w:t>
      </w:r>
      <w:r>
        <w:rPr>
          <w:rFonts w:ascii="宋体" w:hAnsi="宋体" w:cs="宋体"/>
          <w:kern w:val="0"/>
          <w:sz w:val="24"/>
        </w:rPr>
        <w:t>主管</w:t>
      </w:r>
      <w:r>
        <w:rPr>
          <w:rFonts w:ascii="宋体" w:hAnsi="宋体" w:cs="宋体" w:hint="eastAsia"/>
          <w:kern w:val="0"/>
          <w:sz w:val="24"/>
        </w:rPr>
        <w:t>、记账会计、出纳会计人员共</w:t>
      </w:r>
      <w:r>
        <w:rPr>
          <w:rFonts w:ascii="宋体" w:hAnsi="宋体" w:cs="宋体"/>
          <w:kern w:val="0"/>
          <w:sz w:val="24"/>
        </w:rPr>
        <w:t>4</w:t>
      </w:r>
      <w:r>
        <w:rPr>
          <w:rFonts w:ascii="宋体" w:hAnsi="宋体" w:cs="宋体" w:hint="eastAsia"/>
          <w:kern w:val="0"/>
          <w:sz w:val="24"/>
        </w:rPr>
        <w:t>名，负责本校经费的收支管理、财务管理、会计核算、教育统计上报等工作。财务工作在学校内部控制管理体系内运行，全面实施规范化、制度化管理，建立科学运行机制，健全完善管理制度，规范操作流程，严守财经纪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定期召开教职工代表大会，审议学校年度财务工作报告，接受市卫生健康局、教育局、财政和审计局的指导、检查和监督，定期及时报送财务报告，按要求编制经费预决算，建立健全经费收支财产账册和固定资产账册，规范票据管理及会计信息资料建设与管理。</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7" w:name="_Toc87643808"/>
      <w:bookmarkStart w:id="38" w:name="_Toc61958703"/>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.4后勤管理</w:t>
      </w:r>
      <w:bookmarkEnd w:id="37"/>
      <w:bookmarkEnd w:id="3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学校设置有总务处，在上级主管部门和校领导的指导下开展工作。</w:t>
      </w:r>
      <w:r w:rsidRPr="0029504B">
        <w:rPr>
          <w:rFonts w:ascii="宋体" w:hAnsi="宋体" w:cs="宋体" w:hint="eastAsia"/>
          <w:kern w:val="0"/>
          <w:sz w:val="24"/>
        </w:rPr>
        <w:t>总务处</w:t>
      </w:r>
      <w:r w:rsidRPr="0029504B">
        <w:rPr>
          <w:rFonts w:ascii="宋体" w:hAnsi="宋体" w:cs="宋体"/>
          <w:kern w:val="0"/>
          <w:sz w:val="24"/>
        </w:rPr>
        <w:t>处</w:t>
      </w:r>
      <w:r w:rsidRPr="0029504B">
        <w:rPr>
          <w:rFonts w:ascii="宋体" w:hAnsi="宋体" w:cs="宋体" w:hint="eastAsia"/>
          <w:kern w:val="0"/>
          <w:sz w:val="24"/>
        </w:rPr>
        <w:t>长</w:t>
      </w:r>
      <w:r>
        <w:rPr>
          <w:rFonts w:ascii="宋体" w:hAnsi="宋体" w:cs="宋体" w:hint="eastAsia"/>
          <w:kern w:val="0"/>
          <w:sz w:val="24"/>
        </w:rPr>
        <w:t>全面负责后勤保障工作，另有办公室科员、一卡通管理员、计算机及网络管理员等共</w:t>
      </w:r>
      <w:r>
        <w:rPr>
          <w:rFonts w:ascii="宋体" w:hAnsi="宋体" w:cs="宋体"/>
          <w:kern w:val="0"/>
          <w:sz w:val="24"/>
        </w:rPr>
        <w:t>3</w:t>
      </w:r>
      <w:r>
        <w:rPr>
          <w:rFonts w:ascii="宋体" w:hAnsi="宋体" w:cs="宋体" w:hint="eastAsia"/>
          <w:kern w:val="0"/>
          <w:sz w:val="24"/>
        </w:rPr>
        <w:t>名工作人员。由于学校日常维修和保洁服务外包给物业公司，所以总务处兼负责外包服务的监督和管理。总务处围绕“后勤工作必须服务于教育教学为中心”这一思想积极开展工作，做好校舍及教育教学设施的日常维修保养、物资采购供应、保洁卫生、绿化环境、垃圾分类、修缮及新建工程管理、固定资产登记管理、网络及办公设备的管理、防疫消毒等工作。贯彻“安全、高效、主动、</w:t>
      </w:r>
      <w:r>
        <w:rPr>
          <w:rFonts w:ascii="宋体" w:hAnsi="宋体" w:cs="宋体" w:hint="eastAsia"/>
          <w:kern w:val="0"/>
          <w:sz w:val="24"/>
        </w:rPr>
        <w:lastRenderedPageBreak/>
        <w:t>节约、绩效、奉献、廉洁”工作理念，工作过程中注重规范化、制度化、程序化，按照政府的相关文件、学校的相关文件，依托采购、验收、监督三个小组开展物资采购、工程管理等各项工作，确保相互监督、规范廉洁。加强学校信息化建设，教学设备、生活设施逐步向智能化发展，建立智慧型后勤管理体系。</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39" w:name="_Toc87643809"/>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.5安全管理</w:t>
      </w:r>
      <w:bookmarkEnd w:id="39"/>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以创建省级文明单位为目标，始终将安全放在首位，强化师生安全意识，树立“以人为本，安全第一”的理念。学校成立了由校长统领的各类安全领导小组，设有落实学校具体安全工作的职能处室——保卫处（校安办），保卫处建立了涵盖教育教学、后勤管理、生活保障等横向到边、纵向到底的全方位网格化安全管理体系具体开展各项安全工作，同时配合学工、团委、校办等相关部门，积极推行三全育人，保障学生身心健康和人身安全。以安全宣传教育常态化、隐患排查治理常规化，着力推进“平安校园”建设，确保学校安全工作规范化、制度化、科学化。</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近年来，学校一直采用全封闭管理，并加大安全投入，目前实体围墙上已安装有红外线周界报警器、张力式电子围栏和视频监控系统，实体围墙内间隔1米还安装防攀爬隔离网，校门外安装防冲撞自动升降柱、人脸识别闸机，临街窗户安装防暴窗，按规定聘用专职保安24小时不间断管控校门及巡视校园，严格执行访客登记，为师生的生命和财产安全提供了保障。另外，根据上级要求安装了智慧消防，今年又扩装了4套智慧用电，并由有资质的第三方进行智慧消防维保及常规消防维保，更换应急灯132只，更换灭火器192个。校内还安装了防火、防震、防暴、防突袭的“四声报警器”，成立应急小分队，一旦出现特殊情况能第一时间组织疏散并开展救援。增加、调整、完善室内外高清监控探头，做到校内无死角，进一步提升物防、技防水准，同时完善各类安全应急预案，开展各类安全培训及应急演练，提升人防和制度防水准，真正做到“人防、物防、技防和制度防”四防合一。在上级各部门的正确领导和大力支持下，学校继续保持嘉兴市文明单位、海宁市5A级“平安校园”等称号。</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2021在做好疫情防控的前提下，抓好常规安全，并严格按上级要求做好反</w:t>
      </w:r>
      <w:r>
        <w:rPr>
          <w:rFonts w:ascii="宋体" w:hAnsi="宋体" w:cs="宋体" w:hint="eastAsia"/>
          <w:kern w:val="0"/>
          <w:sz w:val="24"/>
        </w:rPr>
        <w:lastRenderedPageBreak/>
        <w:t>恐工作，积极护航建党百年，同时通过多种形式抓好反诈工作，确实保护好师生的生命和财产安全。</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0" w:name="_Toc61958705"/>
      <w:bookmarkStart w:id="41" w:name="_Toc87643810"/>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.6科研管理</w:t>
      </w:r>
      <w:bookmarkEnd w:id="40"/>
      <w:bookmarkEnd w:id="41"/>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非常重视教科研工作，牢固树立“以研促教，科研兴校”意识，通过建立教研、科研相关规章制度和激励措施，鼓励教师积极参加教科研工作，实行教科研工作规范化管理。完善《教育科研工作管理办法》，优化教科研奖励机制，将教师教科研完成情况作为教职工年度考核、评优、晋升的重要参考，努力营造良好教科研氛围。认真制定年度教科研计划，编制校、专业组、个人三个不同层级的课题网，逐步建立完善“自诊-互诊-领诊”三诊合参的学校特色科研模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教师勤于钻研，认真总结教学研究成果。一年来，教师在教育科研论文、教学案例评比中获奖43项。积极申报各级各类课题，立项2021年省教科规划课题1项、省职成教协会课题2项、嘉兴教科规划课题4项、海宁市级课题11项。嘉兴市级以上5项课题、海宁市级4项课题顺利结题。教科研成果丰硕，2项课题获得浙江省职业教育与成人教育成果三等奖；4项课题在嘉兴市第十二届教育科研成果评比中获奖，其中一等奖1项，二等奖2项，三等奖1项；8项课题在海宁市第九届教育科学优秀研究成果获奖，其中一等奖2项，二等奖2项，三等奖4项。</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2" w:name="_Toc87643811"/>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.7管理队伍建设</w:t>
      </w:r>
      <w:bookmarkEnd w:id="42"/>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有行政工作和教学业务两条管理线，不断完善组织保障体系及运行机制，加强党、青、工、妇、学等组织建设，健全学校组织机构。行政工作线设有党政办公室、教务、学工、招就、实习实训、督导、项目办、总务、计财、人事、教师发展、保卫、成教、</w:t>
      </w:r>
      <w:r>
        <w:rPr>
          <w:rFonts w:ascii="宋体" w:hAnsi="宋体" w:cs="宋体"/>
          <w:kern w:val="0"/>
          <w:sz w:val="24"/>
        </w:rPr>
        <w:t>健康指导中心</w:t>
      </w:r>
      <w:r>
        <w:rPr>
          <w:rFonts w:ascii="宋体" w:hAnsi="宋体" w:cs="宋体" w:hint="eastAsia"/>
          <w:kern w:val="0"/>
          <w:sz w:val="24"/>
        </w:rPr>
        <w:t>等职能处室，教学业务线设有教务处、专业大组（课程组）、教研组等教学业务管理层级，职责明确、分工协作。学校积极探索推行精细化管理，实施全员管理、分级管理，项目管理及目标管理，不断提升管理服务能力。深化人事制度改革，加强中层干部队伍建设，培养任用年轻干部，不断提升工作人员的服务意识和服务水平。</w:t>
      </w:r>
    </w:p>
    <w:p w:rsidR="000E61B2" w:rsidRDefault="0029504B">
      <w:pPr>
        <w:pStyle w:val="2"/>
        <w:keepNext w:val="0"/>
        <w:keepLines w:val="0"/>
        <w:spacing w:before="0" w:after="0" w:line="415" w:lineRule="auto"/>
        <w:ind w:firstLineChars="200" w:firstLine="482"/>
        <w:rPr>
          <w:rStyle w:val="af3"/>
          <w:rFonts w:ascii="宋体" w:eastAsia="宋体" w:hAnsi="宋体" w:cstheme="minorBidi"/>
          <w:kern w:val="28"/>
          <w:sz w:val="24"/>
          <w:szCs w:val="24"/>
        </w:rPr>
      </w:pPr>
      <w:bookmarkStart w:id="43" w:name="_Toc61958707"/>
      <w:bookmarkStart w:id="44" w:name="_Toc87643812"/>
      <w:r>
        <w:rPr>
          <w:rStyle w:val="af3"/>
          <w:rFonts w:ascii="宋体" w:eastAsia="宋体" w:hAnsi="宋体" w:hint="eastAsia"/>
          <w:b/>
          <w:sz w:val="24"/>
          <w:szCs w:val="24"/>
        </w:rPr>
        <w:t>3.</w:t>
      </w:r>
      <w:r>
        <w:rPr>
          <w:rStyle w:val="af3"/>
          <w:rFonts w:ascii="宋体" w:eastAsia="宋体" w:hAnsi="宋体"/>
          <w:b/>
          <w:sz w:val="24"/>
          <w:szCs w:val="24"/>
        </w:rPr>
        <w:t>3</w:t>
      </w:r>
      <w:r>
        <w:rPr>
          <w:rStyle w:val="af3"/>
          <w:rFonts w:ascii="宋体" w:eastAsia="宋体" w:hAnsi="宋体" w:hint="eastAsia"/>
          <w:b/>
          <w:sz w:val="24"/>
          <w:szCs w:val="24"/>
        </w:rPr>
        <w:t>.8管理信息化水平</w:t>
      </w:r>
      <w:bookmarkEnd w:id="43"/>
      <w:bookmarkEnd w:id="44"/>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学校建有海宁卫生学校官网（</w:t>
      </w:r>
      <w:r>
        <w:rPr>
          <w:rFonts w:ascii="宋体" w:hAnsi="宋体" w:cs="宋体"/>
          <w:kern w:val="0"/>
          <w:sz w:val="24"/>
        </w:rPr>
        <w:t>http://www.zjhnwx.com/</w:t>
      </w:r>
      <w:r>
        <w:rPr>
          <w:rFonts w:ascii="宋体" w:hAnsi="宋体" w:cs="宋体" w:hint="eastAsia"/>
          <w:kern w:val="0"/>
          <w:sz w:val="24"/>
        </w:rPr>
        <w:t>），充分利用钉钉办公系统开</w:t>
      </w:r>
      <w:r>
        <w:rPr>
          <w:rFonts w:ascii="宋体" w:hAnsi="宋体" w:cs="宋体"/>
          <w:kern w:val="0"/>
          <w:sz w:val="24"/>
        </w:rPr>
        <w:t>发</w:t>
      </w:r>
      <w:r>
        <w:rPr>
          <w:rFonts w:ascii="宋体" w:hAnsi="宋体" w:cs="宋体" w:hint="eastAsia"/>
          <w:kern w:val="0"/>
          <w:sz w:val="24"/>
        </w:rPr>
        <w:t>智慧校园平</w:t>
      </w:r>
      <w:r>
        <w:rPr>
          <w:rFonts w:ascii="宋体" w:hAnsi="宋体" w:cs="宋体"/>
          <w:kern w:val="0"/>
          <w:sz w:val="24"/>
        </w:rPr>
        <w:t>台</w:t>
      </w:r>
      <w:r>
        <w:rPr>
          <w:rFonts w:ascii="宋体" w:hAnsi="宋体" w:cs="宋体" w:hint="eastAsia"/>
          <w:kern w:val="0"/>
          <w:sz w:val="24"/>
        </w:rPr>
        <w:t>、</w:t>
      </w:r>
      <w:r>
        <w:rPr>
          <w:rFonts w:ascii="宋体" w:hAnsi="宋体" w:cs="宋体"/>
          <w:kern w:val="0"/>
          <w:sz w:val="24"/>
        </w:rPr>
        <w:t>之江汇教育广场</w:t>
      </w:r>
      <w:r>
        <w:rPr>
          <w:rFonts w:ascii="宋体" w:hAnsi="宋体" w:cs="宋体" w:hint="eastAsia"/>
          <w:kern w:val="0"/>
          <w:sz w:val="24"/>
        </w:rPr>
        <w:t>、</w:t>
      </w:r>
      <w:r>
        <w:rPr>
          <w:rFonts w:ascii="宋体" w:hAnsi="宋体" w:cs="宋体"/>
          <w:kern w:val="0"/>
          <w:sz w:val="24"/>
        </w:rPr>
        <w:t>希沃智能</w:t>
      </w:r>
      <w:r>
        <w:rPr>
          <w:rFonts w:ascii="宋体" w:hAnsi="宋体" w:cs="宋体" w:hint="eastAsia"/>
          <w:kern w:val="0"/>
          <w:sz w:val="24"/>
        </w:rPr>
        <w:t>云平台、问卷星平台等提升学校信息化水平。之江汇教育广场即浙江省教育资源公共服务平台，是公益性教育资源平台，里面有非常丰富的教育资源，较好地满足了学校日常信息化管理需求，实现了教师信息化教学资源的共享和学生在线学习，有效拓展学习的时间和空间，提升了学习的效率。20</w:t>
      </w:r>
      <w:r>
        <w:rPr>
          <w:rFonts w:ascii="宋体" w:hAnsi="宋体" w:cs="宋体"/>
          <w:kern w:val="0"/>
          <w:sz w:val="24"/>
        </w:rPr>
        <w:t>21</w:t>
      </w:r>
      <w:r>
        <w:rPr>
          <w:rFonts w:ascii="宋体" w:hAnsi="宋体" w:cs="宋体" w:hint="eastAsia"/>
          <w:kern w:val="0"/>
          <w:sz w:val="24"/>
        </w:rPr>
        <w:t>年教师全年空间活跃度优秀率达</w:t>
      </w:r>
      <w:r>
        <w:rPr>
          <w:rFonts w:ascii="宋体" w:hAnsi="宋体" w:cs="宋体"/>
          <w:kern w:val="0"/>
          <w:sz w:val="24"/>
        </w:rPr>
        <w:t>90.8</w:t>
      </w:r>
      <w:r>
        <w:rPr>
          <w:rFonts w:ascii="宋体" w:hAnsi="宋体" w:cs="宋体" w:hint="eastAsia"/>
          <w:kern w:val="0"/>
          <w:sz w:val="24"/>
        </w:rPr>
        <w:t>%。</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5" w:name="_Toc61958708"/>
      <w:bookmarkStart w:id="46" w:name="_Toc87643813"/>
      <w:r>
        <w:rPr>
          <w:rStyle w:val="af3"/>
          <w:rFonts w:ascii="宋体" w:eastAsia="宋体" w:hAnsi="宋体" w:hint="eastAsia"/>
          <w:b/>
          <w:sz w:val="24"/>
          <w:szCs w:val="24"/>
        </w:rPr>
        <w:t>3.</w:t>
      </w:r>
      <w:r>
        <w:rPr>
          <w:rStyle w:val="af3"/>
          <w:rFonts w:ascii="宋体" w:eastAsia="宋体" w:hAnsi="宋体"/>
          <w:b/>
          <w:sz w:val="24"/>
          <w:szCs w:val="24"/>
        </w:rPr>
        <w:t>4</w:t>
      </w:r>
      <w:r>
        <w:rPr>
          <w:rStyle w:val="af3"/>
          <w:rFonts w:ascii="宋体" w:eastAsia="宋体" w:hAnsi="宋体" w:hint="eastAsia"/>
          <w:b/>
          <w:sz w:val="24"/>
          <w:szCs w:val="24"/>
        </w:rPr>
        <w:t>德育工作</w:t>
      </w:r>
      <w:bookmarkEnd w:id="45"/>
      <w:bookmarkEnd w:id="46"/>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7" w:name="_Toc87643814"/>
      <w:bookmarkStart w:id="48" w:name="_Toc61958709"/>
      <w:r>
        <w:rPr>
          <w:rStyle w:val="af3"/>
          <w:rFonts w:ascii="宋体" w:eastAsia="宋体" w:hAnsi="宋体" w:hint="eastAsia"/>
          <w:b/>
          <w:sz w:val="24"/>
          <w:szCs w:val="24"/>
        </w:rPr>
        <w:t>3.</w:t>
      </w:r>
      <w:r>
        <w:rPr>
          <w:rStyle w:val="af3"/>
          <w:rFonts w:ascii="宋体" w:eastAsia="宋体" w:hAnsi="宋体"/>
          <w:b/>
          <w:sz w:val="24"/>
          <w:szCs w:val="24"/>
        </w:rPr>
        <w:t>4</w:t>
      </w:r>
      <w:r>
        <w:rPr>
          <w:rStyle w:val="af3"/>
          <w:rFonts w:ascii="宋体" w:eastAsia="宋体" w:hAnsi="宋体" w:hint="eastAsia"/>
          <w:b/>
          <w:sz w:val="24"/>
          <w:szCs w:val="24"/>
        </w:rPr>
        <w:t>.1德育课实施情况</w:t>
      </w:r>
      <w:bookmarkEnd w:id="47"/>
      <w:bookmarkEnd w:id="4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思想政治与历史发展是学生身心健康的基础，结合今年建党百年之转折点，学校开展形式多样党史课堂与党史竞赛，完善学生的建党认知。学校也严格按照教育部下发的中职学校思政课程开设要求，规范开设了职业生涯规划、思想道德与法律基础、哲学与人生 、社会政治与经济等思政课程，每学期每周2课时，一学期36课时，两年四学期共计8学分。同时今年在国家教育部落实课程施政及劳动教育、学生心理发展的指导下，</w:t>
      </w:r>
      <w:r w:rsidR="00D23629">
        <w:rPr>
          <w:rFonts w:ascii="宋体" w:hAnsi="宋体" w:cs="宋体" w:hint="eastAsia"/>
          <w:kern w:val="0"/>
          <w:sz w:val="24"/>
        </w:rPr>
        <w:t>学校</w:t>
      </w:r>
      <w:r>
        <w:rPr>
          <w:rFonts w:ascii="宋体" w:hAnsi="宋体" w:cs="宋体" w:hint="eastAsia"/>
          <w:kern w:val="0"/>
          <w:sz w:val="24"/>
        </w:rPr>
        <w:t>各班每周安排一节心理健康课程和一节劳动教育课程。思政课新课标的引领下，日常课堂教学在原有教材的基础上更强调思政课核心素养在教学目标中的体现。在规范开设的同时，进一步强化思政课程知行合一的教学原则，强调课程思政理念，在专业课和文化基础课的教学中亦突出德育渗透，将思政课程与学校专业教学、学生综合素养培养等教育教学活动紧密结合，取得实效。</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49" w:name="_Toc61958710"/>
      <w:bookmarkStart w:id="50" w:name="_Toc87643815"/>
      <w:r>
        <w:rPr>
          <w:rStyle w:val="af3"/>
          <w:rFonts w:ascii="宋体" w:eastAsia="宋体" w:hAnsi="宋体" w:hint="eastAsia"/>
          <w:b/>
          <w:sz w:val="24"/>
          <w:szCs w:val="24"/>
        </w:rPr>
        <w:t>3.</w:t>
      </w:r>
      <w:r>
        <w:rPr>
          <w:rStyle w:val="af3"/>
          <w:rFonts w:ascii="宋体" w:eastAsia="宋体" w:hAnsi="宋体"/>
          <w:b/>
          <w:sz w:val="24"/>
          <w:szCs w:val="24"/>
        </w:rPr>
        <w:t>4</w:t>
      </w:r>
      <w:r>
        <w:rPr>
          <w:rStyle w:val="af3"/>
          <w:rFonts w:ascii="宋体" w:eastAsia="宋体" w:hAnsi="宋体" w:hint="eastAsia"/>
          <w:b/>
          <w:sz w:val="24"/>
          <w:szCs w:val="24"/>
        </w:rPr>
        <w:t>.2校园文化建设</w:t>
      </w:r>
      <w:bookmarkEnd w:id="49"/>
      <w:bookmarkEnd w:id="50"/>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学校始终秉承“勤学、厚德、守纪、文明”的校训，结合中职卫生学校教育教学特色，凝炼形成了以“奉献、重托、品牌”为基因要素的特色“天使文化”，构建了“塑形、育心、铸魂”育人模式，“天使工程  育大爱天使”被列为浙江省品牌德育项目，加强</w:t>
      </w:r>
      <w:r>
        <w:rPr>
          <w:rFonts w:ascii="宋体" w:hAnsi="宋体" w:cs="宋体"/>
          <w:kern w:val="0"/>
          <w:sz w:val="24"/>
        </w:rPr>
        <w:t>劳动教育，着力培养“</w:t>
      </w:r>
      <w:r>
        <w:rPr>
          <w:rFonts w:ascii="宋体" w:hAnsi="宋体" w:cs="宋体" w:hint="eastAsia"/>
          <w:kern w:val="0"/>
          <w:sz w:val="24"/>
        </w:rPr>
        <w:t>德智体美劳</w:t>
      </w:r>
      <w:r>
        <w:rPr>
          <w:rFonts w:ascii="宋体" w:hAnsi="宋体" w:cs="宋体"/>
          <w:kern w:val="0"/>
          <w:sz w:val="24"/>
        </w:rPr>
        <w:t>”</w:t>
      </w:r>
      <w:r>
        <w:rPr>
          <w:rFonts w:ascii="宋体" w:hAnsi="宋体" w:cs="宋体" w:hint="eastAsia"/>
          <w:kern w:val="0"/>
          <w:sz w:val="24"/>
        </w:rPr>
        <w:t>全面</w:t>
      </w:r>
      <w:r>
        <w:rPr>
          <w:rFonts w:ascii="宋体" w:hAnsi="宋体" w:cs="宋体"/>
          <w:kern w:val="0"/>
          <w:sz w:val="24"/>
        </w:rPr>
        <w:t>发展学生。</w:t>
      </w:r>
    </w:p>
    <w:p w:rsidR="000E61B2" w:rsidRPr="0029504B"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持续完善“天使文化”载体。</w:t>
      </w:r>
      <w:r>
        <w:rPr>
          <w:rFonts w:ascii="宋体" w:hAnsi="宋体" w:cs="宋体"/>
          <w:kern w:val="0"/>
          <w:sz w:val="24"/>
        </w:rPr>
        <w:tab/>
      </w:r>
      <w:r>
        <w:rPr>
          <w:rFonts w:ascii="宋体" w:hAnsi="宋体" w:cs="宋体" w:hint="eastAsia"/>
          <w:kern w:val="0"/>
          <w:sz w:val="24"/>
        </w:rPr>
        <w:t>20</w:t>
      </w:r>
      <w:r>
        <w:rPr>
          <w:rFonts w:ascii="宋体" w:hAnsi="宋体" w:cs="宋体"/>
          <w:kern w:val="0"/>
          <w:sz w:val="24"/>
        </w:rPr>
        <w:t>20</w:t>
      </w:r>
      <w:r>
        <w:rPr>
          <w:rFonts w:ascii="宋体" w:hAnsi="宋体" w:cs="宋体" w:hint="eastAsia"/>
          <w:kern w:val="0"/>
          <w:sz w:val="24"/>
        </w:rPr>
        <w:t>学年进</w:t>
      </w:r>
      <w:r>
        <w:rPr>
          <w:rFonts w:ascii="宋体" w:hAnsi="宋体" w:cs="宋体"/>
          <w:kern w:val="0"/>
          <w:sz w:val="24"/>
        </w:rPr>
        <w:t>一步</w:t>
      </w:r>
      <w:r>
        <w:rPr>
          <w:rFonts w:ascii="宋体" w:hAnsi="宋体" w:cs="宋体" w:hint="eastAsia"/>
          <w:kern w:val="0"/>
          <w:sz w:val="24"/>
        </w:rPr>
        <w:t>完善“天使文化”环境载体，深入“天使文化”进三室，更新天使文化长廊、护理实训室文化、寝室文化；打造了</w:t>
      </w:r>
      <w:r>
        <w:rPr>
          <w:rFonts w:ascii="宋体" w:hAnsi="宋体" w:cs="宋体"/>
          <w:kern w:val="0"/>
          <w:sz w:val="24"/>
        </w:rPr>
        <w:t>20</w:t>
      </w:r>
      <w:r>
        <w:rPr>
          <w:rFonts w:ascii="宋体" w:hAnsi="宋体" w:cs="宋体" w:hint="eastAsia"/>
          <w:kern w:val="0"/>
          <w:sz w:val="24"/>
        </w:rPr>
        <w:t>级</w:t>
      </w:r>
      <w:r>
        <w:rPr>
          <w:rFonts w:ascii="宋体" w:hAnsi="宋体" w:cs="宋体"/>
          <w:kern w:val="0"/>
          <w:sz w:val="24"/>
        </w:rPr>
        <w:t>“</w:t>
      </w:r>
      <w:r>
        <w:rPr>
          <w:rFonts w:ascii="宋体" w:hAnsi="宋体" w:cs="宋体" w:hint="eastAsia"/>
          <w:kern w:val="0"/>
          <w:sz w:val="24"/>
        </w:rPr>
        <w:t>一班一品</w:t>
      </w:r>
      <w:r>
        <w:rPr>
          <w:rFonts w:ascii="宋体" w:hAnsi="宋体" w:cs="宋体"/>
          <w:kern w:val="0"/>
          <w:sz w:val="24"/>
        </w:rPr>
        <w:t>”</w:t>
      </w:r>
      <w:r>
        <w:rPr>
          <w:rFonts w:ascii="宋体" w:hAnsi="宋体" w:cs="宋体" w:hint="eastAsia"/>
          <w:kern w:val="0"/>
          <w:sz w:val="24"/>
        </w:rPr>
        <w:t>班级</w:t>
      </w:r>
      <w:r>
        <w:rPr>
          <w:rFonts w:ascii="宋体" w:hAnsi="宋体" w:cs="宋体"/>
          <w:kern w:val="0"/>
          <w:sz w:val="24"/>
        </w:rPr>
        <w:t>特色文化建设，</w:t>
      </w:r>
      <w:r>
        <w:rPr>
          <w:rFonts w:ascii="宋体" w:hAnsi="宋体" w:cs="宋体" w:hint="eastAsia"/>
          <w:kern w:val="0"/>
          <w:sz w:val="24"/>
        </w:rPr>
        <w:t>为学生营造一个温馨和谐的学习生</w:t>
      </w:r>
      <w:r>
        <w:rPr>
          <w:rFonts w:ascii="宋体" w:hAnsi="宋体" w:cs="宋体" w:hint="eastAsia"/>
          <w:kern w:val="0"/>
          <w:sz w:val="24"/>
        </w:rPr>
        <w:lastRenderedPageBreak/>
        <w:t>活环境。举办文化艺术</w:t>
      </w:r>
      <w:r>
        <w:rPr>
          <w:rFonts w:ascii="宋体" w:hAnsi="宋体" w:cs="宋体"/>
          <w:kern w:val="0"/>
          <w:sz w:val="24"/>
        </w:rPr>
        <w:t>技能节</w:t>
      </w:r>
      <w:r>
        <w:rPr>
          <w:rFonts w:ascii="宋体" w:hAnsi="宋体" w:cs="宋体" w:hint="eastAsia"/>
          <w:kern w:val="0"/>
          <w:sz w:val="24"/>
        </w:rPr>
        <w:t>、专业</w:t>
      </w:r>
      <w:r>
        <w:rPr>
          <w:rFonts w:ascii="宋体" w:hAnsi="宋体" w:cs="宋体"/>
          <w:kern w:val="0"/>
          <w:sz w:val="24"/>
        </w:rPr>
        <w:t>技能锦标赛、</w:t>
      </w:r>
      <w:r>
        <w:rPr>
          <w:rFonts w:ascii="宋体" w:hAnsi="宋体" w:cs="宋体" w:hint="eastAsia"/>
          <w:kern w:val="0"/>
          <w:sz w:val="24"/>
        </w:rPr>
        <w:t>201</w:t>
      </w:r>
      <w:r>
        <w:rPr>
          <w:rFonts w:ascii="宋体" w:hAnsi="宋体" w:cs="宋体"/>
          <w:kern w:val="0"/>
          <w:sz w:val="24"/>
        </w:rPr>
        <w:t>9</w:t>
      </w:r>
      <w:r>
        <w:rPr>
          <w:rFonts w:ascii="宋体" w:hAnsi="宋体" w:cs="宋体" w:hint="eastAsia"/>
          <w:kern w:val="0"/>
          <w:sz w:val="24"/>
        </w:rPr>
        <w:t>级护理专业护生“南丁格尔”传光授帽仪式等以专业为特色的一系列活动，夯实学生的文化底蕴，</w:t>
      </w:r>
      <w:r w:rsidRPr="0029504B">
        <w:rPr>
          <w:rFonts w:ascii="宋体" w:hAnsi="宋体" w:cs="宋体" w:hint="eastAsia"/>
          <w:kern w:val="0"/>
          <w:sz w:val="24"/>
        </w:rPr>
        <w:t>提升学生的职业素养。</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kern w:val="0"/>
          <w:sz w:val="24"/>
        </w:rPr>
        <w:t>推进“天使文化”育人模式。</w:t>
      </w:r>
      <w:r>
        <w:rPr>
          <w:rFonts w:ascii="宋体" w:hAnsi="宋体" w:cs="宋体" w:hint="eastAsia"/>
          <w:kern w:val="0"/>
          <w:sz w:val="24"/>
        </w:rPr>
        <w:t>继续推进“塑形、育心、铸魂”为路径的“天使育人工程”。将日常7S标准化管理与心理健康融合，建立学生“三自律”体系，即仪表自律提精神，言行自律展文明，情绪自律增修养。通过主题教育炼四心、天使讲堂扬正气、志愿活动献爱心三个维度将“爱心、细心、耐心、责任心”融入到日常的教育教学活动中，引导学生在实践中增强职业素养，培育奉献之心。以学业发展为主线，通过职业文化分层递进教育，一年级专业启蒙，职业体验树理想；二年级职业规划，选择方向定信念；三年级岗位实践，服务社会守信仰。培育具有坚定职业信念的“天使之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学年学生在各类竞赛评比中取得了丰硕成果。嘉兴市</w:t>
      </w:r>
      <w:r>
        <w:rPr>
          <w:rFonts w:ascii="宋体" w:hAnsi="宋体" w:hint="eastAsia"/>
          <w:sz w:val="24"/>
        </w:rPr>
        <w:t>第十二届“阅读伴我成长”读书活动1人次嘉兴市三等奖；“文明风采”1</w:t>
      </w:r>
      <w:r>
        <w:rPr>
          <w:rFonts w:ascii="宋体" w:hAnsi="宋体"/>
          <w:sz w:val="24"/>
        </w:rPr>
        <w:t>2</w:t>
      </w:r>
      <w:r>
        <w:rPr>
          <w:rFonts w:ascii="宋体" w:hAnsi="宋体" w:hint="eastAsia"/>
          <w:sz w:val="24"/>
        </w:rPr>
        <w:t>人获嘉兴市一等奖、6人嘉兴二等奖、9人嘉兴三等奖；中华经典诵写讲大赛硬笔组获全国三等奖、浙江省一等奖、嘉兴市一等奖、海宁市一等奖，软笔组获海宁市三等奖；海宁市“诵读中国”经典诵读比赛三等奖；海宁市中小学生书法现场比赛中学组1人</w:t>
      </w:r>
      <w:r>
        <w:rPr>
          <w:rFonts w:ascii="宋体" w:hAnsi="宋体"/>
          <w:sz w:val="24"/>
        </w:rPr>
        <w:t>获二等奖</w:t>
      </w:r>
      <w:r>
        <w:rPr>
          <w:rFonts w:ascii="宋体" w:hAnsi="宋体" w:hint="eastAsia"/>
          <w:sz w:val="24"/>
        </w:rPr>
        <w:t>，1人</w:t>
      </w:r>
      <w:r>
        <w:rPr>
          <w:rFonts w:ascii="宋体" w:hAnsi="宋体"/>
          <w:sz w:val="24"/>
        </w:rPr>
        <w:t>获三等奖；</w:t>
      </w:r>
      <w:r>
        <w:rPr>
          <w:rFonts w:ascii="宋体" w:hAnsi="宋体" w:cs="宋体" w:hint="eastAsia"/>
          <w:kern w:val="0"/>
          <w:sz w:val="24"/>
        </w:rPr>
        <w:t xml:space="preserve"> </w:t>
      </w:r>
      <w:r>
        <w:rPr>
          <w:rFonts w:ascii="宋体" w:hAnsi="宋体" w:hint="eastAsia"/>
          <w:sz w:val="24"/>
        </w:rPr>
        <w:t>海宁市首批宪法少年“懂宪法”征文2人</w:t>
      </w:r>
      <w:r>
        <w:rPr>
          <w:rFonts w:ascii="宋体" w:hAnsi="宋体"/>
          <w:sz w:val="24"/>
        </w:rPr>
        <w:t>获二等奖，</w:t>
      </w:r>
      <w:r>
        <w:rPr>
          <w:rFonts w:ascii="宋体" w:hAnsi="宋体" w:hint="eastAsia"/>
          <w:sz w:val="24"/>
        </w:rPr>
        <w:t>2人</w:t>
      </w:r>
      <w:r>
        <w:rPr>
          <w:rFonts w:ascii="宋体" w:hAnsi="宋体"/>
          <w:sz w:val="24"/>
        </w:rPr>
        <w:t>获三等奖</w:t>
      </w:r>
      <w:r>
        <w:rPr>
          <w:rFonts w:ascii="宋体" w:hAnsi="宋体" w:hint="eastAsia"/>
          <w:sz w:val="24"/>
        </w:rPr>
        <w:t>。</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51" w:name="_Toc87643816"/>
      <w:bookmarkStart w:id="52" w:name="_Toc61958711"/>
      <w:r>
        <w:rPr>
          <w:rStyle w:val="af3"/>
          <w:rFonts w:ascii="宋体" w:eastAsia="宋体" w:hAnsi="宋体" w:hint="eastAsia"/>
          <w:b/>
          <w:sz w:val="24"/>
          <w:szCs w:val="24"/>
        </w:rPr>
        <w:t>3.</w:t>
      </w:r>
      <w:r>
        <w:rPr>
          <w:rStyle w:val="af3"/>
          <w:rFonts w:ascii="宋体" w:eastAsia="宋体" w:hAnsi="宋体"/>
          <w:b/>
          <w:sz w:val="24"/>
          <w:szCs w:val="24"/>
        </w:rPr>
        <w:t>4</w:t>
      </w:r>
      <w:r>
        <w:rPr>
          <w:rStyle w:val="af3"/>
          <w:rFonts w:ascii="宋体" w:eastAsia="宋体" w:hAnsi="宋体" w:hint="eastAsia"/>
          <w:b/>
          <w:sz w:val="24"/>
          <w:szCs w:val="24"/>
        </w:rPr>
        <w:t>.</w:t>
      </w:r>
      <w:r>
        <w:rPr>
          <w:rStyle w:val="af3"/>
          <w:rFonts w:ascii="宋体" w:eastAsia="宋体" w:hAnsi="宋体"/>
          <w:b/>
          <w:sz w:val="24"/>
          <w:szCs w:val="24"/>
        </w:rPr>
        <w:t>3</w:t>
      </w:r>
      <w:r>
        <w:rPr>
          <w:rStyle w:val="af3"/>
          <w:rFonts w:ascii="宋体" w:eastAsia="宋体" w:hAnsi="宋体" w:hint="eastAsia"/>
          <w:b/>
          <w:sz w:val="24"/>
          <w:szCs w:val="24"/>
        </w:rPr>
        <w:t>社团活动</w:t>
      </w:r>
      <w:bookmarkEnd w:id="51"/>
      <w:bookmarkEnd w:id="52"/>
    </w:p>
    <w:p w:rsidR="000E61B2" w:rsidRDefault="00295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sz w:val="24"/>
        </w:rPr>
      </w:pPr>
      <w:r>
        <w:rPr>
          <w:rFonts w:ascii="宋体" w:hAnsi="宋体" w:cs="Arial" w:hint="eastAsia"/>
          <w:kern w:val="0"/>
          <w:sz w:val="24"/>
        </w:rPr>
        <w:t>学校学生社团</w:t>
      </w:r>
      <w:r>
        <w:rPr>
          <w:rFonts w:ascii="宋体" w:hAnsi="宋体" w:hint="eastAsia"/>
          <w:sz w:val="24"/>
        </w:rPr>
        <w:t>依照“规范化、多样化、精品化”的社团发展思路，</w:t>
      </w:r>
      <w:r>
        <w:rPr>
          <w:rFonts w:ascii="宋体" w:hAnsi="宋体" w:cs="Arial" w:hint="eastAsia"/>
          <w:kern w:val="0"/>
          <w:sz w:val="24"/>
        </w:rPr>
        <w:t>营造特色校园文化，充分发挥学生特长和能力，深化中职生素质教育，进一步落实立德树人的根本任务，不断踏实进取、锐意创新。学校组建3</w:t>
      </w:r>
      <w:r>
        <w:rPr>
          <w:rFonts w:ascii="宋体" w:hAnsi="宋体" w:cs="Arial"/>
          <w:kern w:val="0"/>
          <w:sz w:val="24"/>
        </w:rPr>
        <w:t>2</w:t>
      </w:r>
      <w:r>
        <w:rPr>
          <w:rFonts w:ascii="宋体" w:hAnsi="宋体" w:cs="Arial" w:hint="eastAsia"/>
          <w:kern w:val="0"/>
          <w:sz w:val="24"/>
        </w:rPr>
        <w:t>个丰富多彩的社团供学生选择，内容含概校园生活、专业发展、饮食文化、语言文化、健康保健、心理团建等，全校在校生全员参与，拓展学生业余爱好，丰富</w:t>
      </w:r>
      <w:r>
        <w:rPr>
          <w:rFonts w:ascii="宋体" w:hAnsi="宋体" w:cs="Arial"/>
          <w:kern w:val="0"/>
          <w:sz w:val="24"/>
        </w:rPr>
        <w:t>了</w:t>
      </w:r>
      <w:r>
        <w:rPr>
          <w:rFonts w:ascii="宋体" w:hAnsi="宋体" w:cs="Arial" w:hint="eastAsia"/>
          <w:kern w:val="0"/>
          <w:sz w:val="24"/>
        </w:rPr>
        <w:t>校园生活。202</w:t>
      </w:r>
      <w:r>
        <w:rPr>
          <w:rFonts w:ascii="宋体" w:hAnsi="宋体" w:cs="Arial"/>
          <w:kern w:val="0"/>
          <w:sz w:val="24"/>
        </w:rPr>
        <w:t>1</w:t>
      </w:r>
      <w:r>
        <w:rPr>
          <w:rFonts w:ascii="宋体" w:hAnsi="宋体" w:cs="Arial" w:hint="eastAsia"/>
          <w:kern w:val="0"/>
          <w:sz w:val="24"/>
        </w:rPr>
        <w:t>年以“</w:t>
      </w:r>
      <w:r w:rsidR="00D23629">
        <w:rPr>
          <w:rFonts w:ascii="宋体" w:hAnsi="宋体" w:cs="Arial" w:hint="eastAsia"/>
          <w:kern w:val="0"/>
          <w:sz w:val="24"/>
        </w:rPr>
        <w:t>双高”建设为契机，持续加强社团服务功能，促进社团育人功能，成为学</w:t>
      </w:r>
      <w:r>
        <w:rPr>
          <w:rFonts w:ascii="宋体" w:hAnsi="宋体" w:cs="Arial" w:hint="eastAsia"/>
          <w:kern w:val="0"/>
          <w:sz w:val="24"/>
        </w:rPr>
        <w:t>校“</w:t>
      </w:r>
      <w:r>
        <w:rPr>
          <w:rFonts w:ascii="宋体" w:hAnsi="宋体" w:hint="eastAsia"/>
          <w:sz w:val="24"/>
        </w:rPr>
        <w:t>天使育人工程”颇具特色的重要环节。</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53" w:name="_Toc87643817"/>
      <w:bookmarkStart w:id="54" w:name="_Toc61958712"/>
      <w:r>
        <w:rPr>
          <w:rStyle w:val="af3"/>
          <w:rFonts w:ascii="宋体" w:eastAsia="宋体" w:hAnsi="宋体" w:hint="eastAsia"/>
          <w:b/>
          <w:sz w:val="24"/>
          <w:szCs w:val="24"/>
        </w:rPr>
        <w:t>3.</w:t>
      </w:r>
      <w:r>
        <w:rPr>
          <w:rStyle w:val="af3"/>
          <w:rFonts w:ascii="宋体" w:eastAsia="宋体" w:hAnsi="宋体"/>
          <w:b/>
          <w:sz w:val="24"/>
          <w:szCs w:val="24"/>
        </w:rPr>
        <w:t>4</w:t>
      </w:r>
      <w:r>
        <w:rPr>
          <w:rStyle w:val="af3"/>
          <w:rFonts w:ascii="宋体" w:eastAsia="宋体" w:hAnsi="宋体" w:hint="eastAsia"/>
          <w:b/>
          <w:sz w:val="24"/>
          <w:szCs w:val="24"/>
        </w:rPr>
        <w:t>.</w:t>
      </w:r>
      <w:r>
        <w:rPr>
          <w:rStyle w:val="af3"/>
          <w:rFonts w:ascii="宋体" w:eastAsia="宋体" w:hAnsi="宋体"/>
          <w:b/>
          <w:sz w:val="24"/>
          <w:szCs w:val="24"/>
        </w:rPr>
        <w:t>4</w:t>
      </w:r>
      <w:r>
        <w:rPr>
          <w:rStyle w:val="af3"/>
          <w:rFonts w:ascii="宋体" w:eastAsia="宋体" w:hAnsi="宋体" w:hint="eastAsia"/>
          <w:b/>
          <w:sz w:val="24"/>
          <w:szCs w:val="24"/>
        </w:rPr>
        <w:t>团组织、学生会建设及活动</w:t>
      </w:r>
      <w:bookmarkEnd w:id="53"/>
      <w:bookmarkEnd w:id="54"/>
    </w:p>
    <w:p w:rsidR="000E61B2" w:rsidRDefault="00295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Arial"/>
          <w:kern w:val="0"/>
          <w:sz w:val="24"/>
        </w:rPr>
      </w:pPr>
      <w:bookmarkStart w:id="55" w:name="_Toc471905943"/>
      <w:bookmarkStart w:id="56" w:name="_Toc471905466"/>
      <w:r>
        <w:rPr>
          <w:rFonts w:ascii="宋体" w:hAnsi="宋体" w:cs="Arial" w:hint="eastAsia"/>
          <w:kern w:val="0"/>
          <w:sz w:val="24"/>
        </w:rPr>
        <w:lastRenderedPageBreak/>
        <w:t>校团委在校党支部和上级团组织领导下，重视团员青年素质教育，以团校、党校为依托，积极</w:t>
      </w:r>
      <w:r w:rsidR="00D23629">
        <w:rPr>
          <w:rFonts w:ascii="宋体" w:hAnsi="宋体" w:cs="Arial" w:hint="eastAsia"/>
          <w:kern w:val="0"/>
          <w:sz w:val="24"/>
        </w:rPr>
        <w:t>开展党团理论的学习教育，提高广大青年团员的意识。截止目前为止，学校</w:t>
      </w:r>
      <w:r>
        <w:rPr>
          <w:rFonts w:ascii="宋体" w:hAnsi="宋体" w:cs="Arial" w:hint="eastAsia"/>
          <w:kern w:val="0"/>
          <w:sz w:val="24"/>
        </w:rPr>
        <w:t>校共有团员</w:t>
      </w:r>
      <w:r>
        <w:rPr>
          <w:rFonts w:ascii="宋体" w:hAnsi="宋体" w:cs="Arial"/>
          <w:kern w:val="0"/>
          <w:sz w:val="24"/>
        </w:rPr>
        <w:t>277</w:t>
      </w:r>
      <w:r>
        <w:rPr>
          <w:rFonts w:ascii="宋体" w:hAnsi="宋体" w:cs="Arial" w:hint="eastAsia"/>
          <w:kern w:val="0"/>
          <w:sz w:val="24"/>
        </w:rPr>
        <w:t>人，发展团员</w:t>
      </w:r>
      <w:r>
        <w:rPr>
          <w:rFonts w:ascii="宋体" w:hAnsi="宋体" w:cs="Arial"/>
          <w:kern w:val="0"/>
          <w:sz w:val="24"/>
        </w:rPr>
        <w:t>80</w:t>
      </w:r>
      <w:r>
        <w:rPr>
          <w:rFonts w:ascii="宋体" w:hAnsi="宋体" w:cs="Arial" w:hint="eastAsia"/>
          <w:kern w:val="0"/>
          <w:sz w:val="24"/>
        </w:rPr>
        <w:t>人，团青比例</w:t>
      </w:r>
      <w:r>
        <w:rPr>
          <w:rFonts w:ascii="宋体" w:hAnsi="宋体" w:cs="Arial"/>
          <w:kern w:val="0"/>
          <w:sz w:val="24"/>
        </w:rPr>
        <w:t>16.7</w:t>
      </w:r>
      <w:r>
        <w:rPr>
          <w:rFonts w:ascii="宋体" w:hAnsi="宋体" w:cs="Arial" w:hint="eastAsia"/>
          <w:kern w:val="0"/>
          <w:sz w:val="24"/>
        </w:rPr>
        <w:t>%。规范建立团支部电子档案和团员电子档案，团费收缴和团籍注册达100%。全年共有</w:t>
      </w:r>
      <w:r>
        <w:rPr>
          <w:rFonts w:ascii="宋体" w:hAnsi="宋体" w:cs="Arial"/>
          <w:kern w:val="0"/>
          <w:sz w:val="24"/>
        </w:rPr>
        <w:t>87</w:t>
      </w:r>
      <w:r>
        <w:rPr>
          <w:rFonts w:ascii="宋体" w:hAnsi="宋体" w:cs="Arial" w:hint="eastAsia"/>
          <w:kern w:val="0"/>
          <w:sz w:val="24"/>
        </w:rPr>
        <w:t>人次向党组织递交入党申请书，通过考察向党组织推荐</w:t>
      </w:r>
      <w:r>
        <w:rPr>
          <w:rFonts w:ascii="宋体" w:hAnsi="宋体" w:cs="Arial"/>
          <w:kern w:val="0"/>
          <w:sz w:val="24"/>
        </w:rPr>
        <w:t>39</w:t>
      </w:r>
      <w:r>
        <w:rPr>
          <w:rFonts w:ascii="宋体" w:hAnsi="宋体" w:cs="Arial" w:hint="eastAsia"/>
          <w:kern w:val="0"/>
          <w:sz w:val="24"/>
        </w:rPr>
        <w:t>名优秀学生作为入党积极分子培养对象。</w:t>
      </w:r>
      <w:bookmarkEnd w:id="55"/>
      <w:bookmarkEnd w:id="56"/>
      <w:r>
        <w:rPr>
          <w:rFonts w:ascii="宋体" w:hAnsi="宋体" w:cs="Arial" w:hint="eastAsia"/>
          <w:kern w:val="0"/>
          <w:sz w:val="24"/>
        </w:rPr>
        <w:t>202</w:t>
      </w:r>
      <w:r>
        <w:rPr>
          <w:rFonts w:ascii="宋体" w:hAnsi="宋体" w:cs="Arial"/>
          <w:kern w:val="0"/>
          <w:sz w:val="24"/>
        </w:rPr>
        <w:t>0</w:t>
      </w:r>
      <w:r>
        <w:rPr>
          <w:rFonts w:ascii="宋体" w:hAnsi="宋体" w:cs="Arial" w:hint="eastAsia"/>
          <w:kern w:val="0"/>
          <w:sz w:val="24"/>
        </w:rPr>
        <w:t>学年团委组织广大团员青年开展了2</w:t>
      </w:r>
      <w:r>
        <w:rPr>
          <w:rFonts w:ascii="宋体" w:hAnsi="宋体" w:cs="Arial"/>
          <w:kern w:val="0"/>
          <w:sz w:val="24"/>
        </w:rPr>
        <w:t>8</w:t>
      </w:r>
      <w:r>
        <w:rPr>
          <w:rFonts w:ascii="宋体" w:hAnsi="宋体" w:cs="Arial" w:hint="eastAsia"/>
          <w:kern w:val="0"/>
          <w:sz w:val="24"/>
        </w:rPr>
        <w:t>次志愿者活动和团建主题活动，使团员青年在广大学生起示范带头作用。团组织活动以党的十九大精神和习近平总书记重要系列讲话为引领，以社会主义核心价值观培育为中心</w:t>
      </w:r>
      <w:r w:rsidRPr="0029504B">
        <w:rPr>
          <w:rFonts w:ascii="宋体" w:hAnsi="宋体" w:cs="Arial" w:hint="eastAsia"/>
          <w:kern w:val="0"/>
          <w:sz w:val="24"/>
        </w:rPr>
        <w:t>，围绕学校天使育人</w:t>
      </w:r>
      <w:r w:rsidRPr="0029504B">
        <w:rPr>
          <w:rFonts w:ascii="宋体" w:hAnsi="宋体" w:cs="Arial"/>
          <w:kern w:val="0"/>
          <w:sz w:val="24"/>
        </w:rPr>
        <w:t>文化</w:t>
      </w:r>
      <w:r w:rsidRPr="0029504B">
        <w:rPr>
          <w:rFonts w:ascii="宋体" w:hAnsi="宋体" w:cs="Arial" w:hint="eastAsia"/>
          <w:kern w:val="0"/>
          <w:sz w:val="24"/>
        </w:rPr>
        <w:t>，</w:t>
      </w:r>
      <w:r>
        <w:rPr>
          <w:rFonts w:ascii="宋体" w:hAnsi="宋体" w:cs="Arial" w:hint="eastAsia"/>
          <w:kern w:val="0"/>
          <w:sz w:val="24"/>
        </w:rPr>
        <w:t>以系列主题教育和公益活动为抓手，展现团员先进榜样，营造浓厚天使文化氛围，推进全体学生向上、向善、向美，为培育优秀“海卫天使”助力。</w:t>
      </w:r>
    </w:p>
    <w:p w:rsidR="000E61B2" w:rsidRDefault="0029504B">
      <w:pPr>
        <w:spacing w:line="440" w:lineRule="exact"/>
        <w:ind w:firstLineChars="200" w:firstLine="480"/>
        <w:rPr>
          <w:rFonts w:ascii="宋体" w:hAnsi="宋体"/>
          <w:bCs/>
          <w:sz w:val="24"/>
        </w:rPr>
      </w:pPr>
      <w:r>
        <w:rPr>
          <w:rFonts w:ascii="宋体" w:hAnsi="宋体" w:cs="Arial" w:hint="eastAsia"/>
          <w:kern w:val="0"/>
          <w:sz w:val="24"/>
        </w:rPr>
        <w:t>学校学生会依据《学生会工作条例》为基础，规范组织建设，20</w:t>
      </w:r>
      <w:r>
        <w:rPr>
          <w:rFonts w:ascii="宋体" w:hAnsi="宋体" w:cs="Arial"/>
          <w:kern w:val="0"/>
          <w:sz w:val="24"/>
        </w:rPr>
        <w:t>20</w:t>
      </w:r>
      <w:r>
        <w:rPr>
          <w:rFonts w:ascii="宋体" w:hAnsi="宋体" w:cs="Arial" w:hint="eastAsia"/>
          <w:kern w:val="0"/>
          <w:sz w:val="24"/>
        </w:rPr>
        <w:t>年10月进行了</w:t>
      </w:r>
      <w:r>
        <w:rPr>
          <w:rFonts w:ascii="宋体" w:hAnsi="宋体" w:cs="Arial"/>
          <w:kern w:val="0"/>
          <w:sz w:val="24"/>
        </w:rPr>
        <w:t>20</w:t>
      </w:r>
      <w:r>
        <w:rPr>
          <w:rFonts w:ascii="宋体" w:hAnsi="宋体" w:cs="Arial" w:hint="eastAsia"/>
          <w:kern w:val="0"/>
          <w:sz w:val="24"/>
        </w:rPr>
        <w:t>级学生干部增补。经过班级推荐，班主任审核，学生会试用等层层考核，最终增补了</w:t>
      </w:r>
      <w:r>
        <w:rPr>
          <w:rFonts w:ascii="宋体" w:hAnsi="宋体" w:cs="Arial"/>
          <w:kern w:val="0"/>
          <w:sz w:val="24"/>
        </w:rPr>
        <w:t>50</w:t>
      </w:r>
      <w:r>
        <w:rPr>
          <w:rFonts w:ascii="宋体" w:hAnsi="宋体" w:cs="Arial" w:hint="eastAsia"/>
          <w:kern w:val="0"/>
          <w:sz w:val="24"/>
        </w:rPr>
        <w:t xml:space="preserve">位同学加入学生会组织。在日常学校管理工作中，积极配合学校各部门开展工作，发挥学生会在学生自主管理中的桥梁作用。以学生会干部为主体的学生自主管理队伍，在保障学校教育教学顺利和安全运行中充分发挥了自我监督、自我管理作用，既锻炼了管理意识，又提升了工作能力，取得了良好的管理成效。 </w:t>
      </w:r>
      <w:r>
        <w:rPr>
          <w:rFonts w:ascii="宋体" w:hAnsi="宋体"/>
          <w:bCs/>
          <w:sz w:val="24"/>
        </w:rPr>
        <w:t xml:space="preserve"> </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57" w:name="_Toc61958713"/>
      <w:bookmarkStart w:id="58" w:name="_Toc87643818"/>
      <w:r>
        <w:rPr>
          <w:rStyle w:val="af3"/>
          <w:rFonts w:ascii="宋体" w:eastAsia="宋体" w:hAnsi="宋体" w:hint="eastAsia"/>
          <w:b/>
          <w:sz w:val="24"/>
          <w:szCs w:val="24"/>
        </w:rPr>
        <w:t>3.5党建工作</w:t>
      </w:r>
      <w:bookmarkEnd w:id="57"/>
      <w:bookmarkEnd w:id="58"/>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021年，海宁卫校总支部坚持以习近平新时代中国特色社会主义思想为指导，深入贯彻党的十九大，十九届二中、三中、四中、五中全会精神，认真贯彻落实中央、省、市委有关卫健、教育系统党建工作的部署安排，抓实党史学习教育，围绕教育教学发展主线，增强“四个意识”、坚定“四个自信”、做到“两个维护”，全面加强党的领导，坚持党要管党、全面从严治党，从严抓好思想政治和意识形态工作，从实推进基层学校党组织建设，从紧加强师德师风建设，从长谋划教师队伍建设，协调开展群团工作。</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bCs/>
          <w:kern w:val="0"/>
          <w:sz w:val="24"/>
        </w:rPr>
        <w:t>坚持抓学习强素质，进一步挖掘思政教育深度。</w:t>
      </w:r>
      <w:r>
        <w:rPr>
          <w:rFonts w:ascii="宋体" w:hAnsi="宋体" w:cs="宋体" w:hint="eastAsia"/>
          <w:kern w:val="0"/>
          <w:sz w:val="24"/>
        </w:rPr>
        <w:t>加强全体党员理论武装，深入开展“四史”学习，全体党员学习《中国共产党简史》《论中国共产党历史》《习近平关于“不忘初心、牢记使命”论述摘编》《习近平中国特色社会主义思</w:t>
      </w:r>
      <w:r>
        <w:rPr>
          <w:rFonts w:ascii="宋体" w:hAnsi="宋体" w:cs="宋体" w:hint="eastAsia"/>
          <w:kern w:val="0"/>
          <w:sz w:val="24"/>
        </w:rPr>
        <w:lastRenderedPageBreak/>
        <w:t>想学习问答》，书记和总支委员带头上党史专题党课推动支部全体党员进一步增强“四个意识”，坚定“四个自信”,坚决做到“两个维护”,自觉在思想上和行动上同党中央保持高度一致。做细学校师生思想政治教育。突出学生主体地位，紧扣社会主义核心价值观等内容，实现全程育人、全方位育人。设立“天使助学金”，全年资助学生23人次共计35500元。落实意识形态工作主体责任。强化组织，落实工作责任。每周向全校师生进行一次学校大事分析及意识形态点评，共计36次。规范党组织学习制度建设，管好阵地，强化宣传载体建设。共出刊12期党建板报；微信推送宣传50余篇；创办校内刊物《逐潮》，加强思想引领，形成正确的导向管理。三是健全制度，完善长效机制，确保意识形态工作落到实处。</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bCs/>
          <w:kern w:val="0"/>
          <w:sz w:val="24"/>
        </w:rPr>
        <w:t>坚持讲政治重规矩，进一步夯实组织建设厚度。</w:t>
      </w:r>
      <w:r>
        <w:rPr>
          <w:rFonts w:ascii="宋体" w:hAnsi="宋体" w:cs="宋体" w:hint="eastAsia"/>
          <w:kern w:val="0"/>
          <w:sz w:val="24"/>
        </w:rPr>
        <w:t>严明政治纪律和政治规矩，强化政治建设。进一步落实《中共中央关于加强党的政治建设的意见》。坚持底线思维，增强忧患意识，提高防控能力，坚决同破坏政治纪律和政治规矩的行为作斗争。推进支部组织建设，加强规范化建设，强化二级党支部责任，推动开展自身建设。深化党建主题活动。设立党员先锋岗位，坚持护学志愿服务，开展8次“党员安全护学”志愿者活动，共投入100余人次。投入文明创建服务，认领新时代文明实践中心志愿岗位3个，组织100余人次开展文明创建日清洁公交站台服务；开展示范文明校园创建活动等活动。</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bCs/>
          <w:kern w:val="0"/>
          <w:sz w:val="24"/>
        </w:rPr>
        <w:t>坚持强责任勇担当，进一步提升队伍合力强度。</w:t>
      </w:r>
      <w:r>
        <w:rPr>
          <w:rFonts w:ascii="宋体" w:hAnsi="宋体" w:cs="宋体" w:hint="eastAsia"/>
          <w:kern w:val="0"/>
          <w:sz w:val="24"/>
        </w:rPr>
        <w:t>建设师德长效机制，组织全体教职员工对照负面清单逐条自查，并签订了《嘉兴市中小学教师师德师风承诺书》153份。提升党员干部队伍建设。开展“党性与业务双轨评价”，总支书记、委员共上党课3次。发挥组织先锋作用，维护学校稳定大局，完成了全额清退等高难度工作。激励党员立足教育教学岗位，打造学校教育品牌。科研上，党员教师中有27人次在各级各类比赛中获奖，31篇论文获奖；党员教师中课题省级立项2个，嘉兴市级、海宁市共8个，13个课题获嘉兴、海宁市级成果奖；著作、论文发表2本（篇）；6人被为嘉兴、海宁名优教师。14位党员教师获卫健系统和学校表彰。</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bCs/>
          <w:kern w:val="0"/>
          <w:sz w:val="24"/>
        </w:rPr>
        <w:lastRenderedPageBreak/>
        <w:t>坚持转作风严纪律，进一步加大廉政建设力度。</w:t>
      </w:r>
      <w:r>
        <w:rPr>
          <w:rFonts w:ascii="宋体" w:hAnsi="宋体" w:cs="宋体" w:hint="eastAsia"/>
          <w:kern w:val="0"/>
          <w:sz w:val="24"/>
        </w:rPr>
        <w:t>落实主体责任。6月8日，局党委下发了《</w:t>
      </w:r>
      <w:r w:rsidR="00D23629">
        <w:rPr>
          <w:rFonts w:ascii="宋体" w:hAnsi="宋体" w:cs="宋体" w:hint="eastAsia"/>
          <w:kern w:val="0"/>
          <w:sz w:val="24"/>
        </w:rPr>
        <w:t>基层党建及全面从严治党主体责任（积分）考核实施细则的通知》，学校</w:t>
      </w:r>
      <w:r>
        <w:rPr>
          <w:rFonts w:ascii="宋体" w:hAnsi="宋体" w:cs="宋体" w:hint="eastAsia"/>
          <w:kern w:val="0"/>
          <w:sz w:val="24"/>
        </w:rPr>
        <w:t>党组织认真学习，细化工作，全面落实。强化监督执纪。《党委（党组）落实全面从严治党主体责任规定》，进行领导干部及重点岗位廉政风险排查及防控管理，签订《海宁卫校党风廉政建设责任书》135份，运用监督执纪“第一种形态”开展谈心谈话80余人次。建设“清廉学校”，继续以清明政风、清净校风、清正教风、清新学风“四清”为抓手，全面推进“清廉学校”建设工作。</w:t>
      </w:r>
    </w:p>
    <w:p w:rsidR="000E61B2" w:rsidRDefault="0029504B">
      <w:pPr>
        <w:adjustRightInd w:val="0"/>
        <w:snapToGrid w:val="0"/>
        <w:spacing w:line="500" w:lineRule="exact"/>
        <w:ind w:firstLineChars="200" w:firstLine="482"/>
        <w:rPr>
          <w:rFonts w:ascii="宋体" w:hAnsi="宋体" w:cs="宋体"/>
          <w:kern w:val="0"/>
          <w:sz w:val="24"/>
        </w:rPr>
      </w:pPr>
      <w:r>
        <w:rPr>
          <w:rFonts w:ascii="宋体" w:hAnsi="宋体" w:cs="宋体" w:hint="eastAsia"/>
          <w:b/>
          <w:bCs/>
          <w:kern w:val="0"/>
          <w:sz w:val="24"/>
        </w:rPr>
        <w:t>坚持强责任勇担当，进一步扩展党群团共建广度。</w:t>
      </w:r>
      <w:r>
        <w:rPr>
          <w:rFonts w:ascii="宋体" w:hAnsi="宋体" w:cs="宋体" w:hint="eastAsia"/>
          <w:kern w:val="0"/>
          <w:sz w:val="24"/>
        </w:rPr>
        <w:t>加强群团工作。深入推进“积分入团”“业余党校”工作，全年共培养学生入党积极分子37名。 加大党建宣传力度，做好信访维稳工作。做好信访办理、接待、信访排查稳控和矛盾纠纷化解工作，2021年出现了8次投诉与信访，以“有则改之无则加勉”的态度认真对待，努力化解，改进工作，提高师生、家长和社会的满意度。</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营造氛围有行动，奋勇争先迎接建党百年。做好建党百年氛围营造。配合上级部署，利用现有资源，通过校园文化艺术节、校运会、板报、画报、微信公众号、电子屏等进行建党百年宣传，营造庆祝氛围。开展丰富多样的庆祝活动。结合学校实际，开展征文、朗诵、合唱等形式的主题活动。岗位争先，以实际行动迎接建党百年。激励党员干部立足岗位，以教学为抓手，在争创教育品牌中亮党性，争先锋。</w:t>
      </w:r>
    </w:p>
    <w:p w:rsidR="000E61B2" w:rsidRDefault="0029504B">
      <w:pPr>
        <w:pStyle w:val="1"/>
        <w:keepNext w:val="0"/>
        <w:keepLines w:val="0"/>
        <w:spacing w:before="0" w:after="0"/>
        <w:ind w:firstLineChars="200" w:firstLine="482"/>
        <w:rPr>
          <w:rFonts w:ascii="宋体" w:hAnsi="宋体"/>
          <w:sz w:val="24"/>
          <w:szCs w:val="24"/>
        </w:rPr>
      </w:pPr>
      <w:bookmarkStart w:id="59" w:name="_Toc87643819"/>
      <w:r>
        <w:rPr>
          <w:rFonts w:ascii="宋体" w:hAnsi="宋体" w:hint="eastAsia"/>
          <w:sz w:val="24"/>
          <w:szCs w:val="24"/>
        </w:rPr>
        <w:t>五、服务贡献</w:t>
      </w:r>
      <w:bookmarkEnd w:id="59"/>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60" w:name="_Toc26346"/>
      <w:bookmarkStart w:id="61" w:name="_Toc87643820"/>
      <w:bookmarkStart w:id="62" w:name="_Toc61958719"/>
      <w:r>
        <w:rPr>
          <w:rStyle w:val="af3"/>
          <w:rFonts w:ascii="宋体" w:eastAsia="宋体" w:hAnsi="宋体" w:hint="eastAsia"/>
          <w:b/>
          <w:sz w:val="24"/>
          <w:szCs w:val="24"/>
        </w:rPr>
        <w:t>1.技术技能人才培养</w:t>
      </w:r>
      <w:bookmarkEnd w:id="60"/>
      <w:bookmarkEnd w:id="61"/>
      <w:bookmarkEnd w:id="62"/>
    </w:p>
    <w:p w:rsidR="000E61B2" w:rsidRPr="0029504B"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今年是国家职业教育十三五规划与十四五规划交替之年，职业教育也逐渐受到社会的更广泛关注，学校根据医药卫生事业和健康产业发展的专业化特点，接轨区域卫生行业和健康服务产业的快速发展，充分发挥学校医药卫生专业的优势。2021年，为全省基层医疗卫生机构、社会养老服务机构等直接输送初、中级实用型、技能型服务人才172名，通过五年一贯制向省内高校输送优质生源534名，通过单考单招升学215名，升学率超过了80%，学生深受行业企业和高校好评。2021年结合社会养老现状需求，学校组织100位学生参加国家1+X老年照</w:t>
      </w:r>
      <w:r>
        <w:rPr>
          <w:rFonts w:ascii="宋体" w:hAnsi="宋体" w:cs="宋体" w:hint="eastAsia"/>
          <w:kern w:val="0"/>
          <w:sz w:val="24"/>
        </w:rPr>
        <w:lastRenderedPageBreak/>
        <w:t>护证书考试，获证率100%，</w:t>
      </w:r>
      <w:r w:rsidRPr="0029504B">
        <w:rPr>
          <w:rFonts w:ascii="宋体" w:hAnsi="宋体" w:cs="宋体" w:hint="eastAsia"/>
          <w:kern w:val="0"/>
          <w:sz w:val="24"/>
        </w:rPr>
        <w:t>培育一专多技、一技多能的实用型医学护理类人才</w:t>
      </w:r>
      <w:r w:rsidRPr="0029504B">
        <w:rPr>
          <w:rFonts w:ascii="宋体" w:hAnsi="宋体" w:cs="宋体"/>
          <w:kern w:val="0"/>
          <w:sz w:val="24"/>
        </w:rPr>
        <w:t>，</w:t>
      </w:r>
      <w:r w:rsidRPr="0029504B">
        <w:rPr>
          <w:rFonts w:ascii="宋体" w:hAnsi="宋体" w:cs="宋体" w:hint="eastAsia"/>
          <w:kern w:val="0"/>
          <w:sz w:val="24"/>
        </w:rPr>
        <w:t>为学生日后走上工作岗位提供更多选择机会。</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63" w:name="_Toc61958720"/>
      <w:bookmarkStart w:id="64" w:name="_Toc87643821"/>
      <w:r>
        <w:rPr>
          <w:rStyle w:val="af3"/>
          <w:rFonts w:ascii="宋体" w:eastAsia="宋体" w:hAnsi="宋体" w:hint="eastAsia"/>
          <w:b/>
          <w:sz w:val="24"/>
          <w:szCs w:val="24"/>
        </w:rPr>
        <w:t>2.社会服务</w:t>
      </w:r>
      <w:bookmarkStart w:id="65" w:name="_Toc5063"/>
      <w:bookmarkEnd w:id="63"/>
      <w:bookmarkEnd w:id="64"/>
    </w:p>
    <w:p w:rsidR="000E61B2" w:rsidRDefault="0029504B">
      <w:pPr>
        <w:adjustRightInd w:val="0"/>
        <w:snapToGrid w:val="0"/>
        <w:spacing w:line="500" w:lineRule="exact"/>
        <w:ind w:firstLineChars="200" w:firstLine="480"/>
        <w:rPr>
          <w:rFonts w:ascii="宋体" w:hAnsi="宋体" w:cs="宋体"/>
          <w:kern w:val="0"/>
          <w:sz w:val="24"/>
        </w:rPr>
      </w:pPr>
      <w:bookmarkStart w:id="66" w:name="_Toc471905953"/>
      <w:bookmarkStart w:id="67" w:name="_Toc471905476"/>
      <w:r>
        <w:rPr>
          <w:rFonts w:ascii="宋体" w:hAnsi="宋体" w:cs="宋体" w:hint="eastAsia"/>
          <w:kern w:val="0"/>
          <w:sz w:val="24"/>
        </w:rPr>
        <w:t>学校除开展中本及中高职衔接全日制学历教育外，努力打造融成人高等学历教育、医药卫生岗位培训、社会健康促进教育、养老护理培训等为一体的医药卫生健康类专门化学校。通过产教融合、校企合作、校校合作等培养机制，充分利用专业教学资源和优质师资力量，主动搭建各类培训平台，</w:t>
      </w:r>
      <w:r>
        <w:rPr>
          <w:rFonts w:ascii="宋体" w:hAnsi="宋体" w:cs="宋体"/>
          <w:kern w:val="0"/>
          <w:sz w:val="24"/>
        </w:rPr>
        <w:t>成功申报海宁市养老护理技能大师工作室，</w:t>
      </w:r>
      <w:r>
        <w:rPr>
          <w:rFonts w:ascii="宋体" w:hAnsi="宋体" w:cs="宋体" w:hint="eastAsia"/>
          <w:kern w:val="0"/>
          <w:sz w:val="24"/>
        </w:rPr>
        <w:t>打造</w:t>
      </w:r>
      <w:r>
        <w:rPr>
          <w:rFonts w:ascii="宋体" w:hAnsi="宋体" w:cs="宋体"/>
          <w:kern w:val="0"/>
          <w:sz w:val="24"/>
        </w:rPr>
        <w:t>服务</w:t>
      </w:r>
      <w:r>
        <w:rPr>
          <w:rFonts w:ascii="宋体" w:hAnsi="宋体" w:cs="宋体" w:hint="eastAsia"/>
          <w:kern w:val="0"/>
          <w:sz w:val="24"/>
        </w:rPr>
        <w:t>品牌，开展各级各类社会培训，为地方医疗卫生单位职工提供学历提升平台，培养综合性卫生健康人才，同时培养优质家政服务人才，助力区域经济与管理水平的改善与提高，为高质量的健康中国作出贡献。</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2021年度，共培训5497人。学校与温州医科大学、绍兴文理学院、杭州医学院、嘉兴学院等高校合作，开展成人高等学历教育875人；在嘉兴市卫健委与海宁市卫健局的指导下，开展行业岗位培训——乡村医生注册培训与执业（助理）医师考前辅导，共计488人；开展育婴、养老护理员培训考证2533人；青春期健康教育讲座1601人</w:t>
      </w:r>
      <w:bookmarkEnd w:id="66"/>
      <w:bookmarkEnd w:id="67"/>
      <w:r>
        <w:rPr>
          <w:rFonts w:ascii="宋体" w:hAnsi="宋体" w:cs="宋体" w:hint="eastAsia"/>
          <w:kern w:val="0"/>
          <w:sz w:val="24"/>
        </w:rPr>
        <w:t>。</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68" w:name="_Toc87643822"/>
      <w:bookmarkStart w:id="69" w:name="_Toc61958721"/>
      <w:bookmarkEnd w:id="65"/>
      <w:r>
        <w:rPr>
          <w:rStyle w:val="af3"/>
          <w:rFonts w:ascii="宋体" w:eastAsia="宋体" w:hAnsi="宋体" w:hint="eastAsia"/>
          <w:b/>
          <w:sz w:val="24"/>
          <w:szCs w:val="24"/>
        </w:rPr>
        <w:t>3.对口支援</w:t>
      </w:r>
      <w:bookmarkEnd w:id="68"/>
      <w:bookmarkEnd w:id="69"/>
    </w:p>
    <w:p w:rsidR="000E61B2" w:rsidRDefault="0029504B">
      <w:pPr>
        <w:adjustRightInd w:val="0"/>
        <w:snapToGrid w:val="0"/>
        <w:spacing w:line="500" w:lineRule="exact"/>
        <w:ind w:firstLineChars="200" w:firstLine="480"/>
        <w:rPr>
          <w:rFonts w:ascii="宋体" w:hAnsi="宋体" w:cs="宋体"/>
          <w:kern w:val="0"/>
          <w:sz w:val="24"/>
        </w:rPr>
      </w:pPr>
      <w:bookmarkStart w:id="70" w:name="_Toc467049637"/>
      <w:bookmarkStart w:id="71" w:name="_Toc471905955"/>
      <w:r>
        <w:rPr>
          <w:rFonts w:ascii="宋体" w:hAnsi="宋体" w:cs="宋体" w:hint="eastAsia"/>
          <w:kern w:val="0"/>
          <w:sz w:val="24"/>
        </w:rPr>
        <w:t>20</w:t>
      </w:r>
      <w:r>
        <w:rPr>
          <w:rFonts w:ascii="宋体" w:hAnsi="宋体" w:cs="宋体"/>
          <w:kern w:val="0"/>
          <w:sz w:val="24"/>
        </w:rPr>
        <w:t>21</w:t>
      </w:r>
      <w:r>
        <w:rPr>
          <w:rFonts w:ascii="宋体" w:hAnsi="宋体" w:cs="宋体" w:hint="eastAsia"/>
          <w:kern w:val="0"/>
          <w:sz w:val="24"/>
        </w:rPr>
        <w:t>年，学校继续积极推进落实职业教育东西协作行动计划；</w:t>
      </w:r>
      <w:bookmarkStart w:id="72" w:name="_Toc467049638"/>
      <w:bookmarkEnd w:id="70"/>
      <w:r>
        <w:rPr>
          <w:rFonts w:ascii="宋体" w:hAnsi="宋体" w:cs="宋体" w:hint="eastAsia"/>
          <w:kern w:val="0"/>
          <w:sz w:val="24"/>
        </w:rPr>
        <w:t>作为省内卫生类中职学校中第一所省改革发展示范校建设学校，充分发挥护理</w:t>
      </w:r>
      <w:r>
        <w:rPr>
          <w:rFonts w:ascii="宋体" w:hAnsi="宋体" w:cs="宋体"/>
          <w:kern w:val="0"/>
          <w:sz w:val="24"/>
        </w:rPr>
        <w:t>专业办学优势和示范辐射作用，在专业建设、教科研、专业教学、实训基地建设、技能竞赛等方面</w:t>
      </w:r>
      <w:r>
        <w:rPr>
          <w:rFonts w:ascii="宋体" w:hAnsi="宋体" w:cs="宋体" w:hint="eastAsia"/>
          <w:kern w:val="0"/>
          <w:sz w:val="24"/>
        </w:rPr>
        <w:t>与</w:t>
      </w:r>
      <w:r>
        <w:rPr>
          <w:rFonts w:ascii="宋体" w:hAnsi="宋体" w:cs="宋体"/>
          <w:kern w:val="0"/>
          <w:sz w:val="24"/>
        </w:rPr>
        <w:t>西藏那曲职业技术学校开展多种形式的对口协作共建，</w:t>
      </w:r>
      <w:r>
        <w:rPr>
          <w:rFonts w:ascii="宋体" w:hAnsi="宋体" w:cs="宋体" w:hint="eastAsia"/>
          <w:kern w:val="0"/>
          <w:sz w:val="24"/>
        </w:rPr>
        <w:t>2</w:t>
      </w:r>
      <w:r>
        <w:rPr>
          <w:rFonts w:ascii="宋体" w:hAnsi="宋体" w:cs="宋体"/>
          <w:kern w:val="0"/>
          <w:sz w:val="24"/>
        </w:rPr>
        <w:t>020</w:t>
      </w:r>
      <w:r>
        <w:rPr>
          <w:rFonts w:ascii="宋体" w:hAnsi="宋体" w:cs="宋体" w:hint="eastAsia"/>
          <w:kern w:val="0"/>
          <w:sz w:val="24"/>
        </w:rPr>
        <w:t>学年西藏那曲职业技术学校丁涛书记到校来访，就持续推进《职业教育东西协作行动计划》开展交流，学校向那曲职业技术学校捐赠了浙江省中职护理专业核心课程教材5套5</w:t>
      </w:r>
      <w:r>
        <w:rPr>
          <w:rFonts w:ascii="宋体" w:hAnsi="宋体" w:cs="宋体"/>
          <w:kern w:val="0"/>
          <w:sz w:val="24"/>
        </w:rPr>
        <w:t>00</w:t>
      </w:r>
      <w:r>
        <w:rPr>
          <w:rFonts w:ascii="宋体" w:hAnsi="宋体" w:cs="宋体" w:hint="eastAsia"/>
          <w:kern w:val="0"/>
          <w:sz w:val="24"/>
        </w:rPr>
        <w:t>册，共计</w:t>
      </w:r>
      <w:r>
        <w:rPr>
          <w:rFonts w:ascii="微软雅黑" w:eastAsia="微软雅黑" w:hAnsi="微软雅黑" w:hint="eastAsia"/>
          <w:color w:val="171A1D"/>
          <w:szCs w:val="21"/>
          <w:shd w:val="clear" w:color="auto" w:fill="FFFFFF"/>
        </w:rPr>
        <w:t>2</w:t>
      </w:r>
      <w:r>
        <w:rPr>
          <w:rFonts w:ascii="微软雅黑" w:eastAsia="微软雅黑" w:hAnsi="微软雅黑"/>
          <w:color w:val="171A1D"/>
          <w:szCs w:val="21"/>
          <w:shd w:val="clear" w:color="auto" w:fill="FFFFFF"/>
        </w:rPr>
        <w:t>.</w:t>
      </w:r>
      <w:r>
        <w:rPr>
          <w:rFonts w:ascii="微软雅黑" w:eastAsia="微软雅黑" w:hAnsi="微软雅黑" w:hint="eastAsia"/>
          <w:color w:val="171A1D"/>
          <w:szCs w:val="21"/>
          <w:shd w:val="clear" w:color="auto" w:fill="FFFFFF"/>
        </w:rPr>
        <w:t>9</w:t>
      </w:r>
      <w:r>
        <w:rPr>
          <w:rFonts w:ascii="宋体" w:hAnsi="宋体" w:cs="宋体" w:hint="eastAsia"/>
          <w:kern w:val="0"/>
          <w:sz w:val="24"/>
        </w:rPr>
        <w:t>万余元；丰富了结对协作内容，共同推动双方护理专业建设发展。</w:t>
      </w:r>
    </w:p>
    <w:bookmarkEnd w:id="72"/>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积极承担海宁市教育系统学校选修课的教学任务，主动为海宁</w:t>
      </w:r>
      <w:r>
        <w:rPr>
          <w:rFonts w:ascii="宋体" w:hAnsi="宋体" w:cs="宋体"/>
          <w:kern w:val="0"/>
          <w:sz w:val="24"/>
        </w:rPr>
        <w:t>硖石小学、</w:t>
      </w:r>
      <w:r>
        <w:rPr>
          <w:rFonts w:ascii="宋体" w:hAnsi="宋体" w:cs="宋体" w:hint="eastAsia"/>
          <w:kern w:val="0"/>
          <w:sz w:val="24"/>
        </w:rPr>
        <w:t>海宁高级</w:t>
      </w:r>
      <w:r>
        <w:rPr>
          <w:rFonts w:ascii="宋体" w:hAnsi="宋体" w:cs="宋体"/>
          <w:kern w:val="0"/>
          <w:sz w:val="24"/>
        </w:rPr>
        <w:t>中学等</w:t>
      </w:r>
      <w:r>
        <w:rPr>
          <w:rFonts w:ascii="宋体" w:hAnsi="宋体" w:cs="宋体" w:hint="eastAsia"/>
          <w:kern w:val="0"/>
          <w:sz w:val="24"/>
        </w:rPr>
        <w:t>开设《中医药》社团、《医护急救》选修课等职业技能拓展课程，推动中医药文化进校园，</w:t>
      </w:r>
      <w:r>
        <w:rPr>
          <w:rFonts w:ascii="宋体" w:hAnsi="宋体" w:cs="宋体"/>
          <w:kern w:val="0"/>
          <w:sz w:val="24"/>
        </w:rPr>
        <w:t>提高了普高学生对卫生专业的认识，普及</w:t>
      </w:r>
      <w:r>
        <w:rPr>
          <w:rFonts w:ascii="宋体" w:hAnsi="宋体" w:cs="宋体" w:hint="eastAsia"/>
          <w:kern w:val="0"/>
          <w:sz w:val="24"/>
        </w:rPr>
        <w:t>医药</w:t>
      </w:r>
      <w:r>
        <w:rPr>
          <w:rFonts w:ascii="宋体" w:hAnsi="宋体" w:cs="宋体"/>
          <w:kern w:val="0"/>
          <w:sz w:val="24"/>
        </w:rPr>
        <w:t>知识，</w:t>
      </w:r>
      <w:r>
        <w:rPr>
          <w:rFonts w:ascii="宋体" w:hAnsi="宋体" w:cs="宋体" w:hint="eastAsia"/>
          <w:kern w:val="0"/>
          <w:sz w:val="24"/>
        </w:rPr>
        <w:t>助</w:t>
      </w:r>
      <w:r>
        <w:rPr>
          <w:rFonts w:ascii="宋体" w:hAnsi="宋体" w:cs="宋体" w:hint="eastAsia"/>
          <w:kern w:val="0"/>
          <w:sz w:val="24"/>
        </w:rPr>
        <w:lastRenderedPageBreak/>
        <w:t>推课程改革。</w:t>
      </w:r>
      <w:bookmarkEnd w:id="71"/>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积极参与海宁市心理健康、</w:t>
      </w:r>
      <w:r>
        <w:rPr>
          <w:rFonts w:ascii="宋体" w:hAnsi="宋体" w:cs="宋体"/>
          <w:kern w:val="0"/>
          <w:sz w:val="24"/>
        </w:rPr>
        <w:t>老年</w:t>
      </w:r>
      <w:r>
        <w:rPr>
          <w:rFonts w:ascii="宋体" w:hAnsi="宋体" w:cs="宋体" w:hint="eastAsia"/>
          <w:kern w:val="0"/>
          <w:sz w:val="24"/>
        </w:rPr>
        <w:t>健康</w:t>
      </w:r>
      <w:r>
        <w:rPr>
          <w:rFonts w:ascii="宋体" w:hAnsi="宋体" w:cs="宋体"/>
          <w:kern w:val="0"/>
          <w:sz w:val="24"/>
        </w:rPr>
        <w:t>服务</w:t>
      </w:r>
      <w:r>
        <w:rPr>
          <w:rFonts w:ascii="宋体" w:hAnsi="宋体" w:cs="宋体" w:hint="eastAsia"/>
          <w:kern w:val="0"/>
          <w:sz w:val="24"/>
        </w:rPr>
        <w:t>讲师团工作，在做好本校心理健康教育工作的同时，辐射周边学校和社区，2020年在各中小学及社会如丰士小学、实验小学、狮岭初中、南关厢社区等地开展各类心理健康类及家庭教育类讲座20余场，在区域内较好发挥示范引领作用，形成良好的社会效益。</w:t>
      </w:r>
    </w:p>
    <w:p w:rsidR="000E61B2" w:rsidRDefault="0029504B">
      <w:pPr>
        <w:pStyle w:val="2"/>
        <w:keepNext w:val="0"/>
        <w:keepLines w:val="0"/>
        <w:spacing w:before="0" w:after="0" w:line="415" w:lineRule="auto"/>
        <w:ind w:firstLineChars="200" w:firstLine="482"/>
        <w:rPr>
          <w:rStyle w:val="af3"/>
          <w:rFonts w:ascii="宋体" w:eastAsia="宋体" w:hAnsi="宋体"/>
          <w:b/>
          <w:sz w:val="24"/>
          <w:szCs w:val="24"/>
        </w:rPr>
      </w:pPr>
      <w:bookmarkStart w:id="73" w:name="_Toc61958722"/>
      <w:bookmarkStart w:id="74" w:name="_Toc87643823"/>
      <w:r>
        <w:rPr>
          <w:rStyle w:val="af3"/>
          <w:rFonts w:ascii="宋体" w:eastAsia="宋体" w:hAnsi="宋体"/>
          <w:b/>
          <w:sz w:val="24"/>
          <w:szCs w:val="24"/>
        </w:rPr>
        <w:t>4</w:t>
      </w:r>
      <w:r>
        <w:rPr>
          <w:rStyle w:val="af3"/>
          <w:rFonts w:ascii="宋体" w:eastAsia="宋体" w:hAnsi="宋体" w:hint="eastAsia"/>
          <w:b/>
          <w:sz w:val="24"/>
          <w:szCs w:val="24"/>
        </w:rPr>
        <w:t>.服务抗疫</w:t>
      </w:r>
      <w:bookmarkEnd w:id="73"/>
      <w:bookmarkEnd w:id="74"/>
    </w:p>
    <w:p w:rsidR="000E61B2" w:rsidRDefault="0029504B">
      <w:pPr>
        <w:adjustRightInd w:val="0"/>
        <w:snapToGrid w:val="0"/>
        <w:spacing w:line="500" w:lineRule="exact"/>
        <w:ind w:firstLineChars="200" w:firstLine="480"/>
        <w:rPr>
          <w:rFonts w:ascii="宋体" w:hAnsi="宋体" w:cs="宋体"/>
          <w:sz w:val="24"/>
        </w:rPr>
      </w:pPr>
      <w:r>
        <w:rPr>
          <w:rFonts w:ascii="宋体" w:hAnsi="宋体" w:cs="宋体" w:hint="eastAsia"/>
          <w:kern w:val="0"/>
          <w:sz w:val="24"/>
        </w:rPr>
        <w:t>在</w:t>
      </w:r>
      <w:r>
        <w:rPr>
          <w:rFonts w:ascii="宋体" w:hAnsi="宋体" w:cs="宋体"/>
          <w:kern w:val="0"/>
          <w:sz w:val="24"/>
        </w:rPr>
        <w:t>党中央及国家</w:t>
      </w:r>
      <w:r>
        <w:rPr>
          <w:rFonts w:ascii="宋体" w:hAnsi="宋体" w:cs="宋体" w:hint="eastAsia"/>
          <w:kern w:val="0"/>
          <w:sz w:val="24"/>
        </w:rPr>
        <w:t>的</w:t>
      </w:r>
      <w:r>
        <w:rPr>
          <w:rFonts w:ascii="宋体" w:hAnsi="宋体" w:cs="宋体"/>
          <w:kern w:val="0"/>
          <w:sz w:val="24"/>
        </w:rPr>
        <w:t>联防联控下，</w:t>
      </w:r>
      <w:r>
        <w:rPr>
          <w:rFonts w:ascii="宋体" w:hAnsi="宋体" w:cs="宋体" w:hint="eastAsia"/>
          <w:kern w:val="0"/>
          <w:sz w:val="24"/>
        </w:rPr>
        <w:t>2021年</w:t>
      </w:r>
      <w:r>
        <w:rPr>
          <w:rFonts w:ascii="宋体" w:hAnsi="宋体" w:cs="宋体"/>
          <w:kern w:val="0"/>
          <w:sz w:val="24"/>
        </w:rPr>
        <w:t>疫情防控</w:t>
      </w:r>
      <w:r>
        <w:rPr>
          <w:rFonts w:ascii="宋体" w:hAnsi="宋体" w:cs="宋体" w:hint="eastAsia"/>
          <w:kern w:val="0"/>
          <w:sz w:val="24"/>
        </w:rPr>
        <w:t>总体</w:t>
      </w:r>
      <w:r>
        <w:rPr>
          <w:rFonts w:ascii="宋体" w:hAnsi="宋体" w:cs="宋体"/>
          <w:kern w:val="0"/>
          <w:sz w:val="24"/>
        </w:rPr>
        <w:t>形势良好</w:t>
      </w:r>
      <w:r>
        <w:rPr>
          <w:rFonts w:ascii="宋体" w:hAnsi="宋体" w:cs="宋体" w:hint="eastAsia"/>
          <w:kern w:val="0"/>
          <w:sz w:val="24"/>
        </w:rPr>
        <w:t>，</w:t>
      </w:r>
      <w:r>
        <w:rPr>
          <w:rFonts w:ascii="宋体" w:hAnsi="宋体" w:cs="宋体"/>
          <w:kern w:val="0"/>
          <w:sz w:val="24"/>
        </w:rPr>
        <w:t>但</w:t>
      </w:r>
      <w:r>
        <w:rPr>
          <w:rFonts w:ascii="宋体" w:hAnsi="宋体" w:cs="宋体" w:hint="eastAsia"/>
          <w:kern w:val="0"/>
          <w:sz w:val="24"/>
        </w:rPr>
        <w:t>“外</w:t>
      </w:r>
      <w:r>
        <w:rPr>
          <w:rFonts w:ascii="宋体" w:hAnsi="宋体" w:cs="宋体"/>
          <w:kern w:val="0"/>
          <w:sz w:val="24"/>
        </w:rPr>
        <w:t>防输入，内防反弹”</w:t>
      </w:r>
      <w:r>
        <w:rPr>
          <w:rFonts w:ascii="宋体" w:hAnsi="宋体" w:cs="宋体" w:hint="eastAsia"/>
          <w:kern w:val="0"/>
          <w:sz w:val="24"/>
        </w:rPr>
        <w:t>形势</w:t>
      </w:r>
      <w:r>
        <w:rPr>
          <w:rFonts w:ascii="宋体" w:hAnsi="宋体" w:cs="宋体"/>
          <w:kern w:val="0"/>
          <w:sz w:val="24"/>
        </w:rPr>
        <w:t>依然严峻</w:t>
      </w:r>
      <w:r>
        <w:rPr>
          <w:rFonts w:ascii="宋体" w:hAnsi="宋体" w:cs="宋体" w:hint="eastAsia"/>
          <w:kern w:val="0"/>
          <w:sz w:val="24"/>
        </w:rPr>
        <w:t>。学校</w:t>
      </w:r>
      <w:r>
        <w:rPr>
          <w:rFonts w:ascii="宋体" w:hAnsi="宋体" w:cs="宋体"/>
          <w:kern w:val="0"/>
          <w:sz w:val="24"/>
        </w:rPr>
        <w:t>在疫情防控方面严格按照</w:t>
      </w:r>
      <w:r>
        <w:rPr>
          <w:rFonts w:ascii="宋体" w:hAnsi="宋体" w:cs="宋体" w:hint="eastAsia"/>
          <w:kern w:val="0"/>
          <w:sz w:val="24"/>
        </w:rPr>
        <w:t>卫</w:t>
      </w:r>
      <w:r>
        <w:rPr>
          <w:rFonts w:ascii="宋体" w:hAnsi="宋体" w:cs="宋体"/>
          <w:kern w:val="0"/>
          <w:sz w:val="24"/>
        </w:rPr>
        <w:t>健局、教育局执行海宁市新冠肺炎</w:t>
      </w:r>
      <w:r>
        <w:rPr>
          <w:rFonts w:ascii="宋体" w:hAnsi="宋体" w:cs="宋体" w:hint="eastAsia"/>
          <w:kern w:val="0"/>
          <w:sz w:val="24"/>
        </w:rPr>
        <w:t>领导</w:t>
      </w:r>
      <w:r>
        <w:rPr>
          <w:rFonts w:ascii="宋体" w:hAnsi="宋体" w:cs="宋体"/>
          <w:kern w:val="0"/>
          <w:sz w:val="24"/>
        </w:rPr>
        <w:t>小组的文件精神，落实好主体责任</w:t>
      </w:r>
      <w:r>
        <w:rPr>
          <w:rFonts w:ascii="宋体" w:hAnsi="宋体" w:cs="宋体" w:hint="eastAsia"/>
          <w:kern w:val="0"/>
          <w:sz w:val="24"/>
        </w:rPr>
        <w:t>，</w:t>
      </w:r>
      <w:r>
        <w:rPr>
          <w:rFonts w:ascii="宋体" w:hAnsi="宋体" w:cs="宋体"/>
          <w:kern w:val="0"/>
          <w:sz w:val="24"/>
        </w:rPr>
        <w:t>尤其是在</w:t>
      </w:r>
      <w:r>
        <w:rPr>
          <w:rFonts w:ascii="宋体" w:hAnsi="宋体" w:cs="宋体" w:hint="eastAsia"/>
          <w:kern w:val="0"/>
          <w:sz w:val="24"/>
        </w:rPr>
        <w:t>国</w:t>
      </w:r>
      <w:r>
        <w:rPr>
          <w:rFonts w:ascii="宋体" w:hAnsi="宋体" w:cs="宋体"/>
          <w:kern w:val="0"/>
          <w:sz w:val="24"/>
        </w:rPr>
        <w:t>内</w:t>
      </w:r>
      <w:r>
        <w:rPr>
          <w:rFonts w:ascii="宋体" w:hAnsi="宋体" w:cs="宋体" w:hint="eastAsia"/>
          <w:kern w:val="0"/>
          <w:sz w:val="24"/>
        </w:rPr>
        <w:t>局</w:t>
      </w:r>
      <w:r>
        <w:rPr>
          <w:rFonts w:ascii="宋体" w:hAnsi="宋体" w:cs="宋体"/>
          <w:kern w:val="0"/>
          <w:sz w:val="24"/>
        </w:rPr>
        <w:t>部</w:t>
      </w:r>
      <w:r>
        <w:rPr>
          <w:rFonts w:ascii="宋体" w:hAnsi="宋体" w:cs="宋体" w:hint="eastAsia"/>
          <w:kern w:val="0"/>
          <w:sz w:val="24"/>
        </w:rPr>
        <w:t>出现</w:t>
      </w:r>
      <w:r>
        <w:rPr>
          <w:rFonts w:ascii="宋体" w:hAnsi="宋体" w:cs="宋体"/>
          <w:kern w:val="0"/>
          <w:sz w:val="24"/>
        </w:rPr>
        <w:t>反弹时，</w:t>
      </w:r>
      <w:r>
        <w:rPr>
          <w:rFonts w:ascii="宋体" w:hAnsi="宋体" w:cs="宋体" w:hint="eastAsia"/>
          <w:kern w:val="0"/>
          <w:sz w:val="24"/>
        </w:rPr>
        <w:t>学</w:t>
      </w:r>
      <w:r>
        <w:rPr>
          <w:rFonts w:ascii="宋体" w:hAnsi="宋体" w:cs="宋体"/>
          <w:kern w:val="0"/>
          <w:sz w:val="24"/>
        </w:rPr>
        <w:t>校</w:t>
      </w:r>
      <w:r>
        <w:rPr>
          <w:rFonts w:ascii="宋体" w:hAnsi="宋体" w:cs="宋体" w:hint="eastAsia"/>
          <w:kern w:val="0"/>
          <w:sz w:val="24"/>
        </w:rPr>
        <w:t>严格</w:t>
      </w:r>
      <w:r>
        <w:rPr>
          <w:rFonts w:ascii="宋体" w:hAnsi="宋体" w:cs="宋体"/>
          <w:kern w:val="0"/>
          <w:sz w:val="24"/>
        </w:rPr>
        <w:t>按上级要求做好防控工作</w:t>
      </w:r>
      <w:r>
        <w:rPr>
          <w:rFonts w:ascii="宋体" w:hAnsi="宋体" w:cs="宋体" w:hint="eastAsia"/>
          <w:kern w:val="0"/>
          <w:sz w:val="24"/>
        </w:rPr>
        <w:t>。另外</w:t>
      </w:r>
      <w:r>
        <w:rPr>
          <w:rFonts w:ascii="宋体" w:hAnsi="宋体" w:cs="宋体"/>
          <w:kern w:val="0"/>
          <w:sz w:val="24"/>
        </w:rPr>
        <w:t>，</w:t>
      </w:r>
      <w:r>
        <w:rPr>
          <w:rFonts w:ascii="宋体" w:hAnsi="宋体" w:cs="宋体" w:hint="eastAsia"/>
          <w:kern w:val="0"/>
          <w:sz w:val="24"/>
        </w:rPr>
        <w:t>3月下</w:t>
      </w:r>
      <w:r>
        <w:rPr>
          <w:rFonts w:ascii="宋体" w:hAnsi="宋体" w:cs="宋体"/>
          <w:kern w:val="0"/>
          <w:sz w:val="24"/>
        </w:rPr>
        <w:t>旬开始动员和组织教职工接种新冠肺炎疫苗，接种率达</w:t>
      </w:r>
      <w:r>
        <w:rPr>
          <w:rFonts w:ascii="宋体" w:hAnsi="宋体" w:cs="宋体" w:hint="eastAsia"/>
          <w:kern w:val="0"/>
          <w:sz w:val="24"/>
        </w:rPr>
        <w:t>88.08%，8月</w:t>
      </w:r>
      <w:r>
        <w:rPr>
          <w:rFonts w:ascii="宋体" w:hAnsi="宋体" w:cs="宋体"/>
          <w:kern w:val="0"/>
          <w:sz w:val="24"/>
        </w:rPr>
        <w:t>中旬开始动员和组织学生</w:t>
      </w:r>
      <w:r>
        <w:rPr>
          <w:rFonts w:ascii="宋体" w:hAnsi="宋体" w:cs="宋体" w:hint="eastAsia"/>
          <w:kern w:val="0"/>
          <w:sz w:val="24"/>
        </w:rPr>
        <w:t>接种</w:t>
      </w:r>
      <w:r>
        <w:rPr>
          <w:rFonts w:ascii="宋体" w:hAnsi="宋体" w:cs="宋体"/>
          <w:kern w:val="0"/>
          <w:sz w:val="24"/>
        </w:rPr>
        <w:t>新冠肺炎疫苗，接种率达</w:t>
      </w:r>
      <w:r>
        <w:rPr>
          <w:rFonts w:ascii="宋体" w:hAnsi="宋体" w:cs="宋体" w:hint="eastAsia"/>
          <w:kern w:val="0"/>
          <w:sz w:val="24"/>
        </w:rPr>
        <w:t>98.00%，</w:t>
      </w:r>
      <w:r>
        <w:rPr>
          <w:rFonts w:ascii="宋体" w:hAnsi="宋体" w:cs="宋体"/>
          <w:kern w:val="0"/>
          <w:sz w:val="24"/>
        </w:rPr>
        <w:t>疫苗接种</w:t>
      </w:r>
      <w:r>
        <w:rPr>
          <w:rFonts w:ascii="宋体" w:hAnsi="宋体" w:cs="宋体" w:hint="eastAsia"/>
          <w:kern w:val="0"/>
          <w:sz w:val="24"/>
        </w:rPr>
        <w:t>已</w:t>
      </w:r>
      <w:r>
        <w:rPr>
          <w:rFonts w:ascii="宋体" w:hAnsi="宋体" w:cs="宋体"/>
          <w:kern w:val="0"/>
          <w:sz w:val="24"/>
        </w:rPr>
        <w:t>做到</w:t>
      </w:r>
      <w:r>
        <w:rPr>
          <w:rFonts w:ascii="宋体" w:hAnsi="宋体" w:cs="宋体" w:hint="eastAsia"/>
          <w:kern w:val="0"/>
          <w:sz w:val="24"/>
        </w:rPr>
        <w:t>应接</w:t>
      </w:r>
      <w:r>
        <w:rPr>
          <w:rFonts w:ascii="宋体" w:hAnsi="宋体" w:cs="宋体"/>
          <w:kern w:val="0"/>
          <w:sz w:val="24"/>
        </w:rPr>
        <w:t>尽接</w:t>
      </w:r>
      <w:r>
        <w:rPr>
          <w:rFonts w:ascii="宋体" w:hAnsi="宋体" w:cs="宋体" w:hint="eastAsia"/>
          <w:kern w:val="0"/>
          <w:sz w:val="24"/>
        </w:rPr>
        <w:t>。</w:t>
      </w:r>
    </w:p>
    <w:p w:rsidR="000E61B2" w:rsidRDefault="0029504B">
      <w:pPr>
        <w:pStyle w:val="1"/>
        <w:keepNext w:val="0"/>
        <w:keepLines w:val="0"/>
        <w:spacing w:before="0" w:after="0" w:line="360" w:lineRule="auto"/>
        <w:ind w:firstLineChars="200" w:firstLine="482"/>
        <w:rPr>
          <w:rFonts w:ascii="宋体" w:hAnsi="宋体"/>
          <w:sz w:val="24"/>
          <w:szCs w:val="24"/>
        </w:rPr>
      </w:pPr>
      <w:bookmarkStart w:id="75" w:name="_Toc87643824"/>
      <w:r>
        <w:rPr>
          <w:rFonts w:ascii="宋体" w:hAnsi="宋体" w:hint="eastAsia"/>
          <w:sz w:val="24"/>
          <w:szCs w:val="24"/>
        </w:rPr>
        <w:t>六、特色创新</w:t>
      </w:r>
      <w:bookmarkEnd w:id="75"/>
    </w:p>
    <w:p w:rsidR="000E61B2" w:rsidRDefault="0029504B">
      <w:pPr>
        <w:widowControl/>
        <w:spacing w:before="100" w:beforeAutospacing="1" w:after="100" w:afterAutospacing="1" w:line="360" w:lineRule="auto"/>
        <w:jc w:val="left"/>
        <w:rPr>
          <w:rFonts w:ascii="宋体" w:hAnsi="宋体" w:cs="宋体"/>
          <w:b/>
          <w:kern w:val="0"/>
          <w:sz w:val="24"/>
        </w:rPr>
      </w:pPr>
      <w:r>
        <w:rPr>
          <w:rFonts w:ascii="宋体" w:hAnsi="宋体" w:cs="宋体" w:hint="eastAsia"/>
          <w:b/>
          <w:kern w:val="0"/>
          <w:sz w:val="24"/>
        </w:rPr>
        <w:t>案例1</w:t>
      </w:r>
      <w:r>
        <w:rPr>
          <w:rFonts w:ascii="宋体" w:hAnsi="宋体" w:cs="宋体"/>
          <w:b/>
          <w:kern w:val="0"/>
          <w:sz w:val="24"/>
        </w:rPr>
        <w:t>.</w:t>
      </w:r>
      <w:r>
        <w:rPr>
          <w:rFonts w:ascii="宋体" w:hAnsi="宋体" w:cs="宋体" w:hint="eastAsia"/>
          <w:b/>
          <w:kern w:val="0"/>
          <w:sz w:val="24"/>
        </w:rPr>
        <w:t>1+X证书制度：助推护理专业建设迭代升级</w:t>
      </w:r>
    </w:p>
    <w:p w:rsidR="000E61B2" w:rsidRDefault="0029504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一、案例背景</w:t>
      </w:r>
    </w:p>
    <w:p w:rsidR="000E61B2" w:rsidRDefault="0029504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当前，我国已经进入高质量发展的新时期，社会发展、经济发展和文化发展带来了产业变革、生态变化和需求变革，对现代职业教育体系建设也提出了更高的要求，催生了《国家职业教育改革实施方案》，提出“1+X”证书制度试点工作。</w:t>
      </w:r>
    </w:p>
    <w:p w:rsidR="000E61B2" w:rsidRDefault="0029504B">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hint="eastAsia"/>
          <w:kern w:val="0"/>
          <w:sz w:val="24"/>
        </w:rPr>
        <w:tab/>
        <w:t xml:space="preserve">开展原因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以我校护理专业为例，开展1+X证书制度试点，助推护理专业建设迭代原因如下：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使学生多一项就业本领；</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ab/>
        <w:t>使教师多一种教学能力；</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ab/>
        <w:t>使专业多一份竞争活力；</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ab/>
        <w:t>使学校多一个展示平台。</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由此，促进建立健全国家职业资历框架体系，推进产教、校企和工学之间建立紧密型合作关系，为实现高质量发展提供更加强大的智力保障；再次可促进产教融合，突出职业教育类型特征，缓解卫生职业教育人才培养质量与健康产业人才需求间的矛盾；三是推进职业教育改革，尤其是教法创新、教材更新、教师教学能力三方面的改革，促进职业教育改革高效，专业建设高质量发展。</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（二）破解问题  以我省护理专业为例，已完成第一轮专业课程改革，第二轮中高职一体化专业课程改革已进入中后期。但针对1+X证书制度改革专项尚未聚焦，有待破解关键问题：</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1.实施方案三不融  1+X证书制度与护理专业人才培养方案、教学实施方案和实训教学方案均需融合整理，具体教学实施不清晰。</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2.实训模式二不配  缺乏与1+X证书相匹配的实训模式，在行业背景、人文要求方面相差甚大，急需迭代更新。</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3.专门资源尚缺位  与1+X证书相对应的教学资源严重缺乏，与现代行业及社会需求脱节严重，有待升级换代。</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4.师资能力不对应  对应1+X证书教学能力亟待提升，教学方法沿用多年护理专业的经验，与新要求差距显著。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5.教学科研未聚焦  与1+X证书制度相应的教学科研未及时跟上，以期在寻找突破创新点中破题。</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（三）预期目的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X证书制度既不能简单地理解为学历证书和技能证书的代数和，也不能理解为知识、技能等职业素质的代数和，而是要将教学过程和行企业的生产过程统一起来，依托岗位化课程、模块化教学资源、信息化教学手段，促进专业建设高质量发展，培养高素质卫生专业服务人才。</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1.修订培养方案  以1+X证书制度为着力点，进一步完善中职护理专业人才培养方案。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2.丰富教学资源  依托1+X证书制度精神，与行业产业共建多元教学资源库，满足专业教学、考证与社会培训要求。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3.孵化教学团队  培育一支由行业专家为引领的“融创型”教师创新团队，不断提升教学创新应变能力，成为护理专业教学改革的排头兵。</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4.更新实训模式  强化技能实训基础建设，同时不忘育人初心，建成多功能递进式护理实训基地，在实训中体验思政、体会人文。</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5.升级科研能力  着力于1+X证书试点成果转化，对应行业企业满意度需求，改进职业技能等级认定关键能力，共同强化校企内涵建设。</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二、主要做法</w:t>
      </w:r>
      <w:r>
        <w:rPr>
          <w:rFonts w:ascii="宋体" w:hAnsi="宋体" w:cs="宋体" w:hint="eastAsia"/>
          <w:kern w:val="0"/>
          <w:sz w:val="24"/>
        </w:rPr>
        <w:tab/>
        <w:t>（见图1)</w:t>
      </w:r>
    </w:p>
    <w:p w:rsidR="000E61B2" w:rsidRDefault="0029504B">
      <w:pPr>
        <w:widowControl/>
        <w:spacing w:before="100" w:beforeAutospacing="1" w:after="100" w:afterAutospacing="1"/>
        <w:ind w:firstLineChars="200" w:firstLine="482"/>
        <w:jc w:val="left"/>
        <w:rPr>
          <w:rFonts w:ascii="宋体" w:hAnsi="宋体" w:cs="宋体"/>
          <w:b/>
          <w:kern w:val="0"/>
          <w:sz w:val="24"/>
        </w:rPr>
      </w:pPr>
      <w:r>
        <w:rPr>
          <w:rFonts w:ascii="宋体" w:hAnsi="宋体" w:cs="宋体"/>
          <w:b/>
          <w:kern w:val="0"/>
          <w:sz w:val="24"/>
        </w:rPr>
        <w:t xml:space="preserve">  </w:t>
      </w:r>
      <w:r>
        <w:rPr>
          <w:rFonts w:ascii="宋体" w:hAnsi="宋体" w:cs="宋体"/>
          <w:b/>
          <w:noProof/>
          <w:kern w:val="0"/>
          <w:sz w:val="24"/>
        </w:rPr>
        <w:drawing>
          <wp:inline distT="0" distB="0" distL="0" distR="0">
            <wp:extent cx="5274310" cy="44405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4440555"/>
                    </a:xfrm>
                    <a:prstGeom prst="rect">
                      <a:avLst/>
                    </a:prstGeom>
                  </pic:spPr>
                </pic:pic>
              </a:graphicData>
            </a:graphic>
          </wp:inline>
        </w:drawing>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（一）三融·方案迭代</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“1+X”证书制度试点涵盖了人才培养模式的改革要素，我校在实践中有机重构了三大方案。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1.人才培养方案  我校将相应职业等级证书所蕴含的知识、技能及素养融入</w:t>
      </w:r>
      <w:r>
        <w:rPr>
          <w:rFonts w:ascii="宋体" w:hAnsi="宋体" w:cs="宋体" w:hint="eastAsia"/>
          <w:kern w:val="0"/>
          <w:sz w:val="24"/>
        </w:rPr>
        <w:lastRenderedPageBreak/>
        <w:t>人才培养方案，从源头抓培养质量。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2.教学实施方案  以老年照护等级证书为例，在教学内容上通过免修、强化、补修、能力转化四种形式融入学历教育。</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3.实训教学方案  更新升级老年护理实训室，建老年护理虚拟仿真实训中心，创新“五境”实训模式，突出人文关怀实训教学需求。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（二）五境•实训迭代</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1.第一境：模仿训练  教师演示讲解，学生模拟练习，教学双向互动中获得单项实践经验，为后续实训打下良好基础。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2.第二境：情景模拟  通过案例式情景模拟练习，让学生运用已学知识，以多项技能完成目标任务，综合能力得到训练。</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3.第三境：体验实训  依托穿戴式身体老化服装和母婴用具，帮助学生跨越年龄界限，鼓励学生自主探究，在感同身受中提高实训效果。</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4.第四境：可视化  运用AR技术，升级精准实训教学能力。在现代技术下开展精准评判，助学生在实践中深度理解知识。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5.第五境：沉浸式  将VR技术引入老年照护实训中，让学生在身临其境中，打破时间和空间限制，真正掌握老年护理知识和实操技能。</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（三）三维•资源迭代</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1.微视频，细化技能  对1+X证书课程内容进行解构和重构，以微视频突破重难点，更有效巩固和理解知识。</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2.信息化，丰富资源  以课程信息化应用为核心，以资源为支撑，通过VR、智慧教育平台、希沃智慧黑板，不断积累丰厚专业信息化资源，为护理专业建设夯基。</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3.资源包，匹配需求  将全国护士执业资格考试、1+X专项培训项目系列融合，建成了基于资源库的理论专题培训包、基于产教融合的实践照护培训包、基于“1+X”证书考证理论和实操试题库，以满足校、院、企多方需求。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（四）三赛•能力升级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1.建比赛机制  以1+X证书项目为着力点，构建“校赛-市赛-省赛”三级比</w:t>
      </w:r>
      <w:r>
        <w:rPr>
          <w:rFonts w:ascii="宋体" w:hAnsi="宋体" w:cs="宋体" w:hint="eastAsia"/>
          <w:kern w:val="0"/>
          <w:sz w:val="24"/>
        </w:rPr>
        <w:lastRenderedPageBreak/>
        <w:t>赛体系，倡导以赛促学，推动赛证融通。</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2.拓成长通道  创设模块化(任务模块、能力模块)教学和模块化(多维度、多站点)评价的“双通道”实践教学体系，为教学赋能。</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3.促服务升级  积极谋划社会养老护理从业人员“培训-鉴定-比赛”三项服务，为教学增能，满足学校、企业、学员的定制需求。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（五）二研•成果升级</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1.研技能，渐进式育人文  将技能与生活实践、课程实践、岗位实践相结合，渐进式模拟人文实践，再造技能操作流程，切实培育人文关怀能力。</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2.研服务，沉浸式承孝道  </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①联动协同  携手家校联动，协同志愿服务，从“亲眼¬—亲手”，再从“亲人—他人”中体验传承孝道，将“老吾老以及人之老”融入教育全过程。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②大师引领  建立“技能大师工作室”,助力区域内养老服务技能安全化和优质化，整体强化养老服务能力层次与水平。</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三、改革成效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（一）实践成效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1.考证过关：1+X试点，老年照护考证首考通过率理论98.75%、实操92.5%，位于全省前列；第二年老年照护、母婴护理通过率均100%；参加全国护士执业资格考试持续高位突破，合格率98%以上。</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比赛闯关：试点以来，参加中职护理技能比赛，获国赛2银、省赛2金1银2铜、省人人赛团体第一名。参加养老护理技能比赛，市二等奖1项、省三等奖1项，一等奖为我校17级毕业生。受邀参加长三角职业院校技能大赛健康与社会照护项目比赛，获第七名。</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抗疫争先：2020年新冠疫情暴发期间，涌现了我校护理专业优秀毕业生援鄂抗疫14人。而校内天使志愿服务队，则在敬老院、社区养老服务中心沿着榜样的足迹，持续坚持10余年不间断，用学到的知识、技能为民服务，诠释爱老敬老之心。</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（二）理论成果</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1.教学资源多元  在证书试点推行中，形成系列多元教学资源：包括老年照护证书体验项目13个；老年和母婴护理理论、实操题库4个；信息化护理教学资源70GB；优质直播课10堂。</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2.教师能力提升  “1+X”证书教学实践，提高了护理教师的专业水平和教学能力。（见表1）</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3.专业地位稳健  学校获教育部“1+X”老年照护试点项目优秀组织奖，受聘为浙江省考评站副站长单位，2位教师受聘为省考评站专家委员；护理专业省“三名工程”品牌专业终期验收获“优秀”等级；2020年，成功立项为省中职高水平（A类）专业建设项目和嘉兴市教学创新团队。（见图2）</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drawing>
          <wp:anchor distT="0" distB="0" distL="114300" distR="114300" simplePos="0" relativeHeight="251672576" behindDoc="0" locked="0" layoutInCell="1" allowOverlap="1">
            <wp:simplePos x="0" y="0"/>
            <wp:positionH relativeFrom="margin">
              <wp:posOffset>57150</wp:posOffset>
            </wp:positionH>
            <wp:positionV relativeFrom="paragraph">
              <wp:posOffset>28575</wp:posOffset>
            </wp:positionV>
            <wp:extent cx="5210175" cy="4013835"/>
            <wp:effectExtent l="0" t="0" r="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12077" cy="4015376"/>
                    </a:xfrm>
                    <a:prstGeom prst="rect">
                      <a:avLst/>
                    </a:prstGeom>
                  </pic:spPr>
                </pic:pic>
              </a:graphicData>
            </a:graphic>
          </wp:anchor>
        </w:drawing>
      </w: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drawing>
          <wp:anchor distT="0" distB="0" distL="114300" distR="114300" simplePos="0" relativeHeight="251673600" behindDoc="0" locked="0" layoutInCell="1" allowOverlap="1">
            <wp:simplePos x="0" y="0"/>
            <wp:positionH relativeFrom="margin">
              <wp:align>right</wp:align>
            </wp:positionH>
            <wp:positionV relativeFrom="paragraph">
              <wp:posOffset>280670</wp:posOffset>
            </wp:positionV>
            <wp:extent cx="5057775" cy="2737485"/>
            <wp:effectExtent l="0" t="0" r="9525"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057775" cy="2737485"/>
                    </a:xfrm>
                    <a:prstGeom prst="rect">
                      <a:avLst/>
                    </a:prstGeom>
                  </pic:spPr>
                </pic:pic>
              </a:graphicData>
            </a:graphic>
          </wp:anchor>
        </w:drawing>
      </w: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ind w:firstLineChars="200" w:firstLine="480"/>
        <w:rPr>
          <w:rFonts w:ascii="宋体" w:hAnsi="宋体" w:cs="宋体"/>
          <w:kern w:val="0"/>
          <w:sz w:val="24"/>
        </w:rPr>
      </w:pPr>
    </w:p>
    <w:p w:rsidR="000E61B2" w:rsidRDefault="000E61B2">
      <w:pPr>
        <w:adjustRightInd w:val="0"/>
        <w:snapToGrid w:val="0"/>
        <w:spacing w:line="500" w:lineRule="exact"/>
        <w:rPr>
          <w:rFonts w:ascii="宋体" w:hAnsi="宋体" w:cs="宋体"/>
          <w:kern w:val="0"/>
          <w:sz w:val="24"/>
        </w:rPr>
      </w:pP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（三）创新点</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1.“五境”实训模式  开展“模仿-情景-体验-可视化-沉浸式”的渐进式实训技能教学，由简单到复杂，由模仿到体验，信息化辅助教学，重视“情”的纽带作用，强调“思”的核心地位，训练学生临床思维能力，人文关怀品质得到加强。</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2.研发服务产品  由技能大师工作室引领，积极研发老年、母婴服务专利产品，《一种矫形保健鞋》专利已在申请受理中，将爱心与孝心化为科研行动，满足老年人健康舒适所需。</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（四）推广应用情况</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1.海卫样板  我校为教育部首批“1+X”证书试点院校，并作为浙江省院校代表，与中国社会福利与养老服务协会签订了《老年照护人才培养合作框架协议》，学校试点工作受省教育厅、省护理教研大组年会邀请作经验推广介绍。</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2.效应辐射  依托1+X证书试点，我校先后成为省技能人才评价养老护理员题库开发单位、嘉兴市与海宁市两级养老护理员培训基地、海宁卫生学校职业技能鉴定单位、海宁市养老护理技能大师工作室。</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3.展现佳绩  试点期间辅导区域内选手获省养老护理大赛一等奖1项，嘉兴市团体一、二、三等奖各1项，个人二等奖2项、三等奖5项。</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四、体会思考</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（一）存在不足</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1+X证书制度试点工作在实施中，因专业不同、地域不同和推进程度不同，存在疑惑如下：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1.认同感的不足 在健康管理领域，不管老年照护还是母婴护理证书，在持证后就业或升学，学生和家长并未感受到证书的必要性（即含金量）；而学分互认仅在中职学校内部执行，其吸引力并不显著。此现象亦可能导致社会对1+X证书认同感下降。</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2.资金的不足 省财政对1+X证书专项资金下达至地方时，因各种原因并未到达证书培训的院校。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3.教材的不足 1+X证书培训已有相应配套教材，但与护理专业课程体系既有重复又有不同。</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（二）改进方向</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1.提高证书含金量 国家、企业与院校需共同致力于证书含金量问题，厘清证书功能和等级用途，督查培训质量，严把证书质量。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2.及时下达资金 省财政与教育部门可建立联动机制，督导地方财政与教育部门协同专款专用，为基层教育松绑，切实解决职业院校既要一线培训考证，又要操心资金着落的窘迫状态。</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3.完善融合教材 需开发与专业课程匹配对应的课证融合型教材或新形态教材，此类教材既是课堂教学用书，又是考试用书，为院校提供课程教学资源支持、解决1+X证书制度落实的“最后一公里”问题，与时俱进适应行业需求新变化。</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（三）政策建议</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1.顶层设计整体化 国家尽快建成全国职业资历基础框架，对学历证书和职业技能等级证书进行合并认定，并实行积分制或互认转换制，形成全国 “一盘棋”，让“X”证书成为拓宽技术技能人才成长通道的重要抓手。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2.学分工程系统化 推广国家“学分银行”体系，从义务教育段即开始学分体系，尤其要将五育并举、义工、社工和志愿工作纳入学分制管理，健全和完善三全育人体系，为系统化社会治理工程助一臂之力。 </w:t>
      </w:r>
    </w:p>
    <w:p w:rsidR="000E61B2" w:rsidRDefault="000E61B2">
      <w:pPr>
        <w:widowControl/>
        <w:spacing w:before="100" w:beforeAutospacing="1" w:after="100" w:afterAutospacing="1"/>
        <w:ind w:firstLineChars="200" w:firstLine="482"/>
        <w:jc w:val="left"/>
        <w:rPr>
          <w:rFonts w:ascii="宋体" w:hAnsi="宋体" w:cs="宋体"/>
          <w:b/>
          <w:kern w:val="0"/>
          <w:sz w:val="24"/>
        </w:rPr>
      </w:pPr>
    </w:p>
    <w:p w:rsidR="000E61B2" w:rsidRDefault="0029504B">
      <w:pPr>
        <w:pStyle w:val="ad"/>
        <w:rPr>
          <w:rFonts w:ascii="宋体" w:hAnsi="宋体" w:cs="宋体"/>
          <w:b/>
        </w:rPr>
      </w:pPr>
      <w:r>
        <w:rPr>
          <w:rFonts w:ascii="宋体" w:hAnsi="宋体" w:cs="宋体" w:hint="eastAsia"/>
          <w:b/>
        </w:rPr>
        <w:t>案例2：</w:t>
      </w:r>
      <w:r>
        <w:rPr>
          <w:rFonts w:ascii="宋体" w:hAnsi="宋体" w:cs="宋体"/>
          <w:b/>
        </w:rPr>
        <w:t>双能共育：中职药学“主题四阶”学习模式之实践</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一、案例背景（说明开展此项工作的原因，计划破解的问题，预期达到的目的等，1000 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（一）改革背景下中职药学专业学习模式转变的迫切性</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《国家职业教育改革实施方案》提出了“三教”改革的任务，要求在教材内</w:t>
      </w:r>
      <w:r>
        <w:rPr>
          <w:rFonts w:ascii="宋体" w:hAnsi="宋体" w:cs="宋体" w:hint="eastAsia"/>
          <w:kern w:val="0"/>
          <w:sz w:val="24"/>
        </w:rPr>
        <w:lastRenderedPageBreak/>
        <w:t>容上打破学科体系、知识本位的束缚，加强与生产生活的联系，突出应用性与实践性。改革的目的重在提升学生的综合职业能力，培养学生对岗位的适应能力和可持续发展能力。近日，中共中央、国务院印发的《关于推动现代职业教育高质量发展的意见》中指出“中等职业教育要注重为高等职业教育输送具有扎实技术技能基础和合格文化基础的生源”。因此中职药学专业课程需要培养学生的核心能力，应该包括基础专业知识技能和可持续的学习能力。据我校药学教学团队观察，当前在中职药学专业课的教学中，普遍缺乏能紧密联系职业情景的，能有效促进知识技能、学习能力双能培育的学习模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 学习内容需要对接职业岗位的主题化整合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从目前中职药学专业核心课程所用教材的编排体例来看，知识框架仍以普通高校学术化教学体系为主，不能较好地与生产生活实际情景相对接。根据当前国家职业教育改革导向，急需打破现有教材体系，结合岗位情境，将教学内容重新整合成具有内在联系的、能实现学生知识技能和学习能力双重提升及综合素养培养的主题化学习模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 学习方法需要指向双能培育的多元化融合</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中职药学专业课教学在“生本理念”导向下，已普遍采用情境教学法、任务驱动法等能体现学生主体地位的教学方法，但仍缺少在各环节上指向学生知识技能和学习能力双重培养的、有多元方法融合的系统化学习模式，以达到外化与内化相统一，反思学习与体验学习相统一，形象思维与概念抽象相统一，教师帮助与学生主动相统一等。</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（二）自然学习模式对于中职药学教学改革的适切性</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自然学习模式是美国教育家麦卡锡博士1979年开创的，它是当代美国中小学改革的一个重要模式，目前已经取得了十分重要的影响。自然学习设计的基本模式是四象限学习循环圈（4MAT），即学习是由感知维度和加工维度的两个连续统一体四个象限构成的，依次经历了直接体验、用心反思、形成概念和付诸行动四个步骤。自然学习模式正适应当前改革背景下中职药学专业课教学倡导的情境导入、任务探究、实践练习、拓展应用等学习环节的设计导向，将自然学习四象</w:t>
      </w:r>
      <w:r>
        <w:rPr>
          <w:rFonts w:ascii="宋体" w:hAnsi="宋体" w:cs="宋体" w:hint="eastAsia"/>
          <w:kern w:val="0"/>
          <w:sz w:val="24"/>
        </w:rPr>
        <w:lastRenderedPageBreak/>
        <w:t>限循环融入到中职药学专业教学中，可形成知识技能与学习能力同步提升的系统化学习模式。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二、主要做法（案例的主体部分，包括举措与保障，</w:t>
      </w:r>
      <w:r>
        <w:rPr>
          <w:rFonts w:ascii="宋体" w:hAnsi="宋体" w:cs="宋体"/>
          <w:kern w:val="0"/>
          <w:sz w:val="24"/>
        </w:rPr>
        <w:t xml:space="preserve">1200 </w:t>
      </w:r>
      <w:r>
        <w:rPr>
          <w:rFonts w:ascii="宋体" w:hAnsi="宋体" w:cs="宋体" w:hint="eastAsia"/>
          <w:kern w:val="0"/>
          <w:sz w:val="24"/>
        </w:rPr>
        <w:t>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ab/>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drawing>
          <wp:anchor distT="0" distB="0" distL="114300" distR="114300" simplePos="0" relativeHeight="251671552" behindDoc="0" locked="0" layoutInCell="1" allowOverlap="1">
            <wp:simplePos x="0" y="0"/>
            <wp:positionH relativeFrom="column">
              <wp:posOffset>27940</wp:posOffset>
            </wp:positionH>
            <wp:positionV relativeFrom="paragraph">
              <wp:posOffset>713105</wp:posOffset>
            </wp:positionV>
            <wp:extent cx="5069205" cy="305371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rcRect t="1649" r="3885"/>
                    <a:stretch>
                      <a:fillRect/>
                    </a:stretch>
                  </pic:blipFill>
                  <pic:spPr>
                    <a:xfrm>
                      <a:off x="0" y="0"/>
                      <a:ext cx="5069434" cy="3053943"/>
                    </a:xfrm>
                    <a:prstGeom prst="rect">
                      <a:avLst/>
                    </a:prstGeom>
                    <a:ln>
                      <a:noFill/>
                    </a:ln>
                  </pic:spPr>
                </pic:pic>
              </a:graphicData>
            </a:graphic>
          </wp:anchor>
        </w:drawing>
      </w:r>
      <w:r>
        <w:rPr>
          <w:rFonts w:ascii="宋体" w:hAnsi="宋体" w:cs="宋体" w:hint="eastAsia"/>
          <w:kern w:val="0"/>
          <w:sz w:val="24"/>
        </w:rPr>
        <w:t>为</w:t>
      </w:r>
      <w:r>
        <w:rPr>
          <w:rFonts w:ascii="宋体" w:hAnsi="宋体" w:cs="宋体"/>
          <w:kern w:val="0"/>
          <w:sz w:val="24"/>
        </w:rPr>
        <w:t>实现双能共育，</w:t>
      </w:r>
      <w:r>
        <w:rPr>
          <w:rFonts w:ascii="宋体" w:hAnsi="宋体" w:cs="宋体" w:hint="eastAsia"/>
          <w:kern w:val="0"/>
          <w:sz w:val="24"/>
        </w:rPr>
        <w:t>近几年我校</w:t>
      </w:r>
      <w:r>
        <w:rPr>
          <w:rFonts w:ascii="宋体" w:hAnsi="宋体" w:cs="宋体"/>
          <w:kern w:val="0"/>
          <w:sz w:val="24"/>
        </w:rPr>
        <w:t>药学专业</w:t>
      </w:r>
      <w:r>
        <w:rPr>
          <w:rFonts w:ascii="宋体" w:hAnsi="宋体" w:cs="宋体" w:hint="eastAsia"/>
          <w:kern w:val="0"/>
          <w:sz w:val="24"/>
        </w:rPr>
        <w:t>教学团队</w:t>
      </w:r>
      <w:r>
        <w:rPr>
          <w:rFonts w:ascii="宋体" w:hAnsi="宋体" w:cs="宋体"/>
          <w:kern w:val="0"/>
          <w:sz w:val="24"/>
        </w:rPr>
        <w:t>开展</w:t>
      </w:r>
      <w:r>
        <w:rPr>
          <w:rFonts w:ascii="宋体" w:hAnsi="宋体" w:cs="宋体" w:hint="eastAsia"/>
          <w:kern w:val="0"/>
          <w:sz w:val="24"/>
        </w:rPr>
        <w:t>了“主题四阶”学习模式的探索与</w:t>
      </w:r>
      <w:r>
        <w:rPr>
          <w:rFonts w:ascii="宋体" w:hAnsi="宋体" w:cs="宋体"/>
          <w:kern w:val="0"/>
          <w:sz w:val="24"/>
        </w:rPr>
        <w:t>实践</w:t>
      </w:r>
      <w:r>
        <w:rPr>
          <w:rFonts w:ascii="宋体" w:hAnsi="宋体" w:cs="宋体" w:hint="eastAsia"/>
          <w:kern w:val="0"/>
          <w:sz w:val="24"/>
        </w:rPr>
        <w:t>。现以</w:t>
      </w:r>
      <w:r>
        <w:rPr>
          <w:rFonts w:ascii="宋体" w:hAnsi="宋体" w:cs="宋体"/>
          <w:kern w:val="0"/>
          <w:sz w:val="24"/>
        </w:rPr>
        <w:t>专业核心课程《</w:t>
      </w:r>
      <w:r>
        <w:rPr>
          <w:rFonts w:ascii="宋体" w:hAnsi="宋体" w:cs="宋体" w:hint="eastAsia"/>
          <w:kern w:val="0"/>
          <w:sz w:val="24"/>
        </w:rPr>
        <w:t>天然</w:t>
      </w:r>
      <w:r>
        <w:rPr>
          <w:rFonts w:ascii="宋体" w:hAnsi="宋体" w:cs="宋体"/>
          <w:kern w:val="0"/>
          <w:sz w:val="24"/>
        </w:rPr>
        <w:t>药物学</w:t>
      </w:r>
      <w:r>
        <w:rPr>
          <w:rFonts w:ascii="宋体" w:hAnsi="宋体" w:cs="宋体" w:hint="eastAsia"/>
          <w:kern w:val="0"/>
          <w:sz w:val="24"/>
        </w:rPr>
        <w:t>基础</w:t>
      </w:r>
      <w:r>
        <w:rPr>
          <w:rFonts w:ascii="宋体" w:hAnsi="宋体" w:cs="宋体"/>
          <w:kern w:val="0"/>
          <w:sz w:val="24"/>
        </w:rPr>
        <w:t>》</w:t>
      </w:r>
      <w:r>
        <w:rPr>
          <w:rFonts w:ascii="宋体" w:hAnsi="宋体" w:cs="宋体" w:hint="eastAsia"/>
          <w:kern w:val="0"/>
          <w:sz w:val="24"/>
        </w:rPr>
        <w:t>为例</w:t>
      </w:r>
      <w:r>
        <w:rPr>
          <w:rFonts w:ascii="宋体" w:hAnsi="宋体" w:cs="宋体"/>
          <w:kern w:val="0"/>
          <w:sz w:val="24"/>
        </w:rPr>
        <w:t>，</w:t>
      </w:r>
      <w:r>
        <w:rPr>
          <w:rFonts w:ascii="宋体" w:hAnsi="宋体" w:cs="宋体" w:hint="eastAsia"/>
          <w:kern w:val="0"/>
          <w:sz w:val="24"/>
        </w:rPr>
        <w:t>阐述</w:t>
      </w:r>
      <w:r>
        <w:rPr>
          <w:rFonts w:ascii="宋体" w:hAnsi="宋体" w:cs="宋体"/>
          <w:kern w:val="0"/>
          <w:sz w:val="24"/>
        </w:rPr>
        <w:t>改革</w:t>
      </w:r>
      <w:r>
        <w:rPr>
          <w:rFonts w:ascii="宋体" w:hAnsi="宋体" w:cs="宋体" w:hint="eastAsia"/>
          <w:kern w:val="0"/>
          <w:sz w:val="24"/>
        </w:rPr>
        <w:t>实践</w:t>
      </w:r>
      <w:r>
        <w:rPr>
          <w:rFonts w:ascii="宋体" w:hAnsi="宋体" w:cs="宋体"/>
          <w:kern w:val="0"/>
          <w:sz w:val="24"/>
        </w:rPr>
        <w:t>的具体</w:t>
      </w:r>
      <w:r>
        <w:rPr>
          <w:rFonts w:ascii="宋体" w:hAnsi="宋体" w:cs="宋体" w:hint="eastAsia"/>
          <w:kern w:val="0"/>
          <w:sz w:val="24"/>
        </w:rPr>
        <w:t>做法，</w:t>
      </w:r>
      <w:r>
        <w:rPr>
          <w:rFonts w:ascii="宋体" w:hAnsi="宋体" w:cs="宋体"/>
          <w:kern w:val="0"/>
          <w:sz w:val="24"/>
        </w:rPr>
        <w:t>整体</w:t>
      </w:r>
      <w:r>
        <w:rPr>
          <w:rFonts w:ascii="宋体" w:hAnsi="宋体" w:cs="宋体" w:hint="eastAsia"/>
          <w:kern w:val="0"/>
          <w:sz w:val="24"/>
        </w:rPr>
        <w:t>举措</w:t>
      </w:r>
      <w:r>
        <w:rPr>
          <w:rFonts w:ascii="宋体" w:hAnsi="宋体" w:cs="宋体"/>
          <w:kern w:val="0"/>
          <w:sz w:val="24"/>
        </w:rPr>
        <w:t>架构如下：</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（一）构建主题模块，铺设双能培育土壤</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开展教学前，对行业需求、学习内容等进行深入分析，以构建符合职业</w:t>
      </w:r>
      <w:r>
        <w:rPr>
          <w:rFonts w:ascii="宋体" w:hAnsi="宋体" w:cs="宋体"/>
          <w:kern w:val="0"/>
          <w:sz w:val="24"/>
        </w:rPr>
        <w:t>情境的</w:t>
      </w:r>
      <w:r>
        <w:rPr>
          <w:rFonts w:ascii="宋体" w:hAnsi="宋体" w:cs="宋体" w:hint="eastAsia"/>
          <w:kern w:val="0"/>
          <w:sz w:val="24"/>
        </w:rPr>
        <w:t>主题模块，帮助学习者建立直接联系，促进学习意义生成。</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以</w:t>
      </w:r>
      <w:r>
        <w:rPr>
          <w:rFonts w:ascii="宋体" w:hAnsi="宋体" w:cs="宋体"/>
          <w:kern w:val="0"/>
          <w:sz w:val="24"/>
        </w:rPr>
        <w:t>岗位情境</w:t>
      </w:r>
      <w:r>
        <w:rPr>
          <w:rFonts w:ascii="宋体" w:hAnsi="宋体" w:cs="宋体" w:hint="eastAsia"/>
          <w:kern w:val="0"/>
          <w:sz w:val="24"/>
        </w:rPr>
        <w:t>为</w:t>
      </w:r>
      <w:r>
        <w:rPr>
          <w:rFonts w:ascii="宋体" w:hAnsi="宋体" w:cs="宋体"/>
          <w:kern w:val="0"/>
          <w:sz w:val="24"/>
        </w:rPr>
        <w:t>构建</w:t>
      </w:r>
      <w:r>
        <w:rPr>
          <w:rFonts w:ascii="宋体" w:hAnsi="宋体" w:cs="宋体" w:hint="eastAsia"/>
          <w:kern w:val="0"/>
          <w:sz w:val="24"/>
        </w:rPr>
        <w:t xml:space="preserve">主线 </w:t>
      </w:r>
      <w:r>
        <w:rPr>
          <w:rFonts w:ascii="宋体" w:hAnsi="宋体" w:cs="宋体"/>
          <w:kern w:val="0"/>
          <w:sz w:val="24"/>
        </w:rPr>
        <w:t xml:space="preserve"> 根据中职药学专业岗位特点，分析课程</w:t>
      </w:r>
      <w:r>
        <w:rPr>
          <w:rFonts w:ascii="宋体" w:hAnsi="宋体" w:cs="宋体" w:hint="eastAsia"/>
          <w:kern w:val="0"/>
          <w:sz w:val="24"/>
        </w:rPr>
        <w:t>对应</w:t>
      </w:r>
      <w:r>
        <w:rPr>
          <w:rFonts w:ascii="宋体" w:hAnsi="宋体" w:cs="宋体"/>
          <w:kern w:val="0"/>
          <w:sz w:val="24"/>
        </w:rPr>
        <w:t>工作任务的核心要素</w:t>
      </w:r>
      <w:r>
        <w:rPr>
          <w:rFonts w:ascii="宋体" w:hAnsi="宋体" w:cs="宋体" w:hint="eastAsia"/>
          <w:kern w:val="0"/>
          <w:sz w:val="24"/>
        </w:rPr>
        <w:t>，</w:t>
      </w:r>
      <w:r>
        <w:rPr>
          <w:rFonts w:ascii="宋体" w:hAnsi="宋体" w:cs="宋体"/>
          <w:kern w:val="0"/>
          <w:sz w:val="24"/>
        </w:rPr>
        <w:t>围绕以下两类主要情境构建主题。（1）立足中药调剂岗位，以中医临床常用处方为中心确立主题。（2）立足中药检验岗位，以中药的易混淆和伪品鉴别为中心确立主题。</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以</w:t>
      </w:r>
      <w:r>
        <w:rPr>
          <w:rFonts w:ascii="宋体" w:hAnsi="宋体" w:cs="宋体"/>
          <w:kern w:val="0"/>
          <w:sz w:val="24"/>
        </w:rPr>
        <w:t>学科内容</w:t>
      </w:r>
      <w:r>
        <w:rPr>
          <w:rFonts w:ascii="宋体" w:hAnsi="宋体" w:cs="宋体" w:hint="eastAsia"/>
          <w:kern w:val="0"/>
          <w:sz w:val="24"/>
        </w:rPr>
        <w:t>为</w:t>
      </w:r>
      <w:r>
        <w:rPr>
          <w:rFonts w:ascii="宋体" w:hAnsi="宋体" w:cs="宋体"/>
          <w:kern w:val="0"/>
          <w:sz w:val="24"/>
        </w:rPr>
        <w:t>构建</w:t>
      </w:r>
      <w:r>
        <w:rPr>
          <w:rFonts w:ascii="宋体" w:hAnsi="宋体" w:cs="宋体" w:hint="eastAsia"/>
          <w:kern w:val="0"/>
          <w:sz w:val="24"/>
        </w:rPr>
        <w:t>辅线</w:t>
      </w:r>
      <w:r>
        <w:rPr>
          <w:rFonts w:ascii="宋体" w:hAnsi="宋体" w:cs="宋体"/>
          <w:kern w:val="0"/>
          <w:sz w:val="24"/>
        </w:rPr>
        <w:t xml:space="preserve"> </w:t>
      </w:r>
      <w:r>
        <w:rPr>
          <w:rFonts w:ascii="宋体" w:hAnsi="宋体" w:cs="宋体" w:hint="eastAsia"/>
          <w:kern w:val="0"/>
          <w:sz w:val="24"/>
        </w:rPr>
        <w:t>根据</w:t>
      </w:r>
      <w:r>
        <w:rPr>
          <w:rFonts w:ascii="宋体" w:hAnsi="宋体" w:cs="宋体"/>
          <w:kern w:val="0"/>
          <w:sz w:val="24"/>
        </w:rPr>
        <w:t>课程</w:t>
      </w:r>
      <w:r>
        <w:rPr>
          <w:rFonts w:ascii="宋体" w:hAnsi="宋体" w:cs="宋体" w:hint="eastAsia"/>
          <w:kern w:val="0"/>
          <w:sz w:val="24"/>
        </w:rPr>
        <w:t>内容</w:t>
      </w:r>
      <w:r>
        <w:rPr>
          <w:rFonts w:ascii="宋体" w:hAnsi="宋体" w:cs="宋体"/>
          <w:kern w:val="0"/>
          <w:sz w:val="24"/>
        </w:rPr>
        <w:t>特点，有序整合。</w:t>
      </w:r>
      <w:r>
        <w:rPr>
          <w:rFonts w:ascii="宋体" w:hAnsi="宋体" w:cs="宋体" w:hint="eastAsia"/>
          <w:kern w:val="0"/>
          <w:sz w:val="24"/>
        </w:rPr>
        <w:t>比如</w:t>
      </w:r>
      <w:r>
        <w:rPr>
          <w:rFonts w:ascii="宋体" w:hAnsi="宋体" w:cs="宋体"/>
          <w:kern w:val="0"/>
          <w:sz w:val="24"/>
        </w:rPr>
        <w:t>《天然药物学》中药种类繁多，</w:t>
      </w:r>
      <w:r>
        <w:rPr>
          <w:rFonts w:ascii="宋体" w:hAnsi="宋体" w:cs="宋体" w:hint="eastAsia"/>
          <w:kern w:val="0"/>
          <w:sz w:val="24"/>
        </w:rPr>
        <w:t>通过</w:t>
      </w:r>
      <w:r>
        <w:rPr>
          <w:rFonts w:ascii="宋体" w:hAnsi="宋体" w:cs="宋体"/>
          <w:kern w:val="0"/>
          <w:sz w:val="24"/>
        </w:rPr>
        <w:t>比较法建立起药材之间的逻辑联系点。（1）基于求同比较的主题，包括入药部位相似药材、具有同一典型性状特征的药材。（2）基</w:t>
      </w:r>
      <w:r>
        <w:rPr>
          <w:rFonts w:ascii="宋体" w:hAnsi="宋体" w:cs="宋体"/>
          <w:kern w:val="0"/>
          <w:sz w:val="24"/>
        </w:rPr>
        <w:lastRenderedPageBreak/>
        <w:t>于求异比较的主题，包括表面特征相近药材的比较、同一药材不同来源的比较、药名近似药材的比较、贵重药材的真伪比较等。</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（二）实施四阶路径，助推双能逐层生长</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如何让学生在学会知识技能的同时提升学习能力是本改革</w:t>
      </w:r>
      <w:r>
        <w:rPr>
          <w:rFonts w:ascii="宋体" w:hAnsi="宋体" w:cs="宋体"/>
          <w:kern w:val="0"/>
          <w:sz w:val="24"/>
        </w:rPr>
        <w:t>实践</w:t>
      </w:r>
      <w:r>
        <w:rPr>
          <w:rFonts w:ascii="宋体" w:hAnsi="宋体" w:cs="宋体" w:hint="eastAsia"/>
          <w:kern w:val="0"/>
          <w:sz w:val="24"/>
        </w:rPr>
        <w:t>的核心</w:t>
      </w:r>
      <w:r>
        <w:rPr>
          <w:rFonts w:ascii="宋体" w:hAnsi="宋体" w:cs="宋体"/>
          <w:kern w:val="0"/>
          <w:sz w:val="24"/>
        </w:rPr>
        <w:t>指向</w:t>
      </w:r>
      <w:r>
        <w:rPr>
          <w:rFonts w:ascii="宋体" w:hAnsi="宋体" w:cs="宋体" w:hint="eastAsia"/>
          <w:kern w:val="0"/>
          <w:sz w:val="24"/>
        </w:rPr>
        <w:t>，教学团队依据</w:t>
      </w:r>
      <w:r>
        <w:rPr>
          <w:rFonts w:ascii="宋体" w:hAnsi="宋体" w:cs="宋体"/>
          <w:kern w:val="0"/>
          <w:sz w:val="24"/>
        </w:rPr>
        <w:t>自然学习四象限模式，</w:t>
      </w:r>
      <w:r>
        <w:rPr>
          <w:rFonts w:ascii="宋体" w:hAnsi="宋体" w:cs="宋体" w:hint="eastAsia"/>
          <w:kern w:val="0"/>
          <w:sz w:val="24"/>
        </w:rPr>
        <w:t>设计并</w:t>
      </w:r>
      <w:r>
        <w:rPr>
          <w:rFonts w:ascii="宋体" w:hAnsi="宋体" w:cs="宋体"/>
          <w:kern w:val="0"/>
          <w:sz w:val="24"/>
        </w:rPr>
        <w:t>实施</w:t>
      </w:r>
      <w:r>
        <w:rPr>
          <w:rFonts w:ascii="宋体" w:hAnsi="宋体" w:cs="宋体" w:hint="eastAsia"/>
          <w:kern w:val="0"/>
          <w:sz w:val="24"/>
        </w:rPr>
        <w:t>了“主题四阶”学习路径。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1.体验中激发学习内驱力的“情境阶”路径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要激发学生的学习心向，就先要使学生认识到学习新知的价值。</w:t>
      </w:r>
      <w:r>
        <w:rPr>
          <w:rFonts w:ascii="宋体" w:hAnsi="宋体" w:cs="宋体"/>
          <w:kern w:val="0"/>
          <w:sz w:val="24"/>
        </w:rPr>
        <w:t>情境</w:t>
      </w:r>
      <w:r>
        <w:rPr>
          <w:rFonts w:ascii="宋体" w:hAnsi="宋体" w:cs="宋体" w:hint="eastAsia"/>
          <w:kern w:val="0"/>
          <w:sz w:val="24"/>
        </w:rPr>
        <w:t>体验</w:t>
      </w:r>
      <w:r>
        <w:rPr>
          <w:rFonts w:ascii="宋体" w:hAnsi="宋体" w:cs="宋体"/>
          <w:kern w:val="0"/>
          <w:sz w:val="24"/>
        </w:rPr>
        <w:t>的创设应与</w:t>
      </w:r>
      <w:r>
        <w:rPr>
          <w:rFonts w:ascii="宋体" w:hAnsi="宋体" w:cs="宋体" w:hint="eastAsia"/>
          <w:kern w:val="0"/>
          <w:sz w:val="24"/>
        </w:rPr>
        <w:t>职业</w:t>
      </w:r>
      <w:r>
        <w:rPr>
          <w:rFonts w:ascii="宋体" w:hAnsi="宋体" w:cs="宋体"/>
          <w:kern w:val="0"/>
          <w:sz w:val="24"/>
        </w:rPr>
        <w:t>岗位相</w:t>
      </w:r>
      <w:r>
        <w:rPr>
          <w:rFonts w:ascii="宋体" w:hAnsi="宋体" w:cs="宋体" w:hint="eastAsia"/>
          <w:kern w:val="0"/>
          <w:sz w:val="24"/>
        </w:rPr>
        <w:t>连</w:t>
      </w:r>
      <w:r>
        <w:rPr>
          <w:rFonts w:ascii="宋体" w:hAnsi="宋体" w:cs="宋体"/>
          <w:kern w:val="0"/>
          <w:sz w:val="24"/>
        </w:rPr>
        <w:t>接</w:t>
      </w:r>
      <w:r>
        <w:rPr>
          <w:rFonts w:ascii="宋体" w:hAnsi="宋体" w:cs="宋体" w:hint="eastAsia"/>
          <w:kern w:val="0"/>
          <w:sz w:val="24"/>
        </w:rPr>
        <w:t>，</w:t>
      </w:r>
      <w:r>
        <w:rPr>
          <w:rFonts w:ascii="宋体" w:hAnsi="宋体" w:cs="宋体"/>
          <w:kern w:val="0"/>
          <w:sz w:val="24"/>
        </w:rPr>
        <w:t>与主题相呼应</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（1）“情境阶”学习路径的环节设计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教师利用学习内容设计相关具体体验，使学生明白新知对自身的价值，并聚焦到本次学习主题上。本阶段的环节设计为：情境体验——聚焦问题——初拟方案。学生在主题</w:t>
      </w:r>
      <w:r>
        <w:rPr>
          <w:rFonts w:ascii="宋体" w:hAnsi="宋体" w:cs="宋体"/>
          <w:kern w:val="0"/>
          <w:sz w:val="24"/>
        </w:rPr>
        <w:t>化</w:t>
      </w:r>
      <w:r>
        <w:rPr>
          <w:rFonts w:ascii="宋体" w:hAnsi="宋体" w:cs="宋体"/>
          <w:noProof/>
          <w:kern w:val="0"/>
          <w:sz w:val="24"/>
        </w:rPr>
        <w:drawing>
          <wp:anchor distT="0" distB="0" distL="114300" distR="114300" simplePos="0" relativeHeight="251670528" behindDoc="0" locked="0" layoutInCell="1" allowOverlap="1">
            <wp:simplePos x="0" y="0"/>
            <wp:positionH relativeFrom="column">
              <wp:posOffset>767080</wp:posOffset>
            </wp:positionH>
            <wp:positionV relativeFrom="paragraph">
              <wp:posOffset>344170</wp:posOffset>
            </wp:positionV>
            <wp:extent cx="3595370" cy="2296795"/>
            <wp:effectExtent l="0" t="0" r="5080" b="825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95370" cy="2296795"/>
                    </a:xfrm>
                    <a:prstGeom prst="rect">
                      <a:avLst/>
                    </a:prstGeom>
                  </pic:spPr>
                </pic:pic>
              </a:graphicData>
            </a:graphic>
          </wp:anchor>
        </w:drawing>
      </w:r>
      <w:r>
        <w:rPr>
          <w:rFonts w:ascii="宋体" w:hAnsi="宋体" w:cs="宋体"/>
          <w:kern w:val="0"/>
          <w:sz w:val="24"/>
        </w:rPr>
        <w:t>的职业情境体验中，引发</w:t>
      </w:r>
      <w:r>
        <w:rPr>
          <w:rFonts w:ascii="宋体" w:hAnsi="宋体" w:cs="宋体" w:hint="eastAsia"/>
          <w:kern w:val="0"/>
          <w:sz w:val="24"/>
        </w:rPr>
        <w:t>解决</w:t>
      </w:r>
      <w:r>
        <w:rPr>
          <w:rFonts w:ascii="宋体" w:hAnsi="宋体" w:cs="宋体"/>
          <w:kern w:val="0"/>
          <w:sz w:val="24"/>
        </w:rPr>
        <w:t>实际问题的思考，</w:t>
      </w:r>
      <w:r>
        <w:rPr>
          <w:rFonts w:ascii="宋体" w:hAnsi="宋体" w:cs="宋体" w:hint="eastAsia"/>
          <w:kern w:val="0"/>
          <w:sz w:val="24"/>
        </w:rPr>
        <w:t>并通过</w:t>
      </w:r>
      <w:r>
        <w:rPr>
          <w:rFonts w:ascii="宋体" w:hAnsi="宋体" w:cs="宋体"/>
          <w:kern w:val="0"/>
          <w:sz w:val="24"/>
        </w:rPr>
        <w:t>团队合作初步制定解决问题的</w:t>
      </w:r>
      <w:r>
        <w:rPr>
          <w:rFonts w:ascii="宋体" w:hAnsi="宋体" w:cs="宋体" w:hint="eastAsia"/>
          <w:kern w:val="0"/>
          <w:sz w:val="24"/>
        </w:rPr>
        <w:t>方案</w:t>
      </w:r>
      <w:r>
        <w:rPr>
          <w:rFonts w:ascii="宋体" w:hAnsi="宋体" w:cs="宋体"/>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（2）“情境阶”学习路径的支持策略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情境创设需连接职业 可以</w:t>
      </w:r>
      <w:r>
        <w:rPr>
          <w:rFonts w:ascii="宋体" w:hAnsi="宋体" w:cs="宋体"/>
          <w:kern w:val="0"/>
          <w:sz w:val="24"/>
        </w:rPr>
        <w:t>利用</w:t>
      </w:r>
      <w:r>
        <w:rPr>
          <w:rFonts w:ascii="宋体" w:hAnsi="宋体" w:cs="宋体" w:hint="eastAsia"/>
          <w:kern w:val="0"/>
          <w:sz w:val="24"/>
        </w:rPr>
        <w:t>相关实训</w:t>
      </w:r>
      <w:r>
        <w:rPr>
          <w:rFonts w:ascii="宋体" w:hAnsi="宋体" w:cs="宋体"/>
          <w:kern w:val="0"/>
          <w:sz w:val="24"/>
        </w:rPr>
        <w:t>场所</w:t>
      </w:r>
      <w:r>
        <w:rPr>
          <w:rFonts w:ascii="宋体" w:hAnsi="宋体" w:cs="宋体" w:hint="eastAsia"/>
          <w:kern w:val="0"/>
          <w:sz w:val="24"/>
        </w:rPr>
        <w:t>进行场</w:t>
      </w:r>
      <w:r>
        <w:rPr>
          <w:rFonts w:ascii="宋体" w:hAnsi="宋体" w:cs="宋体"/>
          <w:kern w:val="0"/>
          <w:sz w:val="24"/>
        </w:rPr>
        <w:t>景</w:t>
      </w:r>
      <w:r>
        <w:rPr>
          <w:rFonts w:ascii="宋体" w:hAnsi="宋体" w:cs="宋体" w:hint="eastAsia"/>
          <w:kern w:val="0"/>
          <w:sz w:val="24"/>
        </w:rPr>
        <w:t>式连接</w:t>
      </w:r>
      <w:r>
        <w:rPr>
          <w:rFonts w:ascii="宋体" w:hAnsi="宋体" w:cs="宋体"/>
          <w:kern w:val="0"/>
          <w:sz w:val="24"/>
        </w:rPr>
        <w:t>；利用中药标本</w:t>
      </w:r>
      <w:r>
        <w:rPr>
          <w:rFonts w:ascii="宋体" w:hAnsi="宋体" w:cs="宋体" w:hint="eastAsia"/>
          <w:kern w:val="0"/>
          <w:sz w:val="24"/>
        </w:rPr>
        <w:t>等进行</w:t>
      </w:r>
      <w:r>
        <w:rPr>
          <w:rFonts w:ascii="宋体" w:hAnsi="宋体" w:cs="宋体"/>
          <w:kern w:val="0"/>
          <w:sz w:val="24"/>
        </w:rPr>
        <w:t>实物</w:t>
      </w:r>
      <w:r>
        <w:rPr>
          <w:rFonts w:ascii="宋体" w:hAnsi="宋体" w:cs="宋体" w:hint="eastAsia"/>
          <w:kern w:val="0"/>
          <w:sz w:val="24"/>
        </w:rPr>
        <w:t>式连接</w:t>
      </w:r>
      <w:r>
        <w:rPr>
          <w:rFonts w:ascii="宋体" w:hAnsi="宋体" w:cs="宋体"/>
          <w:kern w:val="0"/>
          <w:sz w:val="24"/>
        </w:rPr>
        <w:t>；</w:t>
      </w:r>
      <w:r>
        <w:rPr>
          <w:rFonts w:ascii="宋体" w:hAnsi="宋体" w:cs="宋体" w:hint="eastAsia"/>
          <w:kern w:val="0"/>
          <w:sz w:val="24"/>
        </w:rPr>
        <w:t>利用</w:t>
      </w:r>
      <w:r>
        <w:rPr>
          <w:rFonts w:ascii="宋体" w:hAnsi="宋体" w:cs="宋体"/>
          <w:kern w:val="0"/>
          <w:sz w:val="24"/>
        </w:rPr>
        <w:t>案例视频、图片等</w:t>
      </w:r>
      <w:r>
        <w:rPr>
          <w:rFonts w:ascii="宋体" w:hAnsi="宋体" w:cs="宋体" w:hint="eastAsia"/>
          <w:kern w:val="0"/>
          <w:sz w:val="24"/>
        </w:rPr>
        <w:t>进行影音式连接</w:t>
      </w:r>
      <w:r>
        <w:rPr>
          <w:rFonts w:ascii="宋体" w:hAnsi="宋体" w:cs="宋体"/>
          <w:kern w:val="0"/>
          <w:sz w:val="24"/>
        </w:rPr>
        <w:t>；</w:t>
      </w:r>
      <w:r>
        <w:rPr>
          <w:rFonts w:ascii="宋体" w:hAnsi="宋体" w:cs="宋体" w:hint="eastAsia"/>
          <w:kern w:val="0"/>
          <w:sz w:val="24"/>
        </w:rPr>
        <w:t>通过学生</w:t>
      </w:r>
      <w:r>
        <w:rPr>
          <w:rFonts w:ascii="宋体" w:hAnsi="宋体" w:cs="宋体"/>
          <w:kern w:val="0"/>
          <w:sz w:val="24"/>
        </w:rPr>
        <w:t>自编自演情景</w:t>
      </w:r>
      <w:r>
        <w:rPr>
          <w:rFonts w:ascii="宋体" w:hAnsi="宋体" w:cs="宋体" w:hint="eastAsia"/>
          <w:kern w:val="0"/>
          <w:sz w:val="24"/>
        </w:rPr>
        <w:t>剧进行剧情式连接。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问题聚焦要关注内容  </w:t>
      </w:r>
      <w:r>
        <w:rPr>
          <w:rFonts w:ascii="宋体" w:hAnsi="宋体" w:cs="宋体"/>
          <w:kern w:val="0"/>
          <w:sz w:val="24"/>
        </w:rPr>
        <w:t>在情境</w:t>
      </w:r>
      <w:r>
        <w:rPr>
          <w:rFonts w:ascii="宋体" w:hAnsi="宋体" w:cs="宋体" w:hint="eastAsia"/>
          <w:kern w:val="0"/>
          <w:sz w:val="24"/>
        </w:rPr>
        <w:t>体验</w:t>
      </w:r>
      <w:r>
        <w:rPr>
          <w:rFonts w:ascii="宋体" w:hAnsi="宋体" w:cs="宋体"/>
          <w:kern w:val="0"/>
          <w:sz w:val="24"/>
        </w:rPr>
        <w:t>中，</w:t>
      </w:r>
      <w:r>
        <w:rPr>
          <w:rFonts w:ascii="宋体" w:hAnsi="宋体" w:cs="宋体" w:hint="eastAsia"/>
          <w:kern w:val="0"/>
          <w:sz w:val="24"/>
        </w:rPr>
        <w:t>教师引导</w:t>
      </w:r>
      <w:r>
        <w:rPr>
          <w:rFonts w:ascii="宋体" w:hAnsi="宋体" w:cs="宋体"/>
          <w:kern w:val="0"/>
          <w:sz w:val="24"/>
        </w:rPr>
        <w:t>学生</w:t>
      </w:r>
      <w:r>
        <w:rPr>
          <w:rFonts w:ascii="宋体" w:hAnsi="宋体" w:cs="宋体" w:hint="eastAsia"/>
          <w:kern w:val="0"/>
          <w:sz w:val="24"/>
        </w:rPr>
        <w:t>聚焦到新</w:t>
      </w:r>
      <w:r>
        <w:rPr>
          <w:rFonts w:ascii="宋体" w:hAnsi="宋体" w:cs="宋体"/>
          <w:kern w:val="0"/>
          <w:sz w:val="24"/>
        </w:rPr>
        <w:t>知的</w:t>
      </w:r>
      <w:r>
        <w:rPr>
          <w:rFonts w:ascii="宋体" w:hAnsi="宋体" w:cs="宋体" w:hint="eastAsia"/>
          <w:kern w:val="0"/>
          <w:sz w:val="24"/>
        </w:rPr>
        <w:t>核心问题，可</w:t>
      </w:r>
      <w:r>
        <w:rPr>
          <w:rFonts w:ascii="宋体" w:hAnsi="宋体" w:cs="宋体"/>
          <w:kern w:val="0"/>
          <w:sz w:val="24"/>
        </w:rPr>
        <w:t>设置</w:t>
      </w:r>
      <w:r>
        <w:rPr>
          <w:rFonts w:ascii="宋体" w:hAnsi="宋体" w:cs="宋体" w:hint="eastAsia"/>
          <w:kern w:val="0"/>
          <w:sz w:val="24"/>
        </w:rPr>
        <w:t>为</w:t>
      </w:r>
      <w:r>
        <w:rPr>
          <w:rFonts w:ascii="宋体" w:hAnsi="宋体" w:cs="宋体"/>
          <w:kern w:val="0"/>
          <w:sz w:val="24"/>
        </w:rPr>
        <w:t>三个层次</w:t>
      </w:r>
      <w:r>
        <w:rPr>
          <w:rFonts w:ascii="宋体" w:hAnsi="宋体" w:cs="宋体" w:hint="eastAsia"/>
          <w:kern w:val="0"/>
          <w:sz w:val="24"/>
        </w:rPr>
        <w:t>：是</w:t>
      </w:r>
      <w:r>
        <w:rPr>
          <w:rFonts w:ascii="宋体" w:hAnsi="宋体" w:cs="宋体"/>
          <w:kern w:val="0"/>
          <w:sz w:val="24"/>
        </w:rPr>
        <w:t>什么？</w:t>
      </w:r>
      <w:r>
        <w:rPr>
          <w:rFonts w:ascii="宋体" w:hAnsi="宋体" w:cs="宋体" w:hint="eastAsia"/>
          <w:kern w:val="0"/>
          <w:sz w:val="24"/>
        </w:rPr>
        <w:t>对</w:t>
      </w:r>
      <w:r>
        <w:rPr>
          <w:rFonts w:ascii="宋体" w:hAnsi="宋体" w:cs="宋体"/>
          <w:kern w:val="0"/>
          <w:sz w:val="24"/>
        </w:rPr>
        <w:t>应</w:t>
      </w:r>
      <w:r>
        <w:rPr>
          <w:rFonts w:ascii="宋体" w:hAnsi="宋体" w:cs="宋体" w:hint="eastAsia"/>
          <w:kern w:val="0"/>
          <w:sz w:val="24"/>
        </w:rPr>
        <w:t>新知</w:t>
      </w:r>
      <w:r>
        <w:rPr>
          <w:rFonts w:ascii="宋体" w:hAnsi="宋体" w:cs="宋体"/>
          <w:kern w:val="0"/>
          <w:sz w:val="24"/>
        </w:rPr>
        <w:t>，药材的来源</w:t>
      </w:r>
      <w:r>
        <w:rPr>
          <w:rFonts w:ascii="宋体" w:hAnsi="宋体" w:cs="宋体" w:hint="eastAsia"/>
          <w:kern w:val="0"/>
          <w:sz w:val="24"/>
        </w:rPr>
        <w:t>；为什么</w:t>
      </w:r>
      <w:r>
        <w:rPr>
          <w:rFonts w:ascii="宋体" w:hAnsi="宋体" w:cs="宋体"/>
          <w:kern w:val="0"/>
          <w:sz w:val="24"/>
        </w:rPr>
        <w:t>？对应</w:t>
      </w:r>
      <w:r>
        <w:rPr>
          <w:rFonts w:ascii="宋体" w:hAnsi="宋体" w:cs="宋体" w:hint="eastAsia"/>
          <w:kern w:val="0"/>
          <w:sz w:val="24"/>
        </w:rPr>
        <w:t>新知</w:t>
      </w:r>
      <w:r>
        <w:rPr>
          <w:rFonts w:ascii="宋体" w:hAnsi="宋体" w:cs="宋体"/>
          <w:kern w:val="0"/>
          <w:sz w:val="24"/>
        </w:rPr>
        <w:t>，药材的</w:t>
      </w:r>
      <w:r>
        <w:rPr>
          <w:rFonts w:ascii="宋体" w:hAnsi="宋体" w:cs="宋体" w:hint="eastAsia"/>
          <w:kern w:val="0"/>
          <w:sz w:val="24"/>
        </w:rPr>
        <w:t>功效</w:t>
      </w:r>
      <w:r>
        <w:rPr>
          <w:rFonts w:ascii="宋体" w:hAnsi="宋体" w:cs="宋体"/>
          <w:kern w:val="0"/>
          <w:sz w:val="24"/>
        </w:rPr>
        <w:t>应用</w:t>
      </w:r>
      <w:r>
        <w:rPr>
          <w:rFonts w:ascii="宋体" w:hAnsi="宋体" w:cs="宋体" w:hint="eastAsia"/>
          <w:kern w:val="0"/>
          <w:sz w:val="24"/>
        </w:rPr>
        <w:t>；怎么样</w:t>
      </w:r>
      <w:r>
        <w:rPr>
          <w:rFonts w:ascii="宋体" w:hAnsi="宋体" w:cs="宋体"/>
          <w:kern w:val="0"/>
          <w:sz w:val="24"/>
        </w:rPr>
        <w:t>？对应</w:t>
      </w:r>
      <w:r>
        <w:rPr>
          <w:rFonts w:ascii="宋体" w:hAnsi="宋体" w:cs="宋体" w:hint="eastAsia"/>
          <w:kern w:val="0"/>
          <w:sz w:val="24"/>
        </w:rPr>
        <w:t>课程</w:t>
      </w:r>
      <w:r>
        <w:rPr>
          <w:rFonts w:ascii="宋体" w:hAnsi="宋体" w:cs="宋体"/>
          <w:kern w:val="0"/>
          <w:sz w:val="24"/>
        </w:rPr>
        <w:t>核心技能，中药</w:t>
      </w:r>
      <w:r>
        <w:rPr>
          <w:rFonts w:ascii="宋体" w:hAnsi="宋体" w:cs="宋体" w:hint="eastAsia"/>
          <w:kern w:val="0"/>
          <w:sz w:val="24"/>
        </w:rPr>
        <w:t>材</w:t>
      </w:r>
      <w:r>
        <w:rPr>
          <w:rFonts w:ascii="宋体" w:hAnsi="宋体" w:cs="宋体"/>
          <w:kern w:val="0"/>
          <w:sz w:val="24"/>
        </w:rPr>
        <w:t>的性状鉴别。</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2. 任务中培育学习探究力的“概念阶”路径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drawing>
          <wp:anchor distT="0" distB="0" distL="114300" distR="114300" simplePos="0" relativeHeight="251667456" behindDoc="0" locked="0" layoutInCell="1" allowOverlap="1">
            <wp:simplePos x="0" y="0"/>
            <wp:positionH relativeFrom="column">
              <wp:posOffset>611505</wp:posOffset>
            </wp:positionH>
            <wp:positionV relativeFrom="paragraph">
              <wp:posOffset>344170</wp:posOffset>
            </wp:positionV>
            <wp:extent cx="3978910" cy="2122170"/>
            <wp:effectExtent l="0" t="0" r="254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rcRect l="2322" t="4914" r="532"/>
                    <a:stretch>
                      <a:fillRect/>
                    </a:stretch>
                  </pic:blipFill>
                  <pic:spPr>
                    <a:xfrm>
                      <a:off x="0" y="0"/>
                      <a:ext cx="3978910" cy="2122170"/>
                    </a:xfrm>
                    <a:prstGeom prst="rect">
                      <a:avLst/>
                    </a:prstGeom>
                    <a:ln>
                      <a:noFill/>
                    </a:ln>
                  </pic:spPr>
                </pic:pic>
              </a:graphicData>
            </a:graphic>
          </wp:anchor>
        </w:drawing>
      </w:r>
      <w:r>
        <w:rPr>
          <w:rFonts w:ascii="宋体" w:hAnsi="宋体" w:cs="宋体" w:hint="eastAsia"/>
          <w:kern w:val="0"/>
          <w:sz w:val="24"/>
        </w:rPr>
        <w:t>教师在此环节重点提供学习</w:t>
      </w:r>
      <w:r>
        <w:rPr>
          <w:rFonts w:ascii="宋体" w:hAnsi="宋体" w:cs="宋体"/>
          <w:kern w:val="0"/>
          <w:sz w:val="24"/>
        </w:rPr>
        <w:t>资源和</w:t>
      </w:r>
      <w:r>
        <w:rPr>
          <w:rFonts w:ascii="宋体" w:hAnsi="宋体" w:cs="宋体" w:hint="eastAsia"/>
          <w:kern w:val="0"/>
          <w:sz w:val="24"/>
        </w:rPr>
        <w:t>任务引领</w:t>
      </w:r>
      <w:r>
        <w:rPr>
          <w:rFonts w:ascii="宋体" w:hAnsi="宋体" w:cs="宋体"/>
          <w:kern w:val="0"/>
          <w:sz w:val="24"/>
        </w:rPr>
        <w:t>，学生在自主探究的过程中</w:t>
      </w:r>
      <w:r>
        <w:rPr>
          <w:rFonts w:ascii="宋体" w:hAnsi="宋体" w:cs="宋体" w:hint="eastAsia"/>
          <w:kern w:val="0"/>
          <w:sz w:val="24"/>
        </w:rPr>
        <w:t>生成核心</w:t>
      </w:r>
      <w:r>
        <w:rPr>
          <w:rFonts w:ascii="宋体" w:hAnsi="宋体" w:cs="宋体"/>
          <w:kern w:val="0"/>
          <w:sz w:val="24"/>
        </w:rPr>
        <w:t>概念</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（1）“概念阶”学习路径的环节设计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学生带着“情境阶”激发的学习意愿，主动地参与到学习中去，在教师的任务引领</w:t>
      </w:r>
      <w:r>
        <w:rPr>
          <w:rFonts w:ascii="宋体" w:hAnsi="宋体" w:cs="宋体"/>
          <w:kern w:val="0"/>
          <w:sz w:val="24"/>
        </w:rPr>
        <w:t>下</w:t>
      </w:r>
      <w:r>
        <w:rPr>
          <w:rFonts w:ascii="宋体" w:hAnsi="宋体" w:cs="宋体" w:hint="eastAsia"/>
          <w:kern w:val="0"/>
          <w:sz w:val="24"/>
        </w:rPr>
        <w:t>探查核心概念。本阶段的环节设计为：任务引领——信息收集——逐步建构——外化呈现。学生在</w:t>
      </w:r>
      <w:r>
        <w:rPr>
          <w:rFonts w:ascii="宋体" w:hAnsi="宋体" w:cs="宋体"/>
          <w:kern w:val="0"/>
          <w:sz w:val="24"/>
        </w:rPr>
        <w:t>任务单的引领下，利用各种资源</w:t>
      </w:r>
      <w:r>
        <w:rPr>
          <w:rFonts w:ascii="宋体" w:hAnsi="宋体" w:cs="宋体" w:hint="eastAsia"/>
          <w:kern w:val="0"/>
          <w:sz w:val="24"/>
        </w:rPr>
        <w:t>收集</w:t>
      </w:r>
      <w:r>
        <w:rPr>
          <w:rFonts w:ascii="宋体" w:hAnsi="宋体" w:cs="宋体"/>
          <w:kern w:val="0"/>
          <w:sz w:val="24"/>
        </w:rPr>
        <w:t>信息，在</w:t>
      </w:r>
      <w:r>
        <w:rPr>
          <w:rFonts w:ascii="宋体" w:hAnsi="宋体" w:cs="宋体" w:hint="eastAsia"/>
          <w:kern w:val="0"/>
          <w:sz w:val="24"/>
        </w:rPr>
        <w:t>探究</w:t>
      </w:r>
      <w:r>
        <w:rPr>
          <w:rFonts w:ascii="宋体" w:hAnsi="宋体" w:cs="宋体"/>
          <w:kern w:val="0"/>
          <w:sz w:val="24"/>
        </w:rPr>
        <w:t>任务的过程中</w:t>
      </w:r>
      <w:r>
        <w:rPr>
          <w:rFonts w:ascii="宋体" w:hAnsi="宋体" w:cs="宋体" w:hint="eastAsia"/>
          <w:kern w:val="0"/>
          <w:sz w:val="24"/>
        </w:rPr>
        <w:t>建构</w:t>
      </w:r>
      <w:r>
        <w:rPr>
          <w:rFonts w:ascii="宋体" w:hAnsi="宋体" w:cs="宋体"/>
          <w:kern w:val="0"/>
          <w:sz w:val="24"/>
        </w:rPr>
        <w:t>核心知识</w:t>
      </w:r>
      <w:r>
        <w:rPr>
          <w:rFonts w:ascii="宋体" w:hAnsi="宋体" w:cs="宋体" w:hint="eastAsia"/>
          <w:kern w:val="0"/>
          <w:sz w:val="24"/>
        </w:rPr>
        <w:t>技能</w:t>
      </w:r>
      <w:r>
        <w:rPr>
          <w:rFonts w:ascii="宋体" w:hAnsi="宋体" w:cs="宋体"/>
          <w:kern w:val="0"/>
          <w:sz w:val="24"/>
        </w:rPr>
        <w:t>，同时</w:t>
      </w:r>
      <w:r>
        <w:rPr>
          <w:rFonts w:ascii="宋体" w:hAnsi="宋体" w:cs="宋体" w:hint="eastAsia"/>
          <w:kern w:val="0"/>
          <w:sz w:val="24"/>
        </w:rPr>
        <w:t>展现</w:t>
      </w:r>
      <w:r>
        <w:rPr>
          <w:rFonts w:ascii="宋体" w:hAnsi="宋体" w:cs="宋体"/>
          <w:kern w:val="0"/>
          <w:sz w:val="24"/>
        </w:rPr>
        <w:t>任务完成情况，</w:t>
      </w:r>
      <w:r>
        <w:rPr>
          <w:rFonts w:ascii="宋体" w:hAnsi="宋体" w:cs="宋体" w:hint="eastAsia"/>
          <w:kern w:val="0"/>
          <w:sz w:val="24"/>
        </w:rPr>
        <w:t>学生</w:t>
      </w:r>
      <w:r>
        <w:rPr>
          <w:rFonts w:ascii="宋体" w:hAnsi="宋体" w:cs="宋体"/>
          <w:kern w:val="0"/>
          <w:sz w:val="24"/>
        </w:rPr>
        <w:t>在互评中</w:t>
      </w:r>
      <w:r>
        <w:rPr>
          <w:rFonts w:ascii="宋体" w:hAnsi="宋体" w:cs="宋体" w:hint="eastAsia"/>
          <w:kern w:val="0"/>
          <w:sz w:val="24"/>
        </w:rPr>
        <w:t>不断</w:t>
      </w:r>
      <w:r>
        <w:rPr>
          <w:rFonts w:ascii="宋体" w:hAnsi="宋体" w:cs="宋体"/>
          <w:kern w:val="0"/>
          <w:sz w:val="24"/>
        </w:rPr>
        <w:t>自我完善建构</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（2）“概念阶”学习路径的支持策略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丰富学习资源输入  学习</w:t>
      </w:r>
      <w:r>
        <w:rPr>
          <w:rFonts w:ascii="宋体" w:hAnsi="宋体" w:cs="宋体"/>
          <w:kern w:val="0"/>
          <w:sz w:val="24"/>
        </w:rPr>
        <w:t>内容</w:t>
      </w:r>
      <w:r>
        <w:rPr>
          <w:rFonts w:ascii="宋体" w:hAnsi="宋体" w:cs="宋体" w:hint="eastAsia"/>
          <w:kern w:val="0"/>
          <w:sz w:val="24"/>
        </w:rPr>
        <w:t>输入可</w:t>
      </w:r>
      <w:r>
        <w:rPr>
          <w:rFonts w:ascii="宋体" w:hAnsi="宋体" w:cs="宋体"/>
          <w:kern w:val="0"/>
          <w:sz w:val="24"/>
        </w:rPr>
        <w:t>包括</w:t>
      </w:r>
      <w:r>
        <w:rPr>
          <w:rFonts w:ascii="宋体" w:hAnsi="宋体" w:cs="宋体" w:hint="eastAsia"/>
          <w:kern w:val="0"/>
          <w:sz w:val="24"/>
        </w:rPr>
        <w:t>文本性资源、可视性资源、器物性</w:t>
      </w:r>
      <w:r>
        <w:rPr>
          <w:rFonts w:ascii="宋体" w:hAnsi="宋体" w:cs="宋体"/>
          <w:kern w:val="0"/>
          <w:sz w:val="24"/>
        </w:rPr>
        <w:t>资源</w:t>
      </w:r>
      <w:r>
        <w:rPr>
          <w:rFonts w:ascii="宋体" w:hAnsi="宋体" w:cs="宋体" w:hint="eastAsia"/>
          <w:kern w:val="0"/>
          <w:sz w:val="24"/>
        </w:rPr>
        <w:t>，教师根据内容</w:t>
      </w:r>
      <w:r>
        <w:rPr>
          <w:rFonts w:ascii="宋体" w:hAnsi="宋体" w:cs="宋体"/>
          <w:kern w:val="0"/>
          <w:sz w:val="24"/>
        </w:rPr>
        <w:t>难度和</w:t>
      </w:r>
      <w:r>
        <w:rPr>
          <w:rFonts w:ascii="宋体" w:hAnsi="宋体" w:cs="宋体" w:hint="eastAsia"/>
          <w:kern w:val="0"/>
          <w:sz w:val="24"/>
        </w:rPr>
        <w:t>学习能力，给</w:t>
      </w:r>
      <w:r>
        <w:rPr>
          <w:rFonts w:ascii="宋体" w:hAnsi="宋体" w:cs="宋体"/>
          <w:kern w:val="0"/>
          <w:sz w:val="24"/>
        </w:rPr>
        <w:t>学生</w:t>
      </w:r>
      <w:r>
        <w:rPr>
          <w:rFonts w:ascii="宋体" w:hAnsi="宋体" w:cs="宋体" w:hint="eastAsia"/>
          <w:kern w:val="0"/>
          <w:sz w:val="24"/>
        </w:rPr>
        <w:t>提供不同类型资源进行选择性输入。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 xml:space="preserve">给予适性任务导向  </w:t>
      </w:r>
      <w:r>
        <w:rPr>
          <w:rFonts w:ascii="宋体" w:hAnsi="宋体" w:cs="宋体"/>
          <w:kern w:val="0"/>
          <w:sz w:val="24"/>
        </w:rPr>
        <w:t>要发挥</w:t>
      </w:r>
      <w:r>
        <w:rPr>
          <w:rFonts w:ascii="宋体" w:hAnsi="宋体" w:cs="宋体" w:hint="eastAsia"/>
          <w:kern w:val="0"/>
          <w:sz w:val="24"/>
        </w:rPr>
        <w:t>好</w:t>
      </w:r>
      <w:r>
        <w:rPr>
          <w:rFonts w:ascii="宋体" w:hAnsi="宋体" w:cs="宋体"/>
          <w:kern w:val="0"/>
          <w:sz w:val="24"/>
        </w:rPr>
        <w:t>学生的主体地位，教师</w:t>
      </w:r>
      <w:r>
        <w:rPr>
          <w:rFonts w:ascii="宋体" w:hAnsi="宋体" w:cs="宋体" w:hint="eastAsia"/>
          <w:kern w:val="0"/>
          <w:sz w:val="24"/>
        </w:rPr>
        <w:t>就</w:t>
      </w:r>
      <w:r>
        <w:rPr>
          <w:rFonts w:ascii="宋体" w:hAnsi="宋体" w:cs="宋体"/>
          <w:kern w:val="0"/>
          <w:sz w:val="24"/>
        </w:rPr>
        <w:t>要</w:t>
      </w:r>
      <w:r>
        <w:rPr>
          <w:rFonts w:ascii="宋体" w:hAnsi="宋体" w:cs="宋体" w:hint="eastAsia"/>
          <w:kern w:val="0"/>
          <w:sz w:val="24"/>
        </w:rPr>
        <w:t>当</w:t>
      </w:r>
      <w:r>
        <w:rPr>
          <w:rFonts w:ascii="宋体" w:hAnsi="宋体" w:cs="宋体"/>
          <w:kern w:val="0"/>
          <w:sz w:val="24"/>
        </w:rPr>
        <w:t>好引领者。</w:t>
      </w:r>
      <w:r>
        <w:rPr>
          <w:rFonts w:ascii="宋体" w:hAnsi="宋体" w:cs="宋体" w:hint="eastAsia"/>
          <w:kern w:val="0"/>
          <w:sz w:val="24"/>
        </w:rPr>
        <w:t>可遵循由易到难，由封闭到开放的</w:t>
      </w:r>
      <w:r>
        <w:rPr>
          <w:rFonts w:ascii="宋体" w:hAnsi="宋体" w:cs="宋体"/>
          <w:kern w:val="0"/>
          <w:sz w:val="24"/>
        </w:rPr>
        <w:t>原则</w:t>
      </w:r>
      <w:r>
        <w:rPr>
          <w:rFonts w:ascii="宋体" w:hAnsi="宋体" w:cs="宋体" w:hint="eastAsia"/>
          <w:kern w:val="0"/>
          <w:sz w:val="24"/>
        </w:rPr>
        <w:t>设置渐进式任务导向，可提供文本式、图文式、</w:t>
      </w:r>
      <w:r>
        <w:rPr>
          <w:rFonts w:ascii="宋体" w:hAnsi="宋体" w:cs="宋体"/>
          <w:kern w:val="0"/>
          <w:sz w:val="24"/>
        </w:rPr>
        <w:t>流程</w:t>
      </w:r>
      <w:r>
        <w:rPr>
          <w:rFonts w:ascii="宋体" w:hAnsi="宋体" w:cs="宋体" w:hint="eastAsia"/>
          <w:kern w:val="0"/>
          <w:sz w:val="24"/>
        </w:rPr>
        <w:t>式等不同任务形式的可变式任务导向，也</w:t>
      </w:r>
      <w:r>
        <w:rPr>
          <w:rFonts w:ascii="宋体" w:hAnsi="宋体" w:cs="宋体"/>
          <w:kern w:val="0"/>
          <w:sz w:val="24"/>
        </w:rPr>
        <w:t>可</w:t>
      </w:r>
      <w:r>
        <w:rPr>
          <w:rFonts w:ascii="宋体" w:hAnsi="宋体" w:cs="宋体" w:hint="eastAsia"/>
          <w:kern w:val="0"/>
          <w:sz w:val="24"/>
        </w:rPr>
        <w:t>结合学生学情设置</w:t>
      </w:r>
      <w:r>
        <w:rPr>
          <w:rFonts w:ascii="宋体" w:hAnsi="宋体" w:cs="宋体"/>
          <w:kern w:val="0"/>
          <w:sz w:val="24"/>
        </w:rPr>
        <w:t>分</w:t>
      </w:r>
      <w:r>
        <w:rPr>
          <w:rFonts w:ascii="宋体" w:hAnsi="宋体" w:cs="宋体" w:hint="eastAsia"/>
          <w:kern w:val="0"/>
          <w:sz w:val="24"/>
        </w:rPr>
        <w:t>层式任务导向。</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3. 实践中内化学习结构力的“学用阶”路径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lastRenderedPageBreak/>
        <w:drawing>
          <wp:anchor distT="0" distB="0" distL="114300" distR="114300" simplePos="0" relativeHeight="251668480" behindDoc="0" locked="0" layoutInCell="1" allowOverlap="1">
            <wp:simplePos x="0" y="0"/>
            <wp:positionH relativeFrom="column">
              <wp:posOffset>811530</wp:posOffset>
            </wp:positionH>
            <wp:positionV relativeFrom="paragraph">
              <wp:posOffset>468630</wp:posOffset>
            </wp:positionV>
            <wp:extent cx="3444875" cy="2289175"/>
            <wp:effectExtent l="0" t="0" r="3175"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444875" cy="2289175"/>
                    </a:xfrm>
                    <a:prstGeom prst="rect">
                      <a:avLst/>
                    </a:prstGeom>
                  </pic:spPr>
                </pic:pic>
              </a:graphicData>
            </a:graphic>
          </wp:anchor>
        </w:drawing>
      </w:r>
      <w:r>
        <w:rPr>
          <w:rFonts w:ascii="宋体" w:hAnsi="宋体" w:cs="宋体" w:hint="eastAsia"/>
          <w:kern w:val="0"/>
          <w:sz w:val="24"/>
        </w:rPr>
        <w:t>经过第二环节的任务探究，</w:t>
      </w:r>
      <w:r>
        <w:rPr>
          <w:rFonts w:ascii="宋体" w:hAnsi="宋体" w:cs="宋体"/>
          <w:kern w:val="0"/>
          <w:sz w:val="24"/>
        </w:rPr>
        <w:t>需要</w:t>
      </w:r>
      <w:r>
        <w:rPr>
          <w:rFonts w:ascii="宋体" w:hAnsi="宋体" w:cs="宋体" w:hint="eastAsia"/>
          <w:kern w:val="0"/>
          <w:sz w:val="24"/>
        </w:rPr>
        <w:t>进一步练习</w:t>
      </w:r>
      <w:r>
        <w:rPr>
          <w:rFonts w:ascii="宋体" w:hAnsi="宋体" w:cs="宋体"/>
          <w:kern w:val="0"/>
          <w:sz w:val="24"/>
        </w:rPr>
        <w:t>与巩固，</w:t>
      </w:r>
      <w:r>
        <w:rPr>
          <w:rFonts w:ascii="宋体" w:hAnsi="宋体" w:cs="宋体" w:hint="eastAsia"/>
          <w:kern w:val="0"/>
          <w:sz w:val="24"/>
        </w:rPr>
        <w:t>实现知识技能的结构化生成和综合素养提升</w:t>
      </w:r>
      <w:r>
        <w:rPr>
          <w:rFonts w:ascii="宋体" w:hAnsi="宋体" w:cs="宋体"/>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（1）“学用阶”路径的环节设计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教师创设各种练习机会，促进学生将所学知识技能应用到生产生活中去。本环节的路径设计为：赛训固知——虚实提能——思辨增素。通过</w:t>
      </w:r>
      <w:r>
        <w:rPr>
          <w:rFonts w:ascii="宋体" w:hAnsi="宋体" w:cs="宋体"/>
          <w:kern w:val="0"/>
          <w:sz w:val="24"/>
        </w:rPr>
        <w:t>日</w:t>
      </w:r>
      <w:r>
        <w:rPr>
          <w:rFonts w:ascii="宋体" w:hAnsi="宋体" w:cs="宋体" w:hint="eastAsia"/>
          <w:kern w:val="0"/>
          <w:sz w:val="24"/>
        </w:rPr>
        <w:t>常技能</w:t>
      </w:r>
      <w:r>
        <w:rPr>
          <w:rFonts w:ascii="宋体" w:hAnsi="宋体" w:cs="宋体"/>
          <w:kern w:val="0"/>
          <w:sz w:val="24"/>
        </w:rPr>
        <w:t>训练和比赛相结合</w:t>
      </w:r>
      <w:r>
        <w:rPr>
          <w:rFonts w:ascii="宋体" w:hAnsi="宋体" w:cs="宋体" w:hint="eastAsia"/>
          <w:kern w:val="0"/>
          <w:sz w:val="24"/>
        </w:rPr>
        <w:t>、</w:t>
      </w:r>
      <w:r>
        <w:rPr>
          <w:rFonts w:ascii="宋体" w:hAnsi="宋体" w:cs="宋体"/>
          <w:kern w:val="0"/>
          <w:sz w:val="24"/>
        </w:rPr>
        <w:t>虚拟实训和实战演练相结合的方式巩固所学</w:t>
      </w:r>
      <w:r>
        <w:rPr>
          <w:rFonts w:ascii="宋体" w:hAnsi="宋体" w:cs="宋体" w:hint="eastAsia"/>
          <w:kern w:val="0"/>
          <w:sz w:val="24"/>
        </w:rPr>
        <w:t>、提升</w:t>
      </w:r>
      <w:r>
        <w:rPr>
          <w:rFonts w:ascii="宋体" w:hAnsi="宋体" w:cs="宋体"/>
          <w:kern w:val="0"/>
          <w:sz w:val="24"/>
        </w:rPr>
        <w:t>技能，模拟真实工作情景</w:t>
      </w:r>
      <w:r>
        <w:rPr>
          <w:rFonts w:ascii="宋体" w:hAnsi="宋体" w:cs="宋体" w:hint="eastAsia"/>
          <w:kern w:val="0"/>
          <w:sz w:val="24"/>
        </w:rPr>
        <w:t>进行</w:t>
      </w:r>
      <w:r>
        <w:rPr>
          <w:rFonts w:ascii="宋体" w:hAnsi="宋体" w:cs="宋体"/>
          <w:kern w:val="0"/>
          <w:sz w:val="24"/>
        </w:rPr>
        <w:t>综合展示</w:t>
      </w:r>
      <w:r>
        <w:rPr>
          <w:rFonts w:ascii="宋体" w:hAnsi="宋体" w:cs="宋体" w:hint="eastAsia"/>
          <w:kern w:val="0"/>
          <w:sz w:val="24"/>
        </w:rPr>
        <w:t>，在互相</w:t>
      </w:r>
      <w:r>
        <w:rPr>
          <w:rFonts w:ascii="宋体" w:hAnsi="宋体" w:cs="宋体"/>
          <w:kern w:val="0"/>
          <w:sz w:val="24"/>
        </w:rPr>
        <w:t>评价</w:t>
      </w:r>
      <w:r>
        <w:rPr>
          <w:rFonts w:ascii="宋体" w:hAnsi="宋体" w:cs="宋体" w:hint="eastAsia"/>
          <w:kern w:val="0"/>
          <w:sz w:val="24"/>
        </w:rPr>
        <w:t>与个体思辨</w:t>
      </w:r>
      <w:r>
        <w:rPr>
          <w:rFonts w:ascii="宋体" w:hAnsi="宋体" w:cs="宋体"/>
          <w:kern w:val="0"/>
          <w:sz w:val="24"/>
        </w:rPr>
        <w:t>中，</w:t>
      </w:r>
      <w:r>
        <w:rPr>
          <w:rFonts w:ascii="宋体" w:hAnsi="宋体" w:cs="宋体" w:hint="eastAsia"/>
          <w:kern w:val="0"/>
          <w:sz w:val="24"/>
        </w:rPr>
        <w:t>反哺</w:t>
      </w:r>
      <w:r>
        <w:rPr>
          <w:rFonts w:ascii="宋体" w:hAnsi="宋体" w:cs="宋体"/>
          <w:kern w:val="0"/>
          <w:sz w:val="24"/>
        </w:rPr>
        <w:t>提升</w:t>
      </w:r>
      <w:r>
        <w:rPr>
          <w:rFonts w:ascii="宋体" w:hAnsi="宋体" w:cs="宋体" w:hint="eastAsia"/>
          <w:kern w:val="0"/>
          <w:sz w:val="24"/>
        </w:rPr>
        <w:t>个人</w:t>
      </w:r>
      <w:r>
        <w:rPr>
          <w:rFonts w:ascii="宋体" w:hAnsi="宋体" w:cs="宋体"/>
          <w:kern w:val="0"/>
          <w:sz w:val="24"/>
        </w:rPr>
        <w:t>综合素养。</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（2）“学用阶”路径的支持策略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应用信息化</w:t>
      </w:r>
      <w:r>
        <w:rPr>
          <w:rFonts w:ascii="宋体" w:hAnsi="宋体" w:cs="宋体"/>
          <w:kern w:val="0"/>
          <w:sz w:val="24"/>
        </w:rPr>
        <w:t>平台</w:t>
      </w:r>
      <w:r>
        <w:rPr>
          <w:rFonts w:ascii="宋体" w:hAnsi="宋体" w:cs="宋体" w:hint="eastAsia"/>
          <w:kern w:val="0"/>
          <w:sz w:val="24"/>
        </w:rPr>
        <w:t>随时检测、</w:t>
      </w:r>
      <w:r>
        <w:rPr>
          <w:rFonts w:ascii="宋体" w:hAnsi="宋体" w:cs="宋体"/>
          <w:kern w:val="0"/>
          <w:sz w:val="24"/>
        </w:rPr>
        <w:t>评估，</w:t>
      </w:r>
      <w:r>
        <w:rPr>
          <w:rFonts w:ascii="宋体" w:hAnsi="宋体" w:cs="宋体" w:hint="eastAsia"/>
          <w:kern w:val="0"/>
          <w:sz w:val="24"/>
        </w:rPr>
        <w:t>进行知识层面</w:t>
      </w:r>
      <w:r>
        <w:rPr>
          <w:rFonts w:ascii="宋体" w:hAnsi="宋体" w:cs="宋体"/>
          <w:kern w:val="0"/>
          <w:sz w:val="24"/>
        </w:rPr>
        <w:t>巩固</w:t>
      </w:r>
      <w:r>
        <w:rPr>
          <w:rFonts w:ascii="宋体" w:hAnsi="宋体" w:cs="宋体" w:hint="eastAsia"/>
          <w:kern w:val="0"/>
          <w:sz w:val="24"/>
        </w:rPr>
        <w:t>；回到起始</w:t>
      </w:r>
      <w:r>
        <w:rPr>
          <w:rFonts w:ascii="宋体" w:hAnsi="宋体" w:cs="宋体"/>
          <w:kern w:val="0"/>
          <w:sz w:val="24"/>
        </w:rPr>
        <w:t>情境</w:t>
      </w:r>
      <w:r>
        <w:rPr>
          <w:rFonts w:ascii="宋体" w:hAnsi="宋体" w:cs="宋体" w:hint="eastAsia"/>
          <w:kern w:val="0"/>
          <w:sz w:val="24"/>
        </w:rPr>
        <w:t>，在简单工作任务中进行技能层面操练；模拟药师提供</w:t>
      </w:r>
      <w:r>
        <w:rPr>
          <w:rFonts w:ascii="宋体" w:hAnsi="宋体" w:cs="宋体"/>
          <w:kern w:val="0"/>
          <w:sz w:val="24"/>
        </w:rPr>
        <w:t>专业咨询</w:t>
      </w:r>
      <w:r>
        <w:rPr>
          <w:rFonts w:ascii="宋体" w:hAnsi="宋体" w:cs="宋体" w:hint="eastAsia"/>
          <w:kern w:val="0"/>
          <w:sz w:val="24"/>
        </w:rPr>
        <w:t>服务</w:t>
      </w:r>
      <w:r>
        <w:rPr>
          <w:rFonts w:ascii="宋体" w:hAnsi="宋体" w:cs="宋体"/>
          <w:kern w:val="0"/>
          <w:sz w:val="24"/>
        </w:rPr>
        <w:t>，进行角色</w:t>
      </w:r>
      <w:r>
        <w:rPr>
          <w:rFonts w:ascii="宋体" w:hAnsi="宋体" w:cs="宋体" w:hint="eastAsia"/>
          <w:kern w:val="0"/>
          <w:sz w:val="24"/>
        </w:rPr>
        <w:t>代入练习，</w:t>
      </w:r>
      <w:r>
        <w:rPr>
          <w:rFonts w:ascii="宋体" w:hAnsi="宋体" w:cs="宋体"/>
          <w:kern w:val="0"/>
          <w:sz w:val="24"/>
        </w:rPr>
        <w:t>实现</w:t>
      </w:r>
      <w:r>
        <w:rPr>
          <w:rFonts w:ascii="宋体" w:hAnsi="宋体" w:cs="宋体" w:hint="eastAsia"/>
          <w:kern w:val="0"/>
          <w:sz w:val="24"/>
        </w:rPr>
        <w:t>素养</w:t>
      </w:r>
      <w:r>
        <w:rPr>
          <w:rFonts w:ascii="宋体" w:hAnsi="宋体" w:cs="宋体"/>
          <w:kern w:val="0"/>
          <w:sz w:val="24"/>
        </w:rPr>
        <w:t>层面呈现</w:t>
      </w:r>
      <w:r>
        <w:rPr>
          <w:rFonts w:ascii="宋体" w:hAnsi="宋体" w:cs="宋体" w:hint="eastAsia"/>
          <w:kern w:val="0"/>
          <w:sz w:val="24"/>
        </w:rPr>
        <w:t>。通过多维度</w:t>
      </w:r>
      <w:r>
        <w:rPr>
          <w:rFonts w:ascii="宋体" w:hAnsi="宋体" w:cs="宋体"/>
          <w:kern w:val="0"/>
          <w:sz w:val="24"/>
        </w:rPr>
        <w:t>综合评价</w:t>
      </w:r>
      <w:r>
        <w:rPr>
          <w:rFonts w:ascii="宋体" w:hAnsi="宋体" w:cs="宋体" w:hint="eastAsia"/>
          <w:kern w:val="0"/>
          <w:sz w:val="24"/>
        </w:rPr>
        <w:t>达到学而</w:t>
      </w:r>
      <w:r>
        <w:rPr>
          <w:rFonts w:ascii="宋体" w:hAnsi="宋体" w:cs="宋体"/>
          <w:kern w:val="0"/>
          <w:sz w:val="24"/>
        </w:rPr>
        <w:t>后用</w:t>
      </w:r>
      <w:r>
        <w:rPr>
          <w:rFonts w:ascii="宋体" w:hAnsi="宋体" w:cs="宋体" w:hint="eastAsia"/>
          <w:kern w:val="0"/>
          <w:sz w:val="24"/>
        </w:rPr>
        <w:t>、结构</w:t>
      </w:r>
      <w:r>
        <w:rPr>
          <w:rFonts w:ascii="宋体" w:hAnsi="宋体" w:cs="宋体"/>
          <w:kern w:val="0"/>
          <w:sz w:val="24"/>
        </w:rPr>
        <w:t>内化的目的</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4.变式中提升学习创造力的“迁移阶”路径</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noProof/>
          <w:kern w:val="0"/>
          <w:sz w:val="24"/>
        </w:rPr>
        <w:drawing>
          <wp:anchor distT="0" distB="0" distL="114300" distR="114300" simplePos="0" relativeHeight="251669504" behindDoc="0" locked="0" layoutInCell="1" allowOverlap="1">
            <wp:simplePos x="0" y="0"/>
            <wp:positionH relativeFrom="column">
              <wp:posOffset>971550</wp:posOffset>
            </wp:positionH>
            <wp:positionV relativeFrom="paragraph">
              <wp:posOffset>544830</wp:posOffset>
            </wp:positionV>
            <wp:extent cx="3001645" cy="2026285"/>
            <wp:effectExtent l="0" t="0" r="8255"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extLst>
                        <a:ext uri="{28A0092B-C50C-407E-A947-70E740481C1C}">
                          <a14:useLocalDpi xmlns:a14="http://schemas.microsoft.com/office/drawing/2010/main" val="0"/>
                        </a:ext>
                      </a:extLst>
                    </a:blip>
                    <a:srcRect l="3579" t="3490"/>
                    <a:stretch>
                      <a:fillRect/>
                    </a:stretch>
                  </pic:blipFill>
                  <pic:spPr>
                    <a:xfrm>
                      <a:off x="0" y="0"/>
                      <a:ext cx="3001645" cy="2026285"/>
                    </a:xfrm>
                    <a:prstGeom prst="rect">
                      <a:avLst/>
                    </a:prstGeom>
                    <a:ln>
                      <a:noFill/>
                    </a:ln>
                  </pic:spPr>
                </pic:pic>
              </a:graphicData>
            </a:graphic>
          </wp:anchor>
        </w:drawing>
      </w:r>
      <w:r>
        <w:rPr>
          <w:rFonts w:ascii="宋体" w:hAnsi="宋体" w:cs="宋体" w:hint="eastAsia"/>
          <w:kern w:val="0"/>
          <w:sz w:val="24"/>
        </w:rPr>
        <w:t>学生在这一环节中要创造性地将所学知识迁移到真实工作中。教师要进一步</w:t>
      </w:r>
      <w:r>
        <w:rPr>
          <w:rFonts w:ascii="宋体" w:hAnsi="宋体" w:cs="宋体" w:hint="eastAsia"/>
          <w:kern w:val="0"/>
          <w:sz w:val="24"/>
        </w:rPr>
        <w:lastRenderedPageBreak/>
        <w:t>开发学习资源，设置</w:t>
      </w:r>
      <w:r>
        <w:rPr>
          <w:rFonts w:ascii="宋体" w:hAnsi="宋体" w:cs="宋体"/>
          <w:kern w:val="0"/>
          <w:sz w:val="24"/>
        </w:rPr>
        <w:t>深层任务</w:t>
      </w:r>
      <w:r>
        <w:rPr>
          <w:rFonts w:ascii="宋体" w:hAnsi="宋体" w:cs="宋体" w:hint="eastAsia"/>
          <w:kern w:val="0"/>
          <w:sz w:val="24"/>
        </w:rPr>
        <w:t>，鼓励学生创新应用。</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（1）“迁移阶”学习路径的环节设计</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引导学生将知识应用到</w:t>
      </w:r>
      <w:r>
        <w:rPr>
          <w:rFonts w:ascii="宋体" w:hAnsi="宋体" w:cs="宋体"/>
          <w:kern w:val="0"/>
          <w:sz w:val="24"/>
        </w:rPr>
        <w:t>生产</w:t>
      </w:r>
      <w:r>
        <w:rPr>
          <w:rFonts w:ascii="宋体" w:hAnsi="宋体" w:cs="宋体" w:hint="eastAsia"/>
          <w:kern w:val="0"/>
          <w:sz w:val="24"/>
        </w:rPr>
        <w:t>生活中，关注迁移创新。本环节路径设计如下：拓展体验——方法剥离——迁移应用。教师</w:t>
      </w:r>
      <w:r>
        <w:rPr>
          <w:rFonts w:ascii="宋体" w:hAnsi="宋体" w:cs="宋体"/>
          <w:kern w:val="0"/>
          <w:sz w:val="24"/>
        </w:rPr>
        <w:t>在</w:t>
      </w:r>
      <w:r>
        <w:rPr>
          <w:rFonts w:ascii="宋体" w:hAnsi="宋体" w:cs="宋体" w:hint="eastAsia"/>
          <w:kern w:val="0"/>
          <w:sz w:val="24"/>
        </w:rPr>
        <w:t>起始</w:t>
      </w:r>
      <w:r>
        <w:rPr>
          <w:rFonts w:ascii="宋体" w:hAnsi="宋体" w:cs="宋体"/>
          <w:kern w:val="0"/>
          <w:sz w:val="24"/>
        </w:rPr>
        <w:t>情景基础上</w:t>
      </w:r>
      <w:r>
        <w:rPr>
          <w:rFonts w:ascii="宋体" w:hAnsi="宋体" w:cs="宋体" w:hint="eastAsia"/>
          <w:kern w:val="0"/>
          <w:sz w:val="24"/>
        </w:rPr>
        <w:t>，</w:t>
      </w:r>
      <w:r>
        <w:rPr>
          <w:rFonts w:ascii="宋体" w:hAnsi="宋体" w:cs="宋体"/>
          <w:kern w:val="0"/>
          <w:sz w:val="24"/>
        </w:rPr>
        <w:t>进一步拓展</w:t>
      </w:r>
      <w:r>
        <w:rPr>
          <w:rFonts w:ascii="宋体" w:hAnsi="宋体" w:cs="宋体" w:hint="eastAsia"/>
          <w:kern w:val="0"/>
          <w:sz w:val="24"/>
        </w:rPr>
        <w:t>情境设置</w:t>
      </w:r>
      <w:r>
        <w:rPr>
          <w:rFonts w:ascii="宋体" w:hAnsi="宋体" w:cs="宋体"/>
          <w:kern w:val="0"/>
          <w:sz w:val="24"/>
        </w:rPr>
        <w:t>的</w:t>
      </w:r>
      <w:r>
        <w:rPr>
          <w:rFonts w:ascii="宋体" w:hAnsi="宋体" w:cs="宋体" w:hint="eastAsia"/>
          <w:kern w:val="0"/>
          <w:sz w:val="24"/>
        </w:rPr>
        <w:t>复杂性</w:t>
      </w:r>
      <w:r>
        <w:rPr>
          <w:rFonts w:ascii="宋体" w:hAnsi="宋体" w:cs="宋体"/>
          <w:kern w:val="0"/>
          <w:sz w:val="24"/>
        </w:rPr>
        <w:t>，学生</w:t>
      </w:r>
      <w:r>
        <w:rPr>
          <w:rFonts w:ascii="宋体" w:hAnsi="宋体" w:cs="宋体" w:hint="eastAsia"/>
          <w:kern w:val="0"/>
          <w:sz w:val="24"/>
        </w:rPr>
        <w:t>在</w:t>
      </w:r>
      <w:r>
        <w:rPr>
          <w:rFonts w:ascii="宋体" w:hAnsi="宋体" w:cs="宋体"/>
          <w:kern w:val="0"/>
          <w:sz w:val="24"/>
        </w:rPr>
        <w:t>深层任务引领下进一步体验，学会</w:t>
      </w:r>
      <w:r>
        <w:rPr>
          <w:rFonts w:ascii="宋体" w:hAnsi="宋体" w:cs="宋体" w:hint="eastAsia"/>
          <w:kern w:val="0"/>
          <w:sz w:val="24"/>
        </w:rPr>
        <w:t>剥离前两阶获得</w:t>
      </w:r>
      <w:r>
        <w:rPr>
          <w:rFonts w:ascii="宋体" w:hAnsi="宋体" w:cs="宋体"/>
          <w:kern w:val="0"/>
          <w:sz w:val="24"/>
        </w:rPr>
        <w:t>的技能</w:t>
      </w:r>
      <w:r>
        <w:rPr>
          <w:rFonts w:ascii="宋体" w:hAnsi="宋体" w:cs="宋体" w:hint="eastAsia"/>
          <w:kern w:val="0"/>
          <w:sz w:val="24"/>
        </w:rPr>
        <w:t>和方法</w:t>
      </w:r>
      <w:r>
        <w:rPr>
          <w:rFonts w:ascii="宋体" w:hAnsi="宋体" w:cs="宋体"/>
          <w:kern w:val="0"/>
          <w:sz w:val="24"/>
        </w:rPr>
        <w:t>，</w:t>
      </w:r>
      <w:r>
        <w:rPr>
          <w:rFonts w:ascii="宋体" w:hAnsi="宋体" w:cs="宋体" w:hint="eastAsia"/>
          <w:kern w:val="0"/>
          <w:sz w:val="24"/>
        </w:rPr>
        <w:t>并</w:t>
      </w:r>
      <w:r>
        <w:rPr>
          <w:rFonts w:ascii="宋体" w:hAnsi="宋体" w:cs="宋体"/>
          <w:kern w:val="0"/>
          <w:sz w:val="24"/>
        </w:rPr>
        <w:t>迁移</w:t>
      </w:r>
      <w:r>
        <w:rPr>
          <w:rFonts w:ascii="宋体" w:hAnsi="宋体" w:cs="宋体" w:hint="eastAsia"/>
          <w:kern w:val="0"/>
          <w:sz w:val="24"/>
        </w:rPr>
        <w:t>应用</w:t>
      </w:r>
      <w:r>
        <w:rPr>
          <w:rFonts w:ascii="宋体" w:hAnsi="宋体" w:cs="宋体"/>
          <w:kern w:val="0"/>
          <w:sz w:val="24"/>
        </w:rPr>
        <w:t>到复杂情境</w:t>
      </w:r>
      <w:r>
        <w:rPr>
          <w:rFonts w:ascii="宋体" w:hAnsi="宋体" w:cs="宋体" w:hint="eastAsia"/>
          <w:kern w:val="0"/>
          <w:sz w:val="24"/>
        </w:rPr>
        <w:t>的任务</w:t>
      </w:r>
      <w:r>
        <w:rPr>
          <w:rFonts w:ascii="宋体" w:hAnsi="宋体" w:cs="宋体"/>
          <w:kern w:val="0"/>
          <w:sz w:val="24"/>
        </w:rPr>
        <w:t>解决中。</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（2）“迁移阶”学习路径的支持策略</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情境的</w:t>
      </w:r>
      <w:r>
        <w:rPr>
          <w:rFonts w:ascii="宋体" w:hAnsi="宋体" w:cs="宋体"/>
          <w:kern w:val="0"/>
          <w:sz w:val="24"/>
        </w:rPr>
        <w:t>回归与</w:t>
      </w:r>
      <w:r>
        <w:rPr>
          <w:rFonts w:ascii="宋体" w:hAnsi="宋体" w:cs="宋体" w:hint="eastAsia"/>
          <w:kern w:val="0"/>
          <w:sz w:val="24"/>
        </w:rPr>
        <w:t>拓展 此环节要在</w:t>
      </w:r>
      <w:r>
        <w:rPr>
          <w:rFonts w:ascii="宋体" w:hAnsi="宋体" w:cs="宋体"/>
          <w:kern w:val="0"/>
          <w:sz w:val="24"/>
        </w:rPr>
        <w:t>第一环节</w:t>
      </w:r>
      <w:r>
        <w:rPr>
          <w:rFonts w:ascii="宋体" w:hAnsi="宋体" w:cs="宋体" w:hint="eastAsia"/>
          <w:kern w:val="0"/>
          <w:sz w:val="24"/>
        </w:rPr>
        <w:t>简单情境基础上，拓展到基于真实工作的复杂情境。比如在中药处方核对时，简单情境下要求</w:t>
      </w:r>
      <w:r>
        <w:rPr>
          <w:rFonts w:ascii="宋体" w:hAnsi="宋体" w:cs="宋体"/>
          <w:kern w:val="0"/>
          <w:sz w:val="24"/>
        </w:rPr>
        <w:t>能</w:t>
      </w:r>
      <w:r>
        <w:rPr>
          <w:rFonts w:ascii="宋体" w:hAnsi="宋体" w:cs="宋体" w:hint="eastAsia"/>
          <w:kern w:val="0"/>
          <w:sz w:val="24"/>
        </w:rPr>
        <w:t>辨别所含</w:t>
      </w:r>
      <w:r>
        <w:rPr>
          <w:rFonts w:ascii="宋体" w:hAnsi="宋体" w:cs="宋体"/>
          <w:kern w:val="0"/>
          <w:sz w:val="24"/>
        </w:rPr>
        <w:t>中药材</w:t>
      </w:r>
      <w:r>
        <w:rPr>
          <w:rFonts w:ascii="宋体" w:hAnsi="宋体" w:cs="宋体" w:hint="eastAsia"/>
          <w:kern w:val="0"/>
          <w:sz w:val="24"/>
        </w:rPr>
        <w:t>种类</w:t>
      </w:r>
      <w:r>
        <w:rPr>
          <w:rFonts w:ascii="宋体" w:hAnsi="宋体" w:cs="宋体"/>
          <w:kern w:val="0"/>
          <w:sz w:val="24"/>
        </w:rPr>
        <w:t>即可，</w:t>
      </w:r>
      <w:r>
        <w:rPr>
          <w:rFonts w:ascii="宋体" w:hAnsi="宋体" w:cs="宋体" w:hint="eastAsia"/>
          <w:kern w:val="0"/>
          <w:sz w:val="24"/>
        </w:rPr>
        <w:t>而复杂情境下</w:t>
      </w:r>
      <w:r>
        <w:rPr>
          <w:rFonts w:ascii="宋体" w:hAnsi="宋体" w:cs="宋体"/>
          <w:kern w:val="0"/>
          <w:sz w:val="24"/>
        </w:rPr>
        <w:t>，</w:t>
      </w:r>
      <w:r>
        <w:rPr>
          <w:rFonts w:ascii="宋体" w:hAnsi="宋体" w:cs="宋体" w:hint="eastAsia"/>
          <w:kern w:val="0"/>
          <w:sz w:val="24"/>
        </w:rPr>
        <w:t>则需要学生会鉴别处方内相似</w:t>
      </w:r>
      <w:r>
        <w:rPr>
          <w:rFonts w:ascii="宋体" w:hAnsi="宋体" w:cs="宋体"/>
          <w:kern w:val="0"/>
          <w:sz w:val="24"/>
        </w:rPr>
        <w:t>中药</w:t>
      </w:r>
      <w:r>
        <w:rPr>
          <w:rFonts w:ascii="宋体" w:hAnsi="宋体" w:cs="宋体" w:hint="eastAsia"/>
          <w:kern w:val="0"/>
          <w:sz w:val="24"/>
        </w:rPr>
        <w:t>的</w:t>
      </w:r>
      <w:r>
        <w:rPr>
          <w:rFonts w:ascii="宋体" w:hAnsi="宋体" w:cs="宋体"/>
          <w:kern w:val="0"/>
          <w:sz w:val="24"/>
        </w:rPr>
        <w:t>混淆</w:t>
      </w:r>
      <w:r>
        <w:rPr>
          <w:rFonts w:ascii="宋体" w:hAnsi="宋体" w:cs="宋体" w:hint="eastAsia"/>
          <w:kern w:val="0"/>
          <w:sz w:val="24"/>
        </w:rPr>
        <w:t>现象</w:t>
      </w:r>
      <w:r>
        <w:rPr>
          <w:rFonts w:ascii="宋体" w:hAnsi="宋体" w:cs="宋体"/>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能力</w:t>
      </w:r>
      <w:r>
        <w:rPr>
          <w:rFonts w:ascii="宋体" w:hAnsi="宋体" w:cs="宋体"/>
          <w:kern w:val="0"/>
          <w:sz w:val="24"/>
        </w:rPr>
        <w:t>的</w:t>
      </w:r>
      <w:r>
        <w:rPr>
          <w:rFonts w:ascii="宋体" w:hAnsi="宋体" w:cs="宋体" w:hint="eastAsia"/>
          <w:kern w:val="0"/>
          <w:sz w:val="24"/>
        </w:rPr>
        <w:t>迁移</w:t>
      </w:r>
      <w:r>
        <w:rPr>
          <w:rFonts w:ascii="宋体" w:hAnsi="宋体" w:cs="宋体"/>
          <w:kern w:val="0"/>
          <w:sz w:val="24"/>
        </w:rPr>
        <w:t>与</w:t>
      </w:r>
      <w:r>
        <w:rPr>
          <w:rFonts w:ascii="宋体" w:hAnsi="宋体" w:cs="宋体" w:hint="eastAsia"/>
          <w:kern w:val="0"/>
          <w:sz w:val="24"/>
        </w:rPr>
        <w:t>展现 在</w:t>
      </w:r>
      <w:r>
        <w:rPr>
          <w:rFonts w:ascii="宋体" w:hAnsi="宋体" w:cs="宋体"/>
          <w:kern w:val="0"/>
          <w:sz w:val="24"/>
        </w:rPr>
        <w:t>拓展</w:t>
      </w:r>
      <w:r>
        <w:rPr>
          <w:rFonts w:ascii="宋体" w:hAnsi="宋体" w:cs="宋体" w:hint="eastAsia"/>
          <w:kern w:val="0"/>
          <w:sz w:val="24"/>
        </w:rPr>
        <w:t>情境中</w:t>
      </w:r>
      <w:r>
        <w:rPr>
          <w:rFonts w:ascii="宋体" w:hAnsi="宋体" w:cs="宋体"/>
          <w:kern w:val="0"/>
          <w:sz w:val="24"/>
        </w:rPr>
        <w:t>实现</w:t>
      </w:r>
      <w:r>
        <w:rPr>
          <w:rFonts w:ascii="宋体" w:hAnsi="宋体" w:cs="宋体" w:hint="eastAsia"/>
          <w:kern w:val="0"/>
          <w:sz w:val="24"/>
        </w:rPr>
        <w:t>知识</w:t>
      </w:r>
      <w:r>
        <w:rPr>
          <w:rFonts w:ascii="宋体" w:hAnsi="宋体" w:cs="宋体"/>
          <w:kern w:val="0"/>
          <w:sz w:val="24"/>
        </w:rPr>
        <w:t>能力迁移</w:t>
      </w:r>
      <w:r>
        <w:rPr>
          <w:rFonts w:ascii="宋体" w:hAnsi="宋体" w:cs="宋体" w:hint="eastAsia"/>
          <w:kern w:val="0"/>
          <w:sz w:val="24"/>
        </w:rPr>
        <w:t>。</w:t>
      </w:r>
      <w:r>
        <w:rPr>
          <w:rFonts w:ascii="宋体" w:hAnsi="宋体" w:cs="宋体"/>
          <w:kern w:val="0"/>
          <w:sz w:val="24"/>
        </w:rPr>
        <w:t>一</w:t>
      </w:r>
      <w:r>
        <w:rPr>
          <w:rFonts w:ascii="宋体" w:hAnsi="宋体" w:cs="宋体" w:hint="eastAsia"/>
          <w:kern w:val="0"/>
          <w:sz w:val="24"/>
        </w:rPr>
        <w:t>要打开</w:t>
      </w:r>
      <w:r>
        <w:rPr>
          <w:rFonts w:ascii="宋体" w:hAnsi="宋体" w:cs="宋体"/>
          <w:kern w:val="0"/>
          <w:sz w:val="24"/>
        </w:rPr>
        <w:t>学习时空，</w:t>
      </w:r>
      <w:r>
        <w:rPr>
          <w:rFonts w:ascii="宋体" w:hAnsi="宋体" w:cs="宋体" w:hint="eastAsia"/>
          <w:kern w:val="0"/>
          <w:sz w:val="24"/>
        </w:rPr>
        <w:t>可</w:t>
      </w:r>
      <w:r>
        <w:rPr>
          <w:rFonts w:ascii="宋体" w:hAnsi="宋体" w:cs="宋体"/>
          <w:kern w:val="0"/>
          <w:sz w:val="24"/>
        </w:rPr>
        <w:t>将</w:t>
      </w:r>
      <w:r>
        <w:rPr>
          <w:rFonts w:ascii="宋体" w:hAnsi="宋体" w:cs="宋体" w:hint="eastAsia"/>
          <w:kern w:val="0"/>
          <w:sz w:val="24"/>
        </w:rPr>
        <w:t>迁移</w:t>
      </w:r>
      <w:r>
        <w:rPr>
          <w:rFonts w:ascii="宋体" w:hAnsi="宋体" w:cs="宋体"/>
          <w:kern w:val="0"/>
          <w:sz w:val="24"/>
        </w:rPr>
        <w:t>环节</w:t>
      </w:r>
      <w:r>
        <w:rPr>
          <w:rFonts w:ascii="宋体" w:hAnsi="宋体" w:cs="宋体" w:hint="eastAsia"/>
          <w:kern w:val="0"/>
          <w:sz w:val="24"/>
        </w:rPr>
        <w:t>融入第二课堂</w:t>
      </w:r>
      <w:r>
        <w:rPr>
          <w:rFonts w:ascii="宋体" w:hAnsi="宋体" w:cs="宋体"/>
          <w:kern w:val="0"/>
          <w:sz w:val="24"/>
        </w:rPr>
        <w:t>，</w:t>
      </w:r>
      <w:r>
        <w:rPr>
          <w:rFonts w:ascii="宋体" w:hAnsi="宋体" w:cs="宋体" w:hint="eastAsia"/>
          <w:kern w:val="0"/>
          <w:sz w:val="24"/>
        </w:rPr>
        <w:t>让学生拥</w:t>
      </w:r>
      <w:r>
        <w:rPr>
          <w:rFonts w:ascii="宋体" w:hAnsi="宋体" w:cs="宋体"/>
          <w:kern w:val="0"/>
          <w:sz w:val="24"/>
        </w:rPr>
        <w:t>有更</w:t>
      </w:r>
      <w:r>
        <w:rPr>
          <w:rFonts w:ascii="宋体" w:hAnsi="宋体" w:cs="宋体" w:hint="eastAsia"/>
          <w:kern w:val="0"/>
          <w:sz w:val="24"/>
        </w:rPr>
        <w:t>多</w:t>
      </w:r>
      <w:r>
        <w:rPr>
          <w:rFonts w:ascii="宋体" w:hAnsi="宋体" w:cs="宋体"/>
          <w:kern w:val="0"/>
          <w:sz w:val="24"/>
        </w:rPr>
        <w:t>的</w:t>
      </w:r>
      <w:r>
        <w:rPr>
          <w:rFonts w:ascii="宋体" w:hAnsi="宋体" w:cs="宋体" w:hint="eastAsia"/>
          <w:kern w:val="0"/>
          <w:sz w:val="24"/>
        </w:rPr>
        <w:t>实践</w:t>
      </w:r>
      <w:r>
        <w:rPr>
          <w:rFonts w:ascii="宋体" w:hAnsi="宋体" w:cs="宋体"/>
          <w:kern w:val="0"/>
          <w:sz w:val="24"/>
        </w:rPr>
        <w:t>机会；</w:t>
      </w:r>
      <w:r>
        <w:rPr>
          <w:rFonts w:ascii="宋体" w:hAnsi="宋体" w:cs="宋体" w:hint="eastAsia"/>
          <w:kern w:val="0"/>
          <w:sz w:val="24"/>
        </w:rPr>
        <w:t>二要</w:t>
      </w:r>
      <w:r>
        <w:rPr>
          <w:rFonts w:ascii="宋体" w:hAnsi="宋体" w:cs="宋体"/>
          <w:kern w:val="0"/>
          <w:sz w:val="24"/>
        </w:rPr>
        <w:t>开放展现形式，</w:t>
      </w:r>
      <w:r>
        <w:rPr>
          <w:rFonts w:ascii="宋体" w:hAnsi="宋体" w:cs="宋体" w:hint="eastAsia"/>
          <w:kern w:val="0"/>
          <w:sz w:val="24"/>
        </w:rPr>
        <w:t>多一些</w:t>
      </w:r>
      <w:r>
        <w:rPr>
          <w:rFonts w:ascii="宋体" w:hAnsi="宋体" w:cs="宋体"/>
          <w:kern w:val="0"/>
          <w:sz w:val="24"/>
        </w:rPr>
        <w:t>综合</w:t>
      </w:r>
      <w:r>
        <w:rPr>
          <w:rFonts w:ascii="宋体" w:hAnsi="宋体" w:cs="宋体" w:hint="eastAsia"/>
          <w:kern w:val="0"/>
          <w:sz w:val="24"/>
        </w:rPr>
        <w:t>性展示</w:t>
      </w:r>
      <w:r>
        <w:rPr>
          <w:rFonts w:ascii="宋体" w:hAnsi="宋体" w:cs="宋体"/>
          <w:kern w:val="0"/>
          <w:sz w:val="24"/>
        </w:rPr>
        <w:t>成果输出，比如</w:t>
      </w:r>
      <w:r>
        <w:rPr>
          <w:rFonts w:ascii="宋体" w:hAnsi="宋体" w:cs="宋体" w:hint="eastAsia"/>
          <w:kern w:val="0"/>
          <w:sz w:val="24"/>
        </w:rPr>
        <w:t>药店</w:t>
      </w:r>
      <w:r>
        <w:rPr>
          <w:rFonts w:ascii="宋体" w:hAnsi="宋体" w:cs="宋体"/>
          <w:kern w:val="0"/>
          <w:sz w:val="24"/>
        </w:rPr>
        <w:t>宣传海报、</w:t>
      </w:r>
      <w:r>
        <w:rPr>
          <w:rFonts w:ascii="宋体" w:hAnsi="宋体" w:cs="宋体" w:hint="eastAsia"/>
          <w:kern w:val="0"/>
          <w:sz w:val="24"/>
        </w:rPr>
        <w:t>岗位</w:t>
      </w:r>
      <w:r>
        <w:rPr>
          <w:rFonts w:ascii="宋体" w:hAnsi="宋体" w:cs="宋体"/>
          <w:kern w:val="0"/>
          <w:sz w:val="24"/>
        </w:rPr>
        <w:t>情景表演、工作手册编写等</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（三）建立</w:t>
      </w:r>
      <w:r>
        <w:rPr>
          <w:rFonts w:ascii="宋体" w:hAnsi="宋体" w:cs="宋体"/>
          <w:kern w:val="0"/>
          <w:sz w:val="24"/>
        </w:rPr>
        <w:t>反馈</w:t>
      </w:r>
      <w:r>
        <w:rPr>
          <w:rFonts w:ascii="宋体" w:hAnsi="宋体" w:cs="宋体" w:hint="eastAsia"/>
          <w:kern w:val="0"/>
          <w:sz w:val="24"/>
        </w:rPr>
        <w:t>途径，开展双能生长评估</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通过</w:t>
      </w:r>
      <w:r>
        <w:rPr>
          <w:rFonts w:ascii="宋体" w:hAnsi="宋体" w:cs="宋体" w:hint="eastAsia"/>
          <w:kern w:val="0"/>
          <w:sz w:val="24"/>
        </w:rPr>
        <w:t>学习</w:t>
      </w:r>
      <w:r>
        <w:rPr>
          <w:rFonts w:ascii="宋体" w:hAnsi="宋体" w:cs="宋体"/>
          <w:kern w:val="0"/>
          <w:sz w:val="24"/>
        </w:rPr>
        <w:t>过程记录、</w:t>
      </w:r>
      <w:r>
        <w:rPr>
          <w:rFonts w:ascii="宋体" w:hAnsi="宋体" w:cs="宋体" w:hint="eastAsia"/>
          <w:kern w:val="0"/>
          <w:sz w:val="24"/>
        </w:rPr>
        <w:t>问卷</w:t>
      </w:r>
      <w:r>
        <w:rPr>
          <w:rFonts w:ascii="宋体" w:hAnsi="宋体" w:cs="宋体"/>
          <w:kern w:val="0"/>
          <w:sz w:val="24"/>
        </w:rPr>
        <w:t>调查、课程考核</w:t>
      </w:r>
      <w:r>
        <w:rPr>
          <w:rFonts w:ascii="宋体" w:hAnsi="宋体" w:cs="宋体" w:hint="eastAsia"/>
          <w:kern w:val="0"/>
          <w:sz w:val="24"/>
        </w:rPr>
        <w:t>等</w:t>
      </w:r>
      <w:r>
        <w:rPr>
          <w:rFonts w:ascii="宋体" w:hAnsi="宋体" w:cs="宋体"/>
          <w:kern w:val="0"/>
          <w:sz w:val="24"/>
        </w:rPr>
        <w:t>形式</w:t>
      </w:r>
      <w:r>
        <w:rPr>
          <w:rFonts w:ascii="宋体" w:hAnsi="宋体" w:cs="宋体" w:hint="eastAsia"/>
          <w:kern w:val="0"/>
          <w:sz w:val="24"/>
        </w:rPr>
        <w:t>，来评估学生</w:t>
      </w:r>
      <w:r>
        <w:rPr>
          <w:rFonts w:ascii="宋体" w:hAnsi="宋体" w:cs="宋体"/>
          <w:kern w:val="0"/>
          <w:sz w:val="24"/>
        </w:rPr>
        <w:t>在</w:t>
      </w:r>
      <w:r>
        <w:rPr>
          <w:rFonts w:ascii="宋体" w:hAnsi="宋体" w:cs="宋体" w:hint="eastAsia"/>
          <w:kern w:val="0"/>
          <w:sz w:val="24"/>
        </w:rPr>
        <w:t>开展“主题四阶”学习</w:t>
      </w:r>
      <w:r>
        <w:rPr>
          <w:rFonts w:ascii="宋体" w:hAnsi="宋体" w:cs="宋体"/>
          <w:kern w:val="0"/>
          <w:sz w:val="24"/>
        </w:rPr>
        <w:t>后</w:t>
      </w:r>
      <w:r>
        <w:rPr>
          <w:rFonts w:ascii="宋体" w:hAnsi="宋体" w:cs="宋体" w:hint="eastAsia"/>
          <w:kern w:val="0"/>
          <w:sz w:val="24"/>
        </w:rPr>
        <w:t>知识技能</w:t>
      </w:r>
      <w:r>
        <w:rPr>
          <w:rFonts w:ascii="宋体" w:hAnsi="宋体" w:cs="宋体"/>
          <w:kern w:val="0"/>
          <w:sz w:val="24"/>
        </w:rPr>
        <w:t>和学习能力</w:t>
      </w:r>
      <w:r>
        <w:rPr>
          <w:rFonts w:ascii="宋体" w:hAnsi="宋体" w:cs="宋体" w:hint="eastAsia"/>
          <w:kern w:val="0"/>
          <w:sz w:val="24"/>
        </w:rPr>
        <w:t>的增值情况。</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 xml:space="preserve"> </w:t>
      </w:r>
      <w:r>
        <w:rPr>
          <w:rFonts w:ascii="宋体" w:hAnsi="宋体" w:cs="宋体"/>
          <w:kern w:val="0"/>
          <w:sz w:val="24"/>
        </w:rPr>
        <w:t>过程</w:t>
      </w:r>
      <w:r>
        <w:rPr>
          <w:rFonts w:ascii="宋体" w:hAnsi="宋体" w:cs="宋体" w:hint="eastAsia"/>
          <w:kern w:val="0"/>
          <w:sz w:val="24"/>
        </w:rPr>
        <w:t>性反馈 指向</w:t>
      </w:r>
      <w:r>
        <w:rPr>
          <w:rFonts w:ascii="宋体" w:hAnsi="宋体" w:cs="宋体"/>
          <w:kern w:val="0"/>
          <w:sz w:val="24"/>
        </w:rPr>
        <w:t>学生在</w:t>
      </w:r>
      <w:r>
        <w:rPr>
          <w:rFonts w:ascii="宋体" w:hAnsi="宋体" w:cs="宋体" w:hint="eastAsia"/>
          <w:kern w:val="0"/>
          <w:sz w:val="24"/>
        </w:rPr>
        <w:t>“主题四阶”</w:t>
      </w:r>
      <w:r>
        <w:rPr>
          <w:rFonts w:ascii="宋体" w:hAnsi="宋体" w:cs="宋体"/>
          <w:kern w:val="0"/>
          <w:sz w:val="24"/>
        </w:rPr>
        <w:t>各环节中</w:t>
      </w:r>
      <w:r>
        <w:rPr>
          <w:rFonts w:ascii="宋体" w:hAnsi="宋体" w:cs="宋体" w:hint="eastAsia"/>
          <w:kern w:val="0"/>
          <w:sz w:val="24"/>
        </w:rPr>
        <w:t>的</w:t>
      </w:r>
      <w:r>
        <w:rPr>
          <w:rFonts w:ascii="宋体" w:hAnsi="宋体" w:cs="宋体"/>
          <w:kern w:val="0"/>
          <w:sz w:val="24"/>
        </w:rPr>
        <w:t>参与</w:t>
      </w:r>
      <w:r>
        <w:rPr>
          <w:rFonts w:ascii="宋体" w:hAnsi="宋体" w:cs="宋体" w:hint="eastAsia"/>
          <w:kern w:val="0"/>
          <w:sz w:val="24"/>
        </w:rPr>
        <w:t>度和</w:t>
      </w:r>
      <w:r>
        <w:rPr>
          <w:rFonts w:ascii="宋体" w:hAnsi="宋体" w:cs="宋体"/>
          <w:kern w:val="0"/>
          <w:sz w:val="24"/>
        </w:rPr>
        <w:t>表现</w:t>
      </w:r>
      <w:r>
        <w:rPr>
          <w:rFonts w:ascii="宋体" w:hAnsi="宋体" w:cs="宋体" w:hint="eastAsia"/>
          <w:kern w:val="0"/>
          <w:sz w:val="24"/>
        </w:rPr>
        <w:t>。以</w:t>
      </w:r>
      <w:r>
        <w:rPr>
          <w:rFonts w:ascii="宋体" w:hAnsi="宋体" w:cs="宋体"/>
          <w:kern w:val="0"/>
          <w:sz w:val="24"/>
        </w:rPr>
        <w:t>工作</w:t>
      </w:r>
      <w:r>
        <w:rPr>
          <w:rFonts w:ascii="宋体" w:hAnsi="宋体" w:cs="宋体" w:hint="eastAsia"/>
          <w:kern w:val="0"/>
          <w:sz w:val="24"/>
        </w:rPr>
        <w:t>过程记录</w:t>
      </w:r>
      <w:r>
        <w:rPr>
          <w:rFonts w:ascii="宋体" w:hAnsi="宋体" w:cs="宋体"/>
          <w:kern w:val="0"/>
          <w:sz w:val="24"/>
        </w:rPr>
        <w:t>式任务单为依托，</w:t>
      </w:r>
      <w:r>
        <w:rPr>
          <w:rFonts w:ascii="宋体" w:hAnsi="宋体" w:cs="宋体" w:hint="eastAsia"/>
          <w:kern w:val="0"/>
          <w:sz w:val="24"/>
        </w:rPr>
        <w:t>“</w:t>
      </w:r>
      <w:r>
        <w:rPr>
          <w:rFonts w:ascii="宋体" w:hAnsi="宋体" w:cs="宋体"/>
          <w:kern w:val="0"/>
          <w:sz w:val="24"/>
        </w:rPr>
        <w:t>概念</w:t>
      </w:r>
      <w:r>
        <w:rPr>
          <w:rFonts w:ascii="宋体" w:hAnsi="宋体" w:cs="宋体" w:hint="eastAsia"/>
          <w:kern w:val="0"/>
          <w:sz w:val="24"/>
        </w:rPr>
        <w:t>阶”中</w:t>
      </w:r>
      <w:r>
        <w:rPr>
          <w:rFonts w:ascii="宋体" w:hAnsi="宋体" w:cs="宋体"/>
          <w:kern w:val="0"/>
          <w:sz w:val="24"/>
        </w:rPr>
        <w:t>对</w:t>
      </w:r>
      <w:r>
        <w:rPr>
          <w:rFonts w:ascii="宋体" w:hAnsi="宋体" w:cs="宋体" w:hint="eastAsia"/>
          <w:kern w:val="0"/>
          <w:sz w:val="24"/>
        </w:rPr>
        <w:t>组内</w:t>
      </w:r>
      <w:r>
        <w:rPr>
          <w:rFonts w:ascii="宋体" w:hAnsi="宋体" w:cs="宋体"/>
          <w:kern w:val="0"/>
          <w:sz w:val="24"/>
        </w:rPr>
        <w:t>每个成员</w:t>
      </w:r>
      <w:r>
        <w:rPr>
          <w:rFonts w:ascii="宋体" w:hAnsi="宋体" w:cs="宋体" w:hint="eastAsia"/>
          <w:kern w:val="0"/>
          <w:sz w:val="24"/>
        </w:rPr>
        <w:t>在任务探究中</w:t>
      </w:r>
      <w:r>
        <w:rPr>
          <w:rFonts w:ascii="宋体" w:hAnsi="宋体" w:cs="宋体"/>
          <w:kern w:val="0"/>
          <w:sz w:val="24"/>
        </w:rPr>
        <w:t>的</w:t>
      </w:r>
      <w:r>
        <w:rPr>
          <w:rFonts w:ascii="宋体" w:hAnsi="宋体" w:cs="宋体" w:hint="eastAsia"/>
          <w:kern w:val="0"/>
          <w:sz w:val="24"/>
        </w:rPr>
        <w:t>表现互评</w:t>
      </w:r>
      <w:r>
        <w:rPr>
          <w:rFonts w:ascii="宋体" w:hAnsi="宋体" w:cs="宋体"/>
          <w:kern w:val="0"/>
          <w:sz w:val="24"/>
        </w:rPr>
        <w:t>打分；</w:t>
      </w:r>
      <w:r>
        <w:rPr>
          <w:rFonts w:ascii="宋体" w:hAnsi="宋体" w:cs="宋体" w:hint="eastAsia"/>
          <w:kern w:val="0"/>
          <w:sz w:val="24"/>
        </w:rPr>
        <w:t>“学用阶”中对理论</w:t>
      </w:r>
      <w:r>
        <w:rPr>
          <w:rFonts w:ascii="宋体" w:hAnsi="宋体" w:cs="宋体"/>
          <w:kern w:val="0"/>
          <w:sz w:val="24"/>
        </w:rPr>
        <w:t>测评</w:t>
      </w:r>
      <w:r>
        <w:rPr>
          <w:rFonts w:ascii="宋体" w:hAnsi="宋体" w:cs="宋体" w:hint="eastAsia"/>
          <w:kern w:val="0"/>
          <w:sz w:val="24"/>
        </w:rPr>
        <w:t>、技能</w:t>
      </w:r>
      <w:r>
        <w:rPr>
          <w:rFonts w:ascii="宋体" w:hAnsi="宋体" w:cs="宋体"/>
          <w:kern w:val="0"/>
          <w:sz w:val="24"/>
        </w:rPr>
        <w:t>展现和综合素养</w:t>
      </w:r>
      <w:r>
        <w:rPr>
          <w:rFonts w:ascii="宋体" w:hAnsi="宋体" w:cs="宋体" w:hint="eastAsia"/>
          <w:kern w:val="0"/>
          <w:sz w:val="24"/>
        </w:rPr>
        <w:t>进行综合</w:t>
      </w:r>
      <w:r>
        <w:rPr>
          <w:rFonts w:ascii="宋体" w:hAnsi="宋体" w:cs="宋体"/>
          <w:kern w:val="0"/>
          <w:sz w:val="24"/>
        </w:rPr>
        <w:t>评价；</w:t>
      </w:r>
      <w:r>
        <w:rPr>
          <w:rFonts w:ascii="宋体" w:hAnsi="宋体" w:cs="宋体" w:hint="eastAsia"/>
          <w:kern w:val="0"/>
          <w:sz w:val="24"/>
        </w:rPr>
        <w:t>“迁移阶”中根据</w:t>
      </w:r>
      <w:r>
        <w:rPr>
          <w:rFonts w:ascii="宋体" w:hAnsi="宋体" w:cs="宋体"/>
          <w:kern w:val="0"/>
          <w:sz w:val="24"/>
        </w:rPr>
        <w:t>成果</w:t>
      </w:r>
      <w:r>
        <w:rPr>
          <w:rFonts w:ascii="宋体" w:hAnsi="宋体" w:cs="宋体" w:hint="eastAsia"/>
          <w:kern w:val="0"/>
          <w:sz w:val="24"/>
        </w:rPr>
        <w:t>的展现</w:t>
      </w:r>
      <w:r>
        <w:rPr>
          <w:rFonts w:ascii="宋体" w:hAnsi="宋体" w:cs="宋体"/>
          <w:kern w:val="0"/>
          <w:sz w:val="24"/>
        </w:rPr>
        <w:t>形式，</w:t>
      </w:r>
      <w:r>
        <w:rPr>
          <w:rFonts w:ascii="宋体" w:hAnsi="宋体" w:cs="宋体" w:hint="eastAsia"/>
          <w:kern w:val="0"/>
          <w:sz w:val="24"/>
        </w:rPr>
        <w:t>设置评价标准，通过</w:t>
      </w:r>
      <w:r>
        <w:rPr>
          <w:rFonts w:ascii="宋体" w:hAnsi="宋体" w:cs="宋体"/>
          <w:kern w:val="0"/>
          <w:sz w:val="24"/>
        </w:rPr>
        <w:t>学生互评、师评</w:t>
      </w:r>
      <w:r>
        <w:rPr>
          <w:rFonts w:ascii="宋体" w:hAnsi="宋体" w:cs="宋体" w:hint="eastAsia"/>
          <w:kern w:val="0"/>
          <w:sz w:val="24"/>
        </w:rPr>
        <w:t>，综合</w:t>
      </w:r>
      <w:r>
        <w:rPr>
          <w:rFonts w:ascii="宋体" w:hAnsi="宋体" w:cs="宋体"/>
          <w:kern w:val="0"/>
          <w:sz w:val="24"/>
        </w:rPr>
        <w:t>打分。</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 xml:space="preserve"> </w:t>
      </w:r>
      <w:r>
        <w:rPr>
          <w:rFonts w:ascii="宋体" w:hAnsi="宋体" w:cs="宋体"/>
          <w:kern w:val="0"/>
          <w:sz w:val="24"/>
        </w:rPr>
        <w:t>终结性</w:t>
      </w:r>
      <w:r>
        <w:rPr>
          <w:rFonts w:ascii="宋体" w:hAnsi="宋体" w:cs="宋体" w:hint="eastAsia"/>
          <w:kern w:val="0"/>
          <w:sz w:val="24"/>
        </w:rPr>
        <w:t>反馈 指向</w:t>
      </w:r>
      <w:r>
        <w:rPr>
          <w:rFonts w:ascii="宋体" w:hAnsi="宋体" w:cs="宋体"/>
          <w:kern w:val="0"/>
          <w:sz w:val="24"/>
        </w:rPr>
        <w:t>学生</w:t>
      </w:r>
      <w:r>
        <w:rPr>
          <w:rFonts w:ascii="宋体" w:hAnsi="宋体" w:cs="宋体" w:hint="eastAsia"/>
          <w:kern w:val="0"/>
          <w:sz w:val="24"/>
        </w:rPr>
        <w:t>通过“主题四阶”学习后取得</w:t>
      </w:r>
      <w:r>
        <w:rPr>
          <w:rFonts w:ascii="宋体" w:hAnsi="宋体" w:cs="宋体"/>
          <w:kern w:val="0"/>
          <w:sz w:val="24"/>
        </w:rPr>
        <w:t>的</w:t>
      </w:r>
      <w:r>
        <w:rPr>
          <w:rFonts w:ascii="宋体" w:hAnsi="宋体" w:cs="宋体" w:hint="eastAsia"/>
          <w:kern w:val="0"/>
          <w:sz w:val="24"/>
        </w:rPr>
        <w:t>成效。</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问卷</w:t>
      </w:r>
      <w:r>
        <w:rPr>
          <w:rFonts w:ascii="宋体" w:hAnsi="宋体" w:cs="宋体"/>
          <w:kern w:val="0"/>
          <w:sz w:val="24"/>
        </w:rPr>
        <w:t>调查</w:t>
      </w:r>
      <w:r>
        <w:rPr>
          <w:rFonts w:ascii="宋体" w:hAnsi="宋体" w:cs="宋体" w:hint="eastAsia"/>
          <w:kern w:val="0"/>
          <w:sz w:val="24"/>
        </w:rPr>
        <w:t>，综合</w:t>
      </w:r>
      <w:r>
        <w:rPr>
          <w:rFonts w:ascii="宋体" w:hAnsi="宋体" w:cs="宋体"/>
          <w:kern w:val="0"/>
          <w:sz w:val="24"/>
        </w:rPr>
        <w:t>设计</w:t>
      </w:r>
      <w:r>
        <w:rPr>
          <w:rFonts w:ascii="宋体" w:hAnsi="宋体" w:cs="宋体" w:hint="eastAsia"/>
          <w:kern w:val="0"/>
          <w:sz w:val="24"/>
        </w:rPr>
        <w:t>调查题项</w:t>
      </w:r>
      <w:r>
        <w:rPr>
          <w:rFonts w:ascii="宋体" w:hAnsi="宋体" w:cs="宋体"/>
          <w:kern w:val="0"/>
          <w:sz w:val="24"/>
        </w:rPr>
        <w:t>，</w:t>
      </w:r>
      <w:r>
        <w:rPr>
          <w:rFonts w:ascii="宋体" w:hAnsi="宋体" w:cs="宋体" w:hint="eastAsia"/>
          <w:kern w:val="0"/>
          <w:sz w:val="24"/>
        </w:rPr>
        <w:t>围绕学习</w:t>
      </w:r>
      <w:r>
        <w:rPr>
          <w:rFonts w:ascii="宋体" w:hAnsi="宋体" w:cs="宋体"/>
          <w:kern w:val="0"/>
          <w:sz w:val="24"/>
        </w:rPr>
        <w:t>兴趣</w:t>
      </w:r>
      <w:r>
        <w:rPr>
          <w:rFonts w:ascii="宋体" w:hAnsi="宋体" w:cs="宋体" w:hint="eastAsia"/>
          <w:kern w:val="0"/>
          <w:sz w:val="24"/>
        </w:rPr>
        <w:t>、参与度</w:t>
      </w:r>
      <w:r>
        <w:rPr>
          <w:rFonts w:ascii="宋体" w:hAnsi="宋体" w:cs="宋体"/>
          <w:kern w:val="0"/>
          <w:sz w:val="24"/>
        </w:rPr>
        <w:t>、自我获得感等</w:t>
      </w:r>
      <w:r>
        <w:rPr>
          <w:rFonts w:ascii="宋体" w:hAnsi="宋体" w:cs="宋体" w:hint="eastAsia"/>
          <w:kern w:val="0"/>
          <w:sz w:val="24"/>
        </w:rPr>
        <w:t>对</w:t>
      </w:r>
      <w:r>
        <w:rPr>
          <w:rFonts w:ascii="宋体" w:hAnsi="宋体" w:cs="宋体"/>
          <w:kern w:val="0"/>
          <w:sz w:val="24"/>
        </w:rPr>
        <w:t>课程</w:t>
      </w:r>
      <w:r>
        <w:rPr>
          <w:rFonts w:ascii="宋体" w:hAnsi="宋体" w:cs="宋体" w:hint="eastAsia"/>
          <w:kern w:val="0"/>
          <w:sz w:val="24"/>
        </w:rPr>
        <w:t>学习情况</w:t>
      </w:r>
      <w:r>
        <w:rPr>
          <w:rFonts w:ascii="宋体" w:hAnsi="宋体" w:cs="宋体"/>
          <w:kern w:val="0"/>
          <w:sz w:val="24"/>
        </w:rPr>
        <w:t>进行全面评价</w:t>
      </w:r>
      <w:r>
        <w:rPr>
          <w:rFonts w:ascii="宋体" w:hAnsi="宋体" w:cs="宋体" w:hint="eastAsia"/>
          <w:kern w:val="0"/>
          <w:sz w:val="24"/>
        </w:rPr>
        <w:t>；</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课程</w:t>
      </w:r>
      <w:r>
        <w:rPr>
          <w:rFonts w:ascii="宋体" w:hAnsi="宋体" w:cs="宋体"/>
          <w:kern w:val="0"/>
          <w:sz w:val="24"/>
        </w:rPr>
        <w:t>考核</w:t>
      </w:r>
      <w:r>
        <w:rPr>
          <w:rFonts w:ascii="宋体" w:hAnsi="宋体" w:cs="宋体" w:hint="eastAsia"/>
          <w:kern w:val="0"/>
          <w:sz w:val="24"/>
        </w:rPr>
        <w:t>，以</w:t>
      </w:r>
      <w:r>
        <w:rPr>
          <w:rFonts w:ascii="宋体" w:hAnsi="宋体" w:cs="宋体"/>
          <w:kern w:val="0"/>
          <w:sz w:val="24"/>
        </w:rPr>
        <w:t>阶段性测试、期中和期末考试</w:t>
      </w:r>
      <w:r>
        <w:rPr>
          <w:rFonts w:ascii="宋体" w:hAnsi="宋体" w:cs="宋体" w:hint="eastAsia"/>
          <w:kern w:val="0"/>
          <w:sz w:val="24"/>
        </w:rPr>
        <w:t>为主</w:t>
      </w:r>
      <w:r>
        <w:rPr>
          <w:rFonts w:ascii="宋体" w:hAnsi="宋体" w:cs="宋体"/>
          <w:kern w:val="0"/>
          <w:sz w:val="24"/>
        </w:rPr>
        <w:t>，包括</w:t>
      </w:r>
      <w:r>
        <w:rPr>
          <w:rFonts w:ascii="宋体" w:hAnsi="宋体" w:cs="宋体" w:hint="eastAsia"/>
          <w:kern w:val="0"/>
          <w:sz w:val="24"/>
        </w:rPr>
        <w:t>理论</w:t>
      </w:r>
      <w:r>
        <w:rPr>
          <w:rFonts w:ascii="宋体" w:hAnsi="宋体" w:cs="宋体"/>
          <w:kern w:val="0"/>
          <w:sz w:val="24"/>
        </w:rPr>
        <w:t>知识和</w:t>
      </w:r>
      <w:r>
        <w:rPr>
          <w:rFonts w:ascii="宋体" w:hAnsi="宋体" w:cs="宋体" w:hint="eastAsia"/>
          <w:kern w:val="0"/>
          <w:sz w:val="24"/>
        </w:rPr>
        <w:t>实践</w:t>
      </w:r>
      <w:r>
        <w:rPr>
          <w:rFonts w:ascii="宋体" w:hAnsi="宋体" w:cs="宋体"/>
          <w:kern w:val="0"/>
          <w:sz w:val="24"/>
        </w:rPr>
        <w:t>技能</w:t>
      </w:r>
      <w:r>
        <w:rPr>
          <w:rFonts w:ascii="宋体" w:hAnsi="宋体" w:cs="宋体" w:hint="eastAsia"/>
          <w:kern w:val="0"/>
          <w:sz w:val="24"/>
        </w:rPr>
        <w:t>两方面</w:t>
      </w:r>
      <w:r>
        <w:rPr>
          <w:rFonts w:ascii="宋体" w:hAnsi="宋体" w:cs="宋体"/>
          <w:kern w:val="0"/>
          <w:sz w:val="24"/>
        </w:rPr>
        <w:t>考核。</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三、改革成效（包括实践成效、理论成果、创新点和推广应用情况等，</w:t>
      </w:r>
      <w:r>
        <w:rPr>
          <w:rFonts w:ascii="宋体" w:hAnsi="宋体" w:cs="宋体"/>
          <w:kern w:val="0"/>
          <w:sz w:val="24"/>
        </w:rPr>
        <w:t xml:space="preserve">1000 </w:t>
      </w:r>
      <w:r>
        <w:rPr>
          <w:rFonts w:ascii="宋体" w:hAnsi="宋体" w:cs="宋体" w:hint="eastAsia"/>
          <w:kern w:val="0"/>
          <w:sz w:val="24"/>
        </w:rPr>
        <w:t>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lastRenderedPageBreak/>
        <w:t>（一）实践</w:t>
      </w:r>
      <w:r>
        <w:rPr>
          <w:rFonts w:ascii="宋体" w:hAnsi="宋体" w:cs="宋体"/>
          <w:kern w:val="0"/>
          <w:sz w:val="24"/>
        </w:rPr>
        <w:t>成效——</w:t>
      </w:r>
      <w:r>
        <w:rPr>
          <w:rFonts w:ascii="宋体" w:hAnsi="宋体" w:cs="宋体" w:hint="eastAsia"/>
          <w:kern w:val="0"/>
          <w:sz w:val="24"/>
        </w:rPr>
        <w:t>促进药学</w:t>
      </w:r>
      <w:r>
        <w:rPr>
          <w:rFonts w:ascii="宋体" w:hAnsi="宋体" w:cs="宋体"/>
          <w:kern w:val="0"/>
          <w:sz w:val="24"/>
        </w:rPr>
        <w:t>专业</w:t>
      </w:r>
      <w:r>
        <w:rPr>
          <w:rFonts w:ascii="宋体" w:hAnsi="宋体" w:cs="宋体" w:hint="eastAsia"/>
          <w:kern w:val="0"/>
          <w:sz w:val="24"/>
        </w:rPr>
        <w:t>学生学业</w:t>
      </w:r>
      <w:r>
        <w:rPr>
          <w:rFonts w:ascii="宋体" w:hAnsi="宋体" w:cs="宋体"/>
          <w:kern w:val="0"/>
          <w:sz w:val="24"/>
        </w:rPr>
        <w:t>发展</w:t>
      </w:r>
      <w:r>
        <w:rPr>
          <w:rFonts w:ascii="宋体" w:hAnsi="宋体" w:cs="宋体" w:hint="eastAsia"/>
          <w:kern w:val="0"/>
          <w:sz w:val="24"/>
        </w:rPr>
        <w:t>和双能提升</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对两个年级同一专业开展</w:t>
      </w:r>
      <w:r>
        <w:rPr>
          <w:rFonts w:ascii="宋体" w:hAnsi="宋体" w:cs="宋体"/>
          <w:kern w:val="0"/>
          <w:sz w:val="24"/>
        </w:rPr>
        <w:t>对照实验，发现课程考核情况实验班明显优于对照班。</w:t>
      </w:r>
      <w:r>
        <w:rPr>
          <w:rFonts w:ascii="宋体" w:hAnsi="宋体" w:cs="宋体" w:hint="eastAsia"/>
          <w:kern w:val="0"/>
          <w:sz w:val="24"/>
        </w:rPr>
        <w:t>通过对学生作业提交情况、参与学习情况进行记录与分析，发现学生</w:t>
      </w:r>
      <w:r>
        <w:rPr>
          <w:rFonts w:ascii="宋体" w:hAnsi="宋体" w:cs="宋体"/>
          <w:kern w:val="0"/>
          <w:sz w:val="24"/>
        </w:rPr>
        <w:t>通过“主题</w:t>
      </w:r>
      <w:r>
        <w:rPr>
          <w:rFonts w:ascii="宋体" w:hAnsi="宋体" w:cs="宋体" w:hint="eastAsia"/>
          <w:kern w:val="0"/>
          <w:sz w:val="24"/>
        </w:rPr>
        <w:t>四</w:t>
      </w:r>
      <w:r>
        <w:rPr>
          <w:rFonts w:ascii="宋体" w:hAnsi="宋体" w:cs="宋体"/>
          <w:kern w:val="0"/>
          <w:sz w:val="24"/>
        </w:rPr>
        <w:t>阶”学习</w:t>
      </w:r>
      <w:r>
        <w:rPr>
          <w:rFonts w:ascii="宋体" w:hAnsi="宋体" w:cs="宋体" w:hint="eastAsia"/>
          <w:kern w:val="0"/>
          <w:sz w:val="24"/>
        </w:rPr>
        <w:t>模式，参与学习的积极性很高，学习气氛好。通过问卷调查得出大部分学生认为“主题四阶”学习模式对他们的学习兴趣激发、知识技能</w:t>
      </w:r>
      <w:r>
        <w:rPr>
          <w:rFonts w:ascii="宋体" w:hAnsi="宋体" w:cs="宋体"/>
          <w:kern w:val="0"/>
          <w:sz w:val="24"/>
        </w:rPr>
        <w:t>的</w:t>
      </w:r>
      <w:r>
        <w:rPr>
          <w:rFonts w:ascii="宋体" w:hAnsi="宋体" w:cs="宋体" w:hint="eastAsia"/>
          <w:kern w:val="0"/>
          <w:sz w:val="24"/>
        </w:rPr>
        <w:t>提升</w:t>
      </w:r>
      <w:r>
        <w:rPr>
          <w:rFonts w:ascii="宋体" w:hAnsi="宋体" w:cs="宋体"/>
          <w:kern w:val="0"/>
          <w:sz w:val="24"/>
        </w:rPr>
        <w:t>、</w:t>
      </w:r>
      <w:r>
        <w:rPr>
          <w:rFonts w:ascii="宋体" w:hAnsi="宋体" w:cs="宋体" w:hint="eastAsia"/>
          <w:kern w:val="0"/>
          <w:sz w:val="24"/>
        </w:rPr>
        <w:t>学习能力的培养有明显帮助。</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在本</w:t>
      </w:r>
      <w:r>
        <w:rPr>
          <w:rFonts w:ascii="宋体" w:hAnsi="宋体" w:cs="宋体"/>
          <w:kern w:val="0"/>
          <w:sz w:val="24"/>
        </w:rPr>
        <w:t>教学改革的</w:t>
      </w:r>
      <w:r>
        <w:rPr>
          <w:rFonts w:ascii="宋体" w:hAnsi="宋体" w:cs="宋体" w:hint="eastAsia"/>
          <w:kern w:val="0"/>
          <w:sz w:val="24"/>
        </w:rPr>
        <w:t>实践引领下，药学专业学生综合职业素养得到发展：比如学生曾在全国</w:t>
      </w:r>
      <w:r>
        <w:rPr>
          <w:rFonts w:ascii="宋体" w:hAnsi="宋体" w:cs="宋体"/>
          <w:kern w:val="0"/>
          <w:sz w:val="24"/>
        </w:rPr>
        <w:t>职业院校</w:t>
      </w:r>
      <w:r>
        <w:rPr>
          <w:rFonts w:ascii="宋体" w:hAnsi="宋体" w:cs="宋体" w:hint="eastAsia"/>
          <w:kern w:val="0"/>
          <w:sz w:val="24"/>
        </w:rPr>
        <w:t>中药</w:t>
      </w:r>
      <w:r>
        <w:rPr>
          <w:rFonts w:ascii="宋体" w:hAnsi="宋体" w:cs="宋体"/>
          <w:kern w:val="0"/>
          <w:sz w:val="24"/>
        </w:rPr>
        <w:t>传统技能大赛中获得</w:t>
      </w:r>
      <w:r>
        <w:rPr>
          <w:rFonts w:ascii="宋体" w:hAnsi="宋体" w:cs="宋体" w:hint="eastAsia"/>
          <w:kern w:val="0"/>
          <w:sz w:val="24"/>
        </w:rPr>
        <w:t>三金</w:t>
      </w:r>
      <w:r>
        <w:rPr>
          <w:rFonts w:ascii="宋体" w:hAnsi="宋体" w:cs="宋体"/>
          <w:kern w:val="0"/>
          <w:sz w:val="24"/>
        </w:rPr>
        <w:t>三银的优异成绩</w:t>
      </w:r>
      <w:r>
        <w:rPr>
          <w:rFonts w:ascii="宋体" w:hAnsi="宋体" w:cs="宋体" w:hint="eastAsia"/>
          <w:kern w:val="0"/>
          <w:sz w:val="24"/>
        </w:rPr>
        <w:t>；</w:t>
      </w:r>
      <w:r>
        <w:rPr>
          <w:rFonts w:ascii="宋体" w:hAnsi="宋体" w:cs="宋体"/>
          <w:kern w:val="0"/>
          <w:sz w:val="24"/>
        </w:rPr>
        <w:t>在</w:t>
      </w:r>
      <w:r>
        <w:rPr>
          <w:rFonts w:ascii="宋体" w:hAnsi="宋体" w:cs="宋体" w:hint="eastAsia"/>
          <w:kern w:val="0"/>
          <w:sz w:val="24"/>
        </w:rPr>
        <w:t>嘉兴市学生创新创业大赛中，获得创业计划项目一二等奖多项；在“</w:t>
      </w:r>
      <w:r>
        <w:rPr>
          <w:rFonts w:ascii="宋体" w:hAnsi="宋体" w:cs="宋体"/>
          <w:kern w:val="0"/>
          <w:sz w:val="24"/>
        </w:rPr>
        <w:t>海宁市中医药文化进校园</w:t>
      </w:r>
      <w:r>
        <w:rPr>
          <w:rFonts w:ascii="宋体" w:hAnsi="宋体" w:cs="宋体" w:hint="eastAsia"/>
          <w:kern w:val="0"/>
          <w:sz w:val="24"/>
        </w:rPr>
        <w:t>实践</w:t>
      </w:r>
      <w:r>
        <w:rPr>
          <w:rFonts w:ascii="宋体" w:hAnsi="宋体" w:cs="宋体"/>
          <w:kern w:val="0"/>
          <w:sz w:val="24"/>
        </w:rPr>
        <w:t>活动</w:t>
      </w:r>
      <w:r>
        <w:rPr>
          <w:rFonts w:ascii="宋体" w:hAnsi="宋体" w:cs="宋体" w:hint="eastAsia"/>
          <w:kern w:val="0"/>
          <w:sz w:val="24"/>
        </w:rPr>
        <w:t>”</w:t>
      </w:r>
      <w:r>
        <w:rPr>
          <w:rFonts w:ascii="宋体" w:hAnsi="宋体" w:cs="宋体"/>
          <w:kern w:val="0"/>
          <w:sz w:val="24"/>
        </w:rPr>
        <w:t>中担任</w:t>
      </w:r>
      <w:r>
        <w:rPr>
          <w:rFonts w:ascii="宋体" w:hAnsi="宋体" w:cs="宋体" w:hint="eastAsia"/>
          <w:kern w:val="0"/>
          <w:sz w:val="24"/>
        </w:rPr>
        <w:t>小</w:t>
      </w:r>
      <w:r>
        <w:rPr>
          <w:rFonts w:ascii="宋体" w:hAnsi="宋体" w:cs="宋体"/>
          <w:kern w:val="0"/>
          <w:sz w:val="24"/>
        </w:rPr>
        <w:t>导师</w:t>
      </w:r>
      <w:r>
        <w:rPr>
          <w:rFonts w:ascii="宋体" w:hAnsi="宋体" w:cs="宋体" w:hint="eastAsia"/>
          <w:kern w:val="0"/>
          <w:sz w:val="24"/>
        </w:rPr>
        <w:t>给</w:t>
      </w:r>
      <w:r>
        <w:rPr>
          <w:rFonts w:ascii="宋体" w:hAnsi="宋体" w:cs="宋体"/>
          <w:kern w:val="0"/>
          <w:sz w:val="24"/>
        </w:rPr>
        <w:t>小学生上课</w:t>
      </w:r>
      <w:r>
        <w:rPr>
          <w:rFonts w:ascii="宋体" w:hAnsi="宋体" w:cs="宋体" w:hint="eastAsia"/>
          <w:kern w:val="0"/>
          <w:sz w:val="24"/>
        </w:rPr>
        <w:t>等</w:t>
      </w:r>
      <w:r>
        <w:rPr>
          <w:rFonts w:ascii="宋体" w:hAnsi="宋体" w:cs="宋体"/>
          <w:kern w:val="0"/>
          <w:sz w:val="24"/>
        </w:rPr>
        <w:t>。</w:t>
      </w:r>
      <w:r>
        <w:rPr>
          <w:rFonts w:ascii="宋体" w:hAnsi="宋体" w:cs="宋体" w:hint="eastAsia"/>
          <w:kern w:val="0"/>
          <w:sz w:val="24"/>
        </w:rPr>
        <w:t>在“主题四阶”学习模式推广中，学生的可持续学习能力得到</w:t>
      </w:r>
      <w:r>
        <w:rPr>
          <w:rFonts w:ascii="宋体" w:hAnsi="宋体" w:cs="宋体"/>
          <w:kern w:val="0"/>
          <w:sz w:val="24"/>
        </w:rPr>
        <w:t>了较好</w:t>
      </w:r>
      <w:r>
        <w:rPr>
          <w:rFonts w:ascii="宋体" w:hAnsi="宋体" w:cs="宋体" w:hint="eastAsia"/>
          <w:kern w:val="0"/>
          <w:sz w:val="24"/>
        </w:rPr>
        <w:t>提升，促进学生成长的案例屡见不鲜：有在求学道路上不断进取，从专科升本科</w:t>
      </w:r>
      <w:r>
        <w:rPr>
          <w:rFonts w:ascii="宋体" w:hAnsi="宋体" w:cs="宋体"/>
          <w:kern w:val="0"/>
          <w:sz w:val="24"/>
        </w:rPr>
        <w:t>再到</w:t>
      </w:r>
      <w:r>
        <w:rPr>
          <w:rFonts w:ascii="宋体" w:hAnsi="宋体" w:cs="宋体" w:hint="eastAsia"/>
          <w:kern w:val="0"/>
          <w:sz w:val="24"/>
        </w:rPr>
        <w:t>研究生学习；有的在</w:t>
      </w:r>
      <w:r>
        <w:rPr>
          <w:rFonts w:ascii="宋体" w:hAnsi="宋体" w:cs="宋体"/>
          <w:kern w:val="0"/>
          <w:sz w:val="24"/>
        </w:rPr>
        <w:t>高职</w:t>
      </w:r>
      <w:r>
        <w:rPr>
          <w:rFonts w:ascii="宋体" w:hAnsi="宋体" w:cs="宋体" w:hint="eastAsia"/>
          <w:kern w:val="0"/>
          <w:sz w:val="24"/>
        </w:rPr>
        <w:t>阶段全国技能</w:t>
      </w:r>
      <w:r>
        <w:rPr>
          <w:rFonts w:ascii="宋体" w:hAnsi="宋体" w:cs="宋体"/>
          <w:kern w:val="0"/>
          <w:sz w:val="24"/>
        </w:rPr>
        <w:t>比赛中</w:t>
      </w:r>
      <w:r>
        <w:rPr>
          <w:rFonts w:ascii="宋体" w:hAnsi="宋体" w:cs="宋体" w:hint="eastAsia"/>
          <w:kern w:val="0"/>
          <w:sz w:val="24"/>
        </w:rPr>
        <w:t>再</w:t>
      </w:r>
      <w:r>
        <w:rPr>
          <w:rFonts w:ascii="宋体" w:hAnsi="宋体" w:cs="宋体"/>
          <w:kern w:val="0"/>
          <w:sz w:val="24"/>
        </w:rPr>
        <w:t>获奖</w:t>
      </w:r>
      <w:r>
        <w:rPr>
          <w:rFonts w:ascii="宋体" w:hAnsi="宋体" w:cs="宋体" w:hint="eastAsia"/>
          <w:kern w:val="0"/>
          <w:sz w:val="24"/>
        </w:rPr>
        <w:t>；</w:t>
      </w:r>
      <w:r>
        <w:rPr>
          <w:rFonts w:ascii="宋体" w:hAnsi="宋体" w:cs="宋体"/>
          <w:kern w:val="0"/>
          <w:sz w:val="24"/>
        </w:rPr>
        <w:t>还有的</w:t>
      </w:r>
      <w:r>
        <w:rPr>
          <w:rFonts w:ascii="宋体" w:hAnsi="宋体" w:cs="宋体" w:hint="eastAsia"/>
          <w:kern w:val="0"/>
          <w:sz w:val="24"/>
        </w:rPr>
        <w:t>通过跨界学习并创业成功等。</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（二）创新成果</w:t>
      </w:r>
      <w:r>
        <w:rPr>
          <w:rFonts w:ascii="宋体" w:hAnsi="宋体" w:cs="宋体"/>
          <w:kern w:val="0"/>
          <w:sz w:val="24"/>
        </w:rPr>
        <w:t>—</w:t>
      </w:r>
      <w:r>
        <w:rPr>
          <w:rFonts w:ascii="宋体" w:hAnsi="宋体" w:cs="宋体" w:hint="eastAsia"/>
          <w:kern w:val="0"/>
          <w:sz w:val="24"/>
        </w:rPr>
        <w:t>形成较为</w:t>
      </w:r>
      <w:r>
        <w:rPr>
          <w:rFonts w:ascii="宋体" w:hAnsi="宋体" w:cs="宋体"/>
          <w:kern w:val="0"/>
          <w:sz w:val="24"/>
        </w:rPr>
        <w:t>成熟的“</w:t>
      </w:r>
      <w:r>
        <w:rPr>
          <w:rFonts w:ascii="宋体" w:hAnsi="宋体" w:cs="宋体" w:hint="eastAsia"/>
          <w:kern w:val="0"/>
          <w:sz w:val="24"/>
        </w:rPr>
        <w:t>主题四阶”双能生长学习模式</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经过几年的实践研究，在基于职业</w:t>
      </w:r>
      <w:r>
        <w:rPr>
          <w:rFonts w:ascii="宋体" w:hAnsi="宋体" w:cs="宋体"/>
          <w:kern w:val="0"/>
          <w:sz w:val="24"/>
        </w:rPr>
        <w:t>需求、</w:t>
      </w:r>
      <w:r>
        <w:rPr>
          <w:rFonts w:ascii="宋体" w:hAnsi="宋体" w:cs="宋体" w:hint="eastAsia"/>
          <w:kern w:val="0"/>
          <w:sz w:val="24"/>
        </w:rPr>
        <w:t>学习</w:t>
      </w:r>
      <w:r>
        <w:rPr>
          <w:rFonts w:ascii="宋体" w:hAnsi="宋体" w:cs="宋体"/>
          <w:kern w:val="0"/>
          <w:sz w:val="24"/>
        </w:rPr>
        <w:t>内容</w:t>
      </w:r>
      <w:r>
        <w:rPr>
          <w:rFonts w:ascii="宋体" w:hAnsi="宋体" w:cs="宋体" w:hint="eastAsia"/>
          <w:kern w:val="0"/>
          <w:sz w:val="24"/>
        </w:rPr>
        <w:t>的前置分析下</w:t>
      </w:r>
      <w:r>
        <w:rPr>
          <w:rFonts w:ascii="宋体" w:hAnsi="宋体" w:cs="宋体"/>
          <w:kern w:val="0"/>
          <w:sz w:val="24"/>
        </w:rPr>
        <w:t>，</w:t>
      </w:r>
      <w:r>
        <w:rPr>
          <w:rFonts w:ascii="宋体" w:hAnsi="宋体" w:cs="宋体" w:hint="eastAsia"/>
          <w:kern w:val="0"/>
          <w:sz w:val="24"/>
        </w:rPr>
        <w:t>初步形成了药学</w:t>
      </w:r>
      <w:r>
        <w:rPr>
          <w:rFonts w:ascii="宋体" w:hAnsi="宋体" w:cs="宋体"/>
          <w:kern w:val="0"/>
          <w:sz w:val="24"/>
        </w:rPr>
        <w:t>专业</w:t>
      </w:r>
      <w:r>
        <w:rPr>
          <w:rFonts w:ascii="宋体" w:hAnsi="宋体" w:cs="宋体" w:hint="eastAsia"/>
          <w:kern w:val="0"/>
          <w:sz w:val="24"/>
        </w:rPr>
        <w:t>核心课程</w:t>
      </w:r>
      <w:r>
        <w:rPr>
          <w:rFonts w:ascii="宋体" w:hAnsi="宋体" w:cs="宋体"/>
          <w:kern w:val="0"/>
          <w:sz w:val="24"/>
        </w:rPr>
        <w:t>主题</w:t>
      </w:r>
      <w:r>
        <w:rPr>
          <w:rFonts w:ascii="宋体" w:hAnsi="宋体" w:cs="宋体" w:hint="eastAsia"/>
          <w:kern w:val="0"/>
          <w:sz w:val="24"/>
        </w:rPr>
        <w:t>化</w:t>
      </w:r>
      <w:r>
        <w:rPr>
          <w:rFonts w:ascii="宋体" w:hAnsi="宋体" w:cs="宋体"/>
          <w:kern w:val="0"/>
          <w:sz w:val="24"/>
        </w:rPr>
        <w:t>模块</w:t>
      </w:r>
      <w:r>
        <w:rPr>
          <w:rFonts w:ascii="宋体" w:hAnsi="宋体" w:cs="宋体" w:hint="eastAsia"/>
          <w:kern w:val="0"/>
          <w:sz w:val="24"/>
        </w:rPr>
        <w:t>构建的思路和内容。同时，依据</w:t>
      </w:r>
      <w:r>
        <w:rPr>
          <w:rFonts w:ascii="宋体" w:hAnsi="宋体" w:cs="宋体"/>
          <w:kern w:val="0"/>
          <w:sz w:val="24"/>
        </w:rPr>
        <w:t>自然学习四象限模式，</w:t>
      </w:r>
      <w:r>
        <w:rPr>
          <w:rFonts w:ascii="宋体" w:hAnsi="宋体" w:cs="宋体" w:hint="eastAsia"/>
          <w:kern w:val="0"/>
          <w:sz w:val="24"/>
        </w:rPr>
        <w:t>结合课程特点</w:t>
      </w:r>
      <w:r>
        <w:rPr>
          <w:rFonts w:ascii="宋体" w:hAnsi="宋体" w:cs="宋体"/>
          <w:kern w:val="0"/>
          <w:sz w:val="24"/>
        </w:rPr>
        <w:t>，</w:t>
      </w:r>
      <w:r>
        <w:rPr>
          <w:rFonts w:ascii="宋体" w:hAnsi="宋体" w:cs="宋体" w:hint="eastAsia"/>
          <w:kern w:val="0"/>
          <w:sz w:val="24"/>
        </w:rPr>
        <w:t>形成了</w:t>
      </w:r>
      <w:r>
        <w:rPr>
          <w:rFonts w:ascii="宋体" w:hAnsi="宋体" w:cs="宋体"/>
          <w:kern w:val="0"/>
          <w:sz w:val="24"/>
        </w:rPr>
        <w:t>较为成熟的</w:t>
      </w:r>
      <w:r>
        <w:rPr>
          <w:rFonts w:ascii="宋体" w:hAnsi="宋体" w:cs="宋体" w:hint="eastAsia"/>
          <w:kern w:val="0"/>
          <w:sz w:val="24"/>
        </w:rPr>
        <w:t>“主题四阶”式双能培养学习路径，使学生在</w:t>
      </w:r>
      <w:r>
        <w:rPr>
          <w:rFonts w:ascii="宋体" w:hAnsi="宋体" w:cs="宋体"/>
          <w:kern w:val="0"/>
          <w:sz w:val="24"/>
        </w:rPr>
        <w:t>一</w:t>
      </w:r>
      <w:r>
        <w:rPr>
          <w:rFonts w:ascii="宋体" w:hAnsi="宋体" w:cs="宋体" w:hint="eastAsia"/>
          <w:kern w:val="0"/>
          <w:sz w:val="24"/>
        </w:rPr>
        <w:t>个具有职业情境</w:t>
      </w:r>
      <w:r>
        <w:rPr>
          <w:rFonts w:ascii="宋体" w:hAnsi="宋体" w:cs="宋体"/>
          <w:kern w:val="0"/>
          <w:sz w:val="24"/>
        </w:rPr>
        <w:t>的主题模块下，</w:t>
      </w:r>
      <w:r>
        <w:rPr>
          <w:rFonts w:ascii="宋体" w:hAnsi="宋体" w:cs="宋体" w:hint="eastAsia"/>
          <w:kern w:val="0"/>
          <w:sz w:val="24"/>
        </w:rPr>
        <w:t>通过“情境</w:t>
      </w:r>
      <w:r>
        <w:rPr>
          <w:rFonts w:ascii="宋体" w:hAnsi="宋体" w:cs="宋体"/>
          <w:kern w:val="0"/>
          <w:sz w:val="24"/>
        </w:rPr>
        <w:t>体验、概念形成、</w:t>
      </w:r>
      <w:r>
        <w:rPr>
          <w:rFonts w:ascii="宋体" w:hAnsi="宋体" w:cs="宋体" w:hint="eastAsia"/>
          <w:kern w:val="0"/>
          <w:sz w:val="24"/>
        </w:rPr>
        <w:t>学而后用</w:t>
      </w:r>
      <w:r>
        <w:rPr>
          <w:rFonts w:ascii="宋体" w:hAnsi="宋体" w:cs="宋体"/>
          <w:kern w:val="0"/>
          <w:sz w:val="24"/>
        </w:rPr>
        <w:t>、</w:t>
      </w:r>
      <w:r>
        <w:rPr>
          <w:rFonts w:ascii="宋体" w:hAnsi="宋体" w:cs="宋体" w:hint="eastAsia"/>
          <w:kern w:val="0"/>
          <w:sz w:val="24"/>
        </w:rPr>
        <w:t>迁移创新”四个阶段的学习，实现了知识技能与学习能力的同步生长。</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实践</w:t>
      </w:r>
      <w:r>
        <w:rPr>
          <w:rFonts w:ascii="宋体" w:hAnsi="宋体" w:cs="宋体"/>
          <w:kern w:val="0"/>
          <w:sz w:val="24"/>
        </w:rPr>
        <w:t>中</w:t>
      </w:r>
      <w:r>
        <w:rPr>
          <w:rFonts w:ascii="宋体" w:hAnsi="宋体" w:cs="宋体" w:hint="eastAsia"/>
          <w:kern w:val="0"/>
          <w:sz w:val="24"/>
        </w:rPr>
        <w:t>通过专家指导</w:t>
      </w:r>
      <w:r>
        <w:rPr>
          <w:rFonts w:ascii="宋体" w:hAnsi="宋体" w:cs="宋体"/>
          <w:kern w:val="0"/>
          <w:sz w:val="24"/>
        </w:rPr>
        <w:t>和理论引领，</w:t>
      </w:r>
      <w:r>
        <w:rPr>
          <w:rFonts w:ascii="宋体" w:hAnsi="宋体" w:cs="宋体" w:hint="eastAsia"/>
          <w:kern w:val="0"/>
          <w:sz w:val="24"/>
        </w:rPr>
        <w:t>科研</w:t>
      </w:r>
      <w:r>
        <w:rPr>
          <w:rFonts w:ascii="宋体" w:hAnsi="宋体" w:cs="宋体"/>
          <w:kern w:val="0"/>
          <w:sz w:val="24"/>
        </w:rPr>
        <w:t>成果获得了各级认可。在</w:t>
      </w:r>
      <w:r>
        <w:rPr>
          <w:rFonts w:ascii="宋体" w:hAnsi="宋体" w:cs="宋体" w:hint="eastAsia"/>
          <w:kern w:val="0"/>
          <w:sz w:val="24"/>
        </w:rPr>
        <w:t>2</w:t>
      </w:r>
      <w:r>
        <w:rPr>
          <w:rFonts w:ascii="宋体" w:hAnsi="宋体" w:cs="宋体"/>
          <w:kern w:val="0"/>
          <w:sz w:val="24"/>
        </w:rPr>
        <w:t>020</w:t>
      </w:r>
      <w:r>
        <w:rPr>
          <w:rFonts w:ascii="宋体" w:hAnsi="宋体" w:cs="宋体" w:hint="eastAsia"/>
          <w:kern w:val="0"/>
          <w:sz w:val="24"/>
        </w:rPr>
        <w:t>年前后</w:t>
      </w:r>
      <w:r>
        <w:rPr>
          <w:rFonts w:ascii="宋体" w:hAnsi="宋体" w:cs="宋体"/>
          <w:kern w:val="0"/>
          <w:sz w:val="24"/>
        </w:rPr>
        <w:t>，</w:t>
      </w:r>
      <w:r>
        <w:rPr>
          <w:rFonts w:ascii="宋体" w:hAnsi="宋体" w:cs="宋体" w:hint="eastAsia"/>
          <w:kern w:val="0"/>
          <w:sz w:val="24"/>
        </w:rPr>
        <w:t>与</w:t>
      </w:r>
      <w:r>
        <w:rPr>
          <w:rFonts w:ascii="宋体" w:hAnsi="宋体" w:cs="宋体"/>
          <w:kern w:val="0"/>
          <w:sz w:val="24"/>
        </w:rPr>
        <w:t>本改革案例相关的研究方案成功立项</w:t>
      </w:r>
      <w:r>
        <w:rPr>
          <w:rFonts w:ascii="宋体" w:hAnsi="宋体" w:cs="宋体" w:hint="eastAsia"/>
          <w:kern w:val="0"/>
          <w:sz w:val="24"/>
        </w:rPr>
        <w:t>嘉兴市</w:t>
      </w:r>
      <w:r>
        <w:rPr>
          <w:rFonts w:ascii="宋体" w:hAnsi="宋体" w:cs="宋体"/>
          <w:kern w:val="0"/>
          <w:sz w:val="24"/>
        </w:rPr>
        <w:t>和浙江省</w:t>
      </w:r>
      <w:r>
        <w:rPr>
          <w:rFonts w:ascii="宋体" w:hAnsi="宋体" w:cs="宋体" w:hint="eastAsia"/>
          <w:kern w:val="0"/>
          <w:sz w:val="24"/>
        </w:rPr>
        <w:t>两级</w:t>
      </w:r>
      <w:r>
        <w:rPr>
          <w:rFonts w:ascii="宋体" w:hAnsi="宋体" w:cs="宋体"/>
          <w:kern w:val="0"/>
          <w:sz w:val="24"/>
        </w:rPr>
        <w:t>教科规划课题。</w:t>
      </w:r>
      <w:r>
        <w:rPr>
          <w:rFonts w:ascii="宋体" w:hAnsi="宋体" w:cs="宋体" w:hint="eastAsia"/>
          <w:kern w:val="0"/>
          <w:sz w:val="24"/>
        </w:rPr>
        <w:t>与</w:t>
      </w:r>
      <w:r>
        <w:rPr>
          <w:rFonts w:ascii="宋体" w:hAnsi="宋体" w:cs="宋体"/>
          <w:kern w:val="0"/>
          <w:sz w:val="24"/>
        </w:rPr>
        <w:t>本</w:t>
      </w:r>
      <w:r>
        <w:rPr>
          <w:rFonts w:ascii="宋体" w:hAnsi="宋体" w:cs="宋体" w:hint="eastAsia"/>
          <w:kern w:val="0"/>
          <w:sz w:val="24"/>
        </w:rPr>
        <w:t>实践</w:t>
      </w:r>
      <w:r>
        <w:rPr>
          <w:rFonts w:ascii="宋体" w:hAnsi="宋体" w:cs="宋体"/>
          <w:kern w:val="0"/>
          <w:sz w:val="24"/>
        </w:rPr>
        <w:t>研究相关的</w:t>
      </w:r>
      <w:r>
        <w:rPr>
          <w:rFonts w:ascii="宋体" w:hAnsi="宋体" w:cs="宋体" w:hint="eastAsia"/>
          <w:kern w:val="0"/>
          <w:sz w:val="24"/>
        </w:rPr>
        <w:t>成果报告《主题四环：中职药学自然学习路径研究》于2021年7月在</w:t>
      </w:r>
      <w:r>
        <w:rPr>
          <w:rFonts w:ascii="宋体" w:hAnsi="宋体" w:cs="宋体"/>
          <w:kern w:val="0"/>
          <w:sz w:val="24"/>
        </w:rPr>
        <w:t>浙江</w:t>
      </w:r>
      <w:r>
        <w:rPr>
          <w:rFonts w:ascii="宋体" w:hAnsi="宋体" w:cs="宋体" w:hint="eastAsia"/>
          <w:kern w:val="0"/>
          <w:sz w:val="24"/>
        </w:rPr>
        <w:t>省</w:t>
      </w:r>
      <w:r>
        <w:rPr>
          <w:rFonts w:ascii="宋体" w:hAnsi="宋体" w:cs="宋体"/>
          <w:kern w:val="0"/>
          <w:sz w:val="24"/>
        </w:rPr>
        <w:t>职业教育</w:t>
      </w:r>
      <w:r>
        <w:rPr>
          <w:rFonts w:ascii="宋体" w:hAnsi="宋体" w:cs="宋体" w:hint="eastAsia"/>
          <w:kern w:val="0"/>
          <w:sz w:val="24"/>
        </w:rPr>
        <w:t>与</w:t>
      </w:r>
      <w:r>
        <w:rPr>
          <w:rFonts w:ascii="宋体" w:hAnsi="宋体" w:cs="宋体"/>
          <w:kern w:val="0"/>
          <w:sz w:val="24"/>
        </w:rPr>
        <w:t>成人教育优秀成果</w:t>
      </w:r>
      <w:r>
        <w:rPr>
          <w:rFonts w:ascii="宋体" w:hAnsi="宋体" w:cs="宋体" w:hint="eastAsia"/>
          <w:kern w:val="0"/>
          <w:sz w:val="24"/>
        </w:rPr>
        <w:t>评比中</w:t>
      </w:r>
      <w:r>
        <w:rPr>
          <w:rFonts w:ascii="宋体" w:hAnsi="宋体" w:cs="宋体"/>
          <w:kern w:val="0"/>
          <w:sz w:val="24"/>
        </w:rPr>
        <w:t>获奖</w:t>
      </w:r>
      <w:r>
        <w:rPr>
          <w:rFonts w:ascii="宋体" w:hAnsi="宋体" w:cs="宋体" w:hint="eastAsia"/>
          <w:kern w:val="0"/>
          <w:sz w:val="24"/>
        </w:rPr>
        <w:t>，教学</w:t>
      </w:r>
      <w:r>
        <w:rPr>
          <w:rFonts w:ascii="宋体" w:hAnsi="宋体" w:cs="宋体"/>
          <w:kern w:val="0"/>
          <w:sz w:val="24"/>
        </w:rPr>
        <w:t>案例</w:t>
      </w:r>
      <w:r>
        <w:rPr>
          <w:rFonts w:ascii="宋体" w:hAnsi="宋体" w:cs="宋体" w:hint="eastAsia"/>
          <w:kern w:val="0"/>
          <w:sz w:val="24"/>
        </w:rPr>
        <w:t>《主题化整合 四环式生成——以&lt;四物汤之药材鉴定&gt;为例的学力生长教学案例》在2021年7月获得嘉兴一等奖。</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（三）推广应用</w:t>
      </w:r>
      <w:r>
        <w:rPr>
          <w:rFonts w:ascii="宋体" w:hAnsi="宋体" w:cs="宋体"/>
          <w:kern w:val="0"/>
          <w:sz w:val="24"/>
        </w:rPr>
        <w:t>—引领</w:t>
      </w:r>
      <w:r>
        <w:rPr>
          <w:rFonts w:ascii="宋体" w:hAnsi="宋体" w:cs="宋体" w:hint="eastAsia"/>
          <w:kern w:val="0"/>
          <w:sz w:val="24"/>
        </w:rPr>
        <w:t>区域药学专业整体深度</w:t>
      </w:r>
      <w:r>
        <w:rPr>
          <w:rFonts w:ascii="宋体" w:hAnsi="宋体" w:cs="宋体"/>
          <w:kern w:val="0"/>
          <w:sz w:val="24"/>
        </w:rPr>
        <w:t>发展</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迁移辐射</w:t>
      </w:r>
      <w:r>
        <w:rPr>
          <w:rFonts w:ascii="宋体" w:hAnsi="宋体" w:cs="宋体"/>
          <w:kern w:val="0"/>
          <w:sz w:val="24"/>
        </w:rPr>
        <w:t>中的</w:t>
      </w:r>
      <w:r>
        <w:rPr>
          <w:rFonts w:ascii="宋体" w:hAnsi="宋体" w:cs="宋体" w:hint="eastAsia"/>
          <w:kern w:val="0"/>
          <w:sz w:val="24"/>
        </w:rPr>
        <w:t>专业整体提升</w:t>
      </w:r>
      <w:r>
        <w:rPr>
          <w:rFonts w:ascii="宋体" w:hAnsi="宋体" w:cs="宋体"/>
          <w:kern w:val="0"/>
          <w:sz w:val="24"/>
        </w:rPr>
        <w:t>。</w:t>
      </w:r>
      <w:r>
        <w:rPr>
          <w:rFonts w:ascii="宋体" w:hAnsi="宋体" w:cs="宋体" w:hint="eastAsia"/>
          <w:kern w:val="0"/>
          <w:sz w:val="24"/>
        </w:rPr>
        <w:t>本</w:t>
      </w:r>
      <w:r>
        <w:rPr>
          <w:rFonts w:ascii="宋体" w:hAnsi="宋体" w:cs="宋体"/>
          <w:kern w:val="0"/>
          <w:sz w:val="24"/>
        </w:rPr>
        <w:t>改革</w:t>
      </w:r>
      <w:r>
        <w:rPr>
          <w:rFonts w:ascii="宋体" w:hAnsi="宋体" w:cs="宋体" w:hint="eastAsia"/>
          <w:kern w:val="0"/>
          <w:sz w:val="24"/>
        </w:rPr>
        <w:t>实践的主导者之一</w:t>
      </w:r>
      <w:r>
        <w:rPr>
          <w:rFonts w:ascii="宋体" w:hAnsi="宋体" w:cs="宋体"/>
          <w:kern w:val="0"/>
          <w:sz w:val="24"/>
        </w:rPr>
        <w:t>为嘉兴市</w:t>
      </w:r>
      <w:r>
        <w:rPr>
          <w:rFonts w:ascii="宋体" w:hAnsi="宋体" w:cs="宋体" w:hint="eastAsia"/>
          <w:kern w:val="0"/>
          <w:sz w:val="24"/>
        </w:rPr>
        <w:t>第六批</w:t>
      </w:r>
      <w:r>
        <w:rPr>
          <w:rFonts w:ascii="宋体" w:hAnsi="宋体" w:cs="宋体"/>
          <w:kern w:val="0"/>
          <w:sz w:val="24"/>
        </w:rPr>
        <w:t>名</w:t>
      </w:r>
      <w:r>
        <w:rPr>
          <w:rFonts w:ascii="宋体" w:hAnsi="宋体" w:cs="宋体"/>
          <w:kern w:val="0"/>
          <w:sz w:val="24"/>
        </w:rPr>
        <w:lastRenderedPageBreak/>
        <w:t>师</w:t>
      </w:r>
      <w:r>
        <w:rPr>
          <w:rFonts w:ascii="宋体" w:hAnsi="宋体" w:cs="宋体" w:hint="eastAsia"/>
          <w:kern w:val="0"/>
          <w:sz w:val="24"/>
        </w:rPr>
        <w:t>，以</w:t>
      </w:r>
      <w:r>
        <w:rPr>
          <w:rFonts w:ascii="宋体" w:hAnsi="宋体" w:cs="宋体"/>
          <w:kern w:val="0"/>
          <w:sz w:val="24"/>
        </w:rPr>
        <w:t>中职药学专业名师工作室</w:t>
      </w:r>
      <w:r>
        <w:rPr>
          <w:rFonts w:ascii="宋体" w:hAnsi="宋体" w:cs="宋体" w:hint="eastAsia"/>
          <w:kern w:val="0"/>
          <w:sz w:val="24"/>
        </w:rPr>
        <w:t>作为</w:t>
      </w:r>
      <w:r>
        <w:rPr>
          <w:rFonts w:ascii="宋体" w:hAnsi="宋体" w:cs="宋体"/>
          <w:kern w:val="0"/>
          <w:sz w:val="24"/>
        </w:rPr>
        <w:t>改革理念</w:t>
      </w:r>
      <w:r>
        <w:rPr>
          <w:rFonts w:ascii="宋体" w:hAnsi="宋体" w:cs="宋体" w:hint="eastAsia"/>
          <w:kern w:val="0"/>
          <w:sz w:val="24"/>
        </w:rPr>
        <w:t>推广的平台</w:t>
      </w:r>
      <w:r>
        <w:rPr>
          <w:rFonts w:ascii="宋体" w:hAnsi="宋体" w:cs="宋体"/>
          <w:kern w:val="0"/>
          <w:sz w:val="24"/>
        </w:rPr>
        <w:t>，多次在工作室</w:t>
      </w:r>
      <w:r>
        <w:rPr>
          <w:rFonts w:ascii="宋体" w:hAnsi="宋体" w:cs="宋体" w:hint="eastAsia"/>
          <w:kern w:val="0"/>
          <w:sz w:val="24"/>
        </w:rPr>
        <w:t>活动</w:t>
      </w:r>
      <w:r>
        <w:rPr>
          <w:rFonts w:ascii="宋体" w:hAnsi="宋体" w:cs="宋体"/>
          <w:kern w:val="0"/>
          <w:sz w:val="24"/>
        </w:rPr>
        <w:t>中交流</w:t>
      </w:r>
      <w:r>
        <w:rPr>
          <w:rFonts w:ascii="宋体" w:hAnsi="宋体" w:cs="宋体" w:hint="eastAsia"/>
          <w:kern w:val="0"/>
          <w:sz w:val="24"/>
        </w:rPr>
        <w:t>、</w:t>
      </w:r>
      <w:r>
        <w:rPr>
          <w:rFonts w:ascii="宋体" w:hAnsi="宋体" w:cs="宋体"/>
          <w:kern w:val="0"/>
          <w:sz w:val="24"/>
        </w:rPr>
        <w:t>展示“</w:t>
      </w:r>
      <w:r>
        <w:rPr>
          <w:rFonts w:ascii="宋体" w:hAnsi="宋体" w:cs="宋体" w:hint="eastAsia"/>
          <w:kern w:val="0"/>
          <w:sz w:val="24"/>
        </w:rPr>
        <w:t>主题</w:t>
      </w:r>
      <w:r>
        <w:rPr>
          <w:rFonts w:ascii="宋体" w:hAnsi="宋体" w:cs="宋体"/>
          <w:kern w:val="0"/>
          <w:sz w:val="24"/>
        </w:rPr>
        <w:t>四阶”</w:t>
      </w:r>
      <w:r>
        <w:rPr>
          <w:rFonts w:ascii="宋体" w:hAnsi="宋体" w:cs="宋体" w:hint="eastAsia"/>
          <w:kern w:val="0"/>
          <w:sz w:val="24"/>
        </w:rPr>
        <w:t>双能</w:t>
      </w:r>
      <w:r>
        <w:rPr>
          <w:rFonts w:ascii="宋体" w:hAnsi="宋体" w:cs="宋体"/>
          <w:kern w:val="0"/>
          <w:sz w:val="24"/>
        </w:rPr>
        <w:t>生长学习模式</w:t>
      </w:r>
      <w:r>
        <w:rPr>
          <w:rFonts w:ascii="宋体" w:hAnsi="宋体" w:cs="宋体" w:hint="eastAsia"/>
          <w:kern w:val="0"/>
          <w:sz w:val="24"/>
        </w:rPr>
        <w:t>，</w:t>
      </w:r>
      <w:r>
        <w:rPr>
          <w:rFonts w:ascii="宋体" w:hAnsi="宋体" w:cs="宋体"/>
          <w:kern w:val="0"/>
          <w:sz w:val="24"/>
        </w:rPr>
        <w:t>引领区域药学专业整体发展</w:t>
      </w:r>
      <w:r>
        <w:rPr>
          <w:rFonts w:ascii="宋体" w:hAnsi="宋体" w:cs="宋体" w:hint="eastAsia"/>
          <w:kern w:val="0"/>
          <w:sz w:val="24"/>
        </w:rPr>
        <w:t>。</w:t>
      </w:r>
      <w:r>
        <w:rPr>
          <w:rFonts w:ascii="宋体" w:hAnsi="宋体" w:cs="宋体"/>
          <w:kern w:val="0"/>
          <w:sz w:val="24"/>
        </w:rPr>
        <w:t>药学专业</w:t>
      </w:r>
      <w:r>
        <w:rPr>
          <w:rFonts w:ascii="宋体" w:hAnsi="宋体" w:cs="宋体" w:hint="eastAsia"/>
          <w:kern w:val="0"/>
          <w:sz w:val="24"/>
        </w:rPr>
        <w:t>教师纷纷</w:t>
      </w:r>
      <w:r>
        <w:rPr>
          <w:rFonts w:ascii="宋体" w:hAnsi="宋体" w:cs="宋体"/>
          <w:kern w:val="0"/>
          <w:sz w:val="24"/>
        </w:rPr>
        <w:t>在各自课程教学</w:t>
      </w:r>
      <w:r>
        <w:rPr>
          <w:rFonts w:ascii="宋体" w:hAnsi="宋体" w:cs="宋体" w:hint="eastAsia"/>
          <w:kern w:val="0"/>
          <w:sz w:val="24"/>
        </w:rPr>
        <w:t>中</w:t>
      </w:r>
      <w:r>
        <w:rPr>
          <w:rFonts w:ascii="宋体" w:hAnsi="宋体" w:cs="宋体"/>
          <w:kern w:val="0"/>
          <w:sz w:val="24"/>
        </w:rPr>
        <w:t>尝试</w:t>
      </w:r>
      <w:r>
        <w:rPr>
          <w:rFonts w:ascii="宋体" w:hAnsi="宋体" w:cs="宋体" w:hint="eastAsia"/>
          <w:kern w:val="0"/>
          <w:sz w:val="24"/>
        </w:rPr>
        <w:t>探索</w:t>
      </w:r>
      <w:r>
        <w:rPr>
          <w:rFonts w:ascii="宋体" w:hAnsi="宋体" w:cs="宋体"/>
          <w:kern w:val="0"/>
          <w:sz w:val="24"/>
        </w:rPr>
        <w:t>，形成了不少</w:t>
      </w:r>
      <w:r>
        <w:rPr>
          <w:rFonts w:ascii="宋体" w:hAnsi="宋体" w:cs="宋体" w:hint="eastAsia"/>
          <w:kern w:val="0"/>
          <w:sz w:val="24"/>
        </w:rPr>
        <w:t>教学</w:t>
      </w:r>
      <w:r>
        <w:rPr>
          <w:rFonts w:ascii="宋体" w:hAnsi="宋体" w:cs="宋体"/>
          <w:kern w:val="0"/>
          <w:sz w:val="24"/>
        </w:rPr>
        <w:t>研究成果。</w:t>
      </w:r>
      <w:r>
        <w:rPr>
          <w:rFonts w:ascii="宋体" w:hAnsi="宋体" w:cs="宋体" w:hint="eastAsia"/>
          <w:kern w:val="0"/>
          <w:sz w:val="24"/>
        </w:rPr>
        <w:t>近</w:t>
      </w:r>
      <w:r>
        <w:rPr>
          <w:rFonts w:ascii="宋体" w:hAnsi="宋体" w:cs="宋体"/>
          <w:kern w:val="0"/>
          <w:sz w:val="24"/>
        </w:rPr>
        <w:t>两年，</w:t>
      </w:r>
      <w:r>
        <w:rPr>
          <w:rFonts w:ascii="宋体" w:hAnsi="宋体" w:cs="宋体" w:hint="eastAsia"/>
          <w:kern w:val="0"/>
          <w:sz w:val="24"/>
        </w:rPr>
        <w:t>我校有</w:t>
      </w:r>
      <w:r>
        <w:rPr>
          <w:rFonts w:ascii="宋体" w:hAnsi="宋体" w:cs="宋体"/>
          <w:kern w:val="0"/>
          <w:sz w:val="24"/>
        </w:rPr>
        <w:t>9</w:t>
      </w:r>
      <w:r>
        <w:rPr>
          <w:rFonts w:ascii="宋体" w:hAnsi="宋体" w:cs="宋体" w:hint="eastAsia"/>
          <w:kern w:val="0"/>
          <w:sz w:val="24"/>
        </w:rPr>
        <w:t>篇相关论文在海宁、嘉兴两级论文评比中获奖，比如《蕴新时代“小神农”：基于“神农文化”的中药学关键能力培养路径研究》、</w:t>
      </w:r>
      <w:r>
        <w:rPr>
          <w:rFonts w:ascii="宋体" w:hAnsi="宋体" w:cs="宋体"/>
          <w:kern w:val="0"/>
          <w:sz w:val="24"/>
        </w:rPr>
        <w:t>《</w:t>
      </w:r>
      <w:r>
        <w:rPr>
          <w:rFonts w:ascii="宋体" w:hAnsi="宋体" w:cs="宋体" w:hint="eastAsia"/>
          <w:kern w:val="0"/>
          <w:sz w:val="24"/>
        </w:rPr>
        <w:t>师徒结对在中药鉴定教学中的应用》获得嘉兴职教</w:t>
      </w:r>
      <w:r>
        <w:rPr>
          <w:rFonts w:ascii="宋体" w:hAnsi="宋体" w:cs="宋体"/>
          <w:kern w:val="0"/>
          <w:sz w:val="24"/>
        </w:rPr>
        <w:t>论文</w:t>
      </w:r>
      <w:r>
        <w:rPr>
          <w:rFonts w:ascii="宋体" w:hAnsi="宋体" w:cs="宋体" w:hint="eastAsia"/>
          <w:kern w:val="0"/>
          <w:sz w:val="24"/>
        </w:rPr>
        <w:t>一等奖，</w:t>
      </w:r>
      <w:r>
        <w:rPr>
          <w:rFonts w:ascii="宋体" w:hAnsi="宋体" w:cs="宋体"/>
          <w:kern w:val="0"/>
          <w:sz w:val="24"/>
        </w:rPr>
        <w:t>《</w:t>
      </w:r>
      <w:r>
        <w:rPr>
          <w:rFonts w:ascii="宋体" w:hAnsi="宋体" w:cs="宋体" w:hint="eastAsia"/>
          <w:kern w:val="0"/>
          <w:sz w:val="24"/>
        </w:rPr>
        <w:t>四融·四通：基于“经方”的中药综合应用能力的探索与实践</w:t>
      </w:r>
      <w:r>
        <w:rPr>
          <w:rFonts w:ascii="宋体" w:hAnsi="宋体" w:cs="宋体"/>
          <w:kern w:val="0"/>
          <w:sz w:val="24"/>
        </w:rPr>
        <w:t>》</w:t>
      </w:r>
      <w:r>
        <w:rPr>
          <w:rFonts w:ascii="宋体" w:hAnsi="宋体" w:cs="宋体" w:hint="eastAsia"/>
          <w:kern w:val="0"/>
          <w:sz w:val="24"/>
        </w:rPr>
        <w:t>获得</w:t>
      </w:r>
      <w:r>
        <w:rPr>
          <w:rFonts w:ascii="宋体" w:hAnsi="宋体" w:cs="宋体"/>
          <w:kern w:val="0"/>
          <w:sz w:val="24"/>
        </w:rPr>
        <w:t>二等奖</w:t>
      </w:r>
      <w:r>
        <w:rPr>
          <w:rFonts w:ascii="宋体" w:hAnsi="宋体" w:cs="宋体" w:hint="eastAsia"/>
          <w:kern w:val="0"/>
          <w:sz w:val="24"/>
        </w:rPr>
        <w:t>等。2021年在</w:t>
      </w:r>
      <w:r>
        <w:rPr>
          <w:rFonts w:ascii="宋体" w:hAnsi="宋体" w:cs="宋体"/>
          <w:kern w:val="0"/>
          <w:sz w:val="24"/>
        </w:rPr>
        <w:t>嘉兴</w:t>
      </w:r>
      <w:r>
        <w:rPr>
          <w:rFonts w:ascii="宋体" w:hAnsi="宋体" w:cs="宋体" w:hint="eastAsia"/>
          <w:kern w:val="0"/>
          <w:sz w:val="24"/>
        </w:rPr>
        <w:t>市</w:t>
      </w:r>
      <w:r>
        <w:rPr>
          <w:rFonts w:ascii="宋体" w:hAnsi="宋体" w:cs="宋体"/>
          <w:kern w:val="0"/>
          <w:sz w:val="24"/>
        </w:rPr>
        <w:t>第十二届教科研成果奖评比中获得</w:t>
      </w:r>
      <w:r>
        <w:rPr>
          <w:rFonts w:ascii="宋体" w:hAnsi="宋体" w:cs="宋体" w:hint="eastAsia"/>
          <w:kern w:val="0"/>
          <w:sz w:val="24"/>
        </w:rPr>
        <w:t>一</w:t>
      </w:r>
      <w:r>
        <w:rPr>
          <w:rFonts w:ascii="宋体" w:hAnsi="宋体" w:cs="宋体"/>
          <w:kern w:val="0"/>
          <w:sz w:val="24"/>
        </w:rPr>
        <w:t>、二</w:t>
      </w:r>
      <w:r>
        <w:rPr>
          <w:rFonts w:ascii="宋体" w:hAnsi="宋体" w:cs="宋体" w:hint="eastAsia"/>
          <w:kern w:val="0"/>
          <w:sz w:val="24"/>
        </w:rPr>
        <w:t>、</w:t>
      </w:r>
      <w:r>
        <w:rPr>
          <w:rFonts w:ascii="宋体" w:hAnsi="宋体" w:cs="宋体"/>
          <w:kern w:val="0"/>
          <w:sz w:val="24"/>
        </w:rPr>
        <w:t>三等奖</w:t>
      </w:r>
      <w:r>
        <w:rPr>
          <w:rFonts w:ascii="宋体" w:hAnsi="宋体" w:cs="宋体" w:hint="eastAsia"/>
          <w:kern w:val="0"/>
          <w:sz w:val="24"/>
        </w:rPr>
        <w:t>各</w:t>
      </w:r>
      <w:r>
        <w:rPr>
          <w:rFonts w:ascii="宋体" w:hAnsi="宋体" w:cs="宋体"/>
          <w:kern w:val="0"/>
          <w:sz w:val="24"/>
        </w:rPr>
        <w:t>一项，</w:t>
      </w:r>
      <w:r>
        <w:rPr>
          <w:rFonts w:ascii="宋体" w:hAnsi="宋体" w:cs="宋体" w:hint="eastAsia"/>
          <w:kern w:val="0"/>
          <w:sz w:val="24"/>
        </w:rPr>
        <w:t>在海宁市</w:t>
      </w:r>
      <w:r>
        <w:rPr>
          <w:rFonts w:ascii="宋体" w:hAnsi="宋体" w:cs="宋体"/>
          <w:kern w:val="0"/>
          <w:sz w:val="24"/>
        </w:rPr>
        <w:t>第九届教科研成果一、二等奖</w:t>
      </w:r>
      <w:r>
        <w:rPr>
          <w:rFonts w:ascii="宋体" w:hAnsi="宋体" w:cs="宋体" w:hint="eastAsia"/>
          <w:kern w:val="0"/>
          <w:sz w:val="24"/>
        </w:rPr>
        <w:t>各</w:t>
      </w:r>
      <w:r>
        <w:rPr>
          <w:rFonts w:ascii="宋体" w:hAnsi="宋体" w:cs="宋体"/>
          <w:kern w:val="0"/>
          <w:sz w:val="24"/>
        </w:rPr>
        <w:t>一项。</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kern w:val="0"/>
          <w:sz w:val="24"/>
        </w:rPr>
        <w:t>2.实践</w:t>
      </w:r>
      <w:r>
        <w:rPr>
          <w:rFonts w:ascii="宋体" w:hAnsi="宋体" w:cs="宋体" w:hint="eastAsia"/>
          <w:kern w:val="0"/>
          <w:sz w:val="24"/>
        </w:rPr>
        <w:t>推广</w:t>
      </w:r>
      <w:r>
        <w:rPr>
          <w:rFonts w:ascii="宋体" w:hAnsi="宋体" w:cs="宋体"/>
          <w:kern w:val="0"/>
          <w:sz w:val="24"/>
        </w:rPr>
        <w:t>中的上级</w:t>
      </w:r>
      <w:r>
        <w:rPr>
          <w:rFonts w:ascii="宋体" w:hAnsi="宋体" w:cs="宋体" w:hint="eastAsia"/>
          <w:kern w:val="0"/>
          <w:sz w:val="24"/>
        </w:rPr>
        <w:t>同行</w:t>
      </w:r>
      <w:r>
        <w:rPr>
          <w:rFonts w:ascii="宋体" w:hAnsi="宋体" w:cs="宋体"/>
          <w:kern w:val="0"/>
          <w:sz w:val="24"/>
        </w:rPr>
        <w:t>认可。</w:t>
      </w:r>
      <w:r>
        <w:rPr>
          <w:rFonts w:ascii="宋体" w:hAnsi="宋体" w:cs="宋体" w:hint="eastAsia"/>
          <w:kern w:val="0"/>
          <w:sz w:val="24"/>
        </w:rPr>
        <w:t>今年学校《药理</w:t>
      </w:r>
      <w:r>
        <w:rPr>
          <w:rFonts w:ascii="宋体" w:hAnsi="宋体" w:cs="宋体"/>
          <w:kern w:val="0"/>
          <w:sz w:val="24"/>
        </w:rPr>
        <w:t>学</w:t>
      </w:r>
      <w:r>
        <w:rPr>
          <w:rFonts w:ascii="宋体" w:hAnsi="宋体" w:cs="宋体" w:hint="eastAsia"/>
          <w:kern w:val="0"/>
          <w:sz w:val="24"/>
        </w:rPr>
        <w:t>》课程教学创新团队合作的教学能力比赛作品《“四高”慢病用药指导》，</w:t>
      </w:r>
      <w:r>
        <w:rPr>
          <w:rFonts w:ascii="宋体" w:hAnsi="宋体" w:cs="宋体"/>
          <w:kern w:val="0"/>
          <w:sz w:val="24"/>
        </w:rPr>
        <w:t>就</w:t>
      </w:r>
      <w:r>
        <w:rPr>
          <w:rFonts w:ascii="宋体" w:hAnsi="宋体" w:cs="宋体" w:hint="eastAsia"/>
          <w:kern w:val="0"/>
          <w:sz w:val="24"/>
        </w:rPr>
        <w:t>是</w:t>
      </w:r>
      <w:r>
        <w:rPr>
          <w:rFonts w:ascii="宋体" w:hAnsi="宋体" w:cs="宋体"/>
          <w:kern w:val="0"/>
          <w:sz w:val="24"/>
        </w:rPr>
        <w:t>基于</w:t>
      </w:r>
      <w:r>
        <w:rPr>
          <w:rFonts w:ascii="宋体" w:hAnsi="宋体" w:cs="宋体" w:hint="eastAsia"/>
          <w:kern w:val="0"/>
          <w:sz w:val="24"/>
        </w:rPr>
        <w:t>“主题四阶”双能</w:t>
      </w:r>
      <w:r>
        <w:rPr>
          <w:rFonts w:ascii="宋体" w:hAnsi="宋体" w:cs="宋体"/>
          <w:kern w:val="0"/>
          <w:sz w:val="24"/>
        </w:rPr>
        <w:t>生长这样的学习模式下</w:t>
      </w:r>
      <w:r>
        <w:rPr>
          <w:rFonts w:ascii="宋体" w:hAnsi="宋体" w:cs="宋体" w:hint="eastAsia"/>
          <w:kern w:val="0"/>
          <w:sz w:val="24"/>
        </w:rPr>
        <w:t>设计</w:t>
      </w:r>
      <w:r>
        <w:rPr>
          <w:rFonts w:ascii="宋体" w:hAnsi="宋体" w:cs="宋体"/>
          <w:kern w:val="0"/>
          <w:sz w:val="24"/>
        </w:rPr>
        <w:t>的，作品</w:t>
      </w:r>
      <w:r>
        <w:rPr>
          <w:rFonts w:ascii="宋体" w:hAnsi="宋体" w:cs="宋体" w:hint="eastAsia"/>
          <w:kern w:val="0"/>
          <w:sz w:val="24"/>
        </w:rPr>
        <w:t>获得了海宁、嘉兴两级一等奖，省级三等奖，其基于双能培育</w:t>
      </w:r>
      <w:r>
        <w:rPr>
          <w:rFonts w:ascii="宋体" w:hAnsi="宋体" w:cs="宋体"/>
          <w:kern w:val="0"/>
          <w:sz w:val="24"/>
        </w:rPr>
        <w:t>的主题化</w:t>
      </w:r>
      <w:r>
        <w:rPr>
          <w:rFonts w:ascii="宋体" w:hAnsi="宋体" w:cs="宋体" w:hint="eastAsia"/>
          <w:kern w:val="0"/>
          <w:sz w:val="24"/>
        </w:rPr>
        <w:t>学习</w:t>
      </w:r>
      <w:r>
        <w:rPr>
          <w:rFonts w:ascii="宋体" w:hAnsi="宋体" w:cs="宋体"/>
          <w:kern w:val="0"/>
          <w:sz w:val="24"/>
        </w:rPr>
        <w:t>路径设计得到了</w:t>
      </w:r>
      <w:r>
        <w:rPr>
          <w:rFonts w:ascii="宋体" w:hAnsi="宋体" w:cs="宋体" w:hint="eastAsia"/>
          <w:kern w:val="0"/>
          <w:sz w:val="24"/>
        </w:rPr>
        <w:t>上</w:t>
      </w:r>
      <w:r>
        <w:rPr>
          <w:rFonts w:ascii="宋体" w:hAnsi="宋体" w:cs="宋体"/>
          <w:kern w:val="0"/>
          <w:sz w:val="24"/>
        </w:rPr>
        <w:t>级专家的</w:t>
      </w:r>
      <w:r>
        <w:rPr>
          <w:rFonts w:ascii="宋体" w:hAnsi="宋体" w:cs="宋体" w:hint="eastAsia"/>
          <w:kern w:val="0"/>
          <w:sz w:val="24"/>
        </w:rPr>
        <w:t>好评认可，9月</w:t>
      </w:r>
      <w:r>
        <w:rPr>
          <w:rFonts w:ascii="宋体" w:hAnsi="宋体" w:cs="宋体"/>
          <w:kern w:val="0"/>
          <w:sz w:val="24"/>
        </w:rPr>
        <w:t>在嘉兴</w:t>
      </w:r>
      <w:r>
        <w:rPr>
          <w:rFonts w:ascii="宋体" w:hAnsi="宋体" w:cs="宋体" w:hint="eastAsia"/>
          <w:kern w:val="0"/>
          <w:sz w:val="24"/>
        </w:rPr>
        <w:t>市</w:t>
      </w:r>
      <w:r>
        <w:rPr>
          <w:rFonts w:ascii="宋体" w:hAnsi="宋体" w:cs="宋体"/>
          <w:kern w:val="0"/>
          <w:sz w:val="24"/>
        </w:rPr>
        <w:t>域内进行了展示交流。</w:t>
      </w: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年7月</w:t>
      </w:r>
      <w:r>
        <w:rPr>
          <w:rFonts w:ascii="宋体" w:hAnsi="宋体" w:cs="宋体"/>
          <w:kern w:val="0"/>
          <w:sz w:val="24"/>
        </w:rPr>
        <w:t>，我校药学专业三位老师</w:t>
      </w:r>
      <w:r>
        <w:rPr>
          <w:rFonts w:ascii="宋体" w:hAnsi="宋体" w:cs="宋体" w:hint="eastAsia"/>
          <w:kern w:val="0"/>
          <w:sz w:val="24"/>
        </w:rPr>
        <w:t>在</w:t>
      </w:r>
      <w:r>
        <w:rPr>
          <w:rFonts w:ascii="宋体" w:hAnsi="宋体" w:cs="宋体"/>
          <w:kern w:val="0"/>
          <w:sz w:val="24"/>
        </w:rPr>
        <w:t>人民卫生出版社“</w:t>
      </w:r>
      <w:r>
        <w:rPr>
          <w:rFonts w:ascii="宋体" w:hAnsi="宋体" w:cs="宋体" w:hint="eastAsia"/>
          <w:kern w:val="0"/>
          <w:sz w:val="24"/>
        </w:rPr>
        <w:t>全国</w:t>
      </w:r>
      <w:r>
        <w:rPr>
          <w:rFonts w:ascii="宋体" w:hAnsi="宋体" w:cs="宋体"/>
          <w:kern w:val="0"/>
          <w:sz w:val="24"/>
        </w:rPr>
        <w:t>中等卫生职业教育十四五规划教材”主编全国遴选中，</w:t>
      </w:r>
      <w:r>
        <w:rPr>
          <w:rFonts w:ascii="宋体" w:hAnsi="宋体" w:cs="宋体" w:hint="eastAsia"/>
          <w:kern w:val="0"/>
          <w:sz w:val="24"/>
        </w:rPr>
        <w:t>因基于</w:t>
      </w:r>
      <w:r>
        <w:rPr>
          <w:rFonts w:ascii="宋体" w:hAnsi="宋体" w:cs="宋体"/>
          <w:kern w:val="0"/>
          <w:sz w:val="24"/>
        </w:rPr>
        <w:t>学生本位发展的教学改革</w:t>
      </w:r>
      <w:r>
        <w:rPr>
          <w:rFonts w:ascii="宋体" w:hAnsi="宋体" w:cs="宋体" w:hint="eastAsia"/>
          <w:kern w:val="0"/>
          <w:sz w:val="24"/>
        </w:rPr>
        <w:t>理念</w:t>
      </w:r>
      <w:r>
        <w:rPr>
          <w:rFonts w:ascii="宋体" w:hAnsi="宋体" w:cs="宋体"/>
          <w:kern w:val="0"/>
          <w:sz w:val="24"/>
        </w:rPr>
        <w:t>和</w:t>
      </w:r>
      <w:r>
        <w:rPr>
          <w:rFonts w:ascii="宋体" w:hAnsi="宋体" w:cs="宋体" w:hint="eastAsia"/>
          <w:kern w:val="0"/>
          <w:sz w:val="24"/>
        </w:rPr>
        <w:t>业绩</w:t>
      </w:r>
      <w:r>
        <w:rPr>
          <w:rFonts w:ascii="宋体" w:hAnsi="宋体" w:cs="宋体"/>
          <w:kern w:val="0"/>
          <w:sz w:val="24"/>
        </w:rPr>
        <w:t>，</w:t>
      </w:r>
      <w:r>
        <w:rPr>
          <w:rFonts w:ascii="宋体" w:hAnsi="宋体" w:cs="宋体" w:hint="eastAsia"/>
          <w:kern w:val="0"/>
          <w:sz w:val="24"/>
        </w:rPr>
        <w:t>被</w:t>
      </w:r>
      <w:r>
        <w:rPr>
          <w:rFonts w:ascii="宋体" w:hAnsi="宋体" w:cs="宋体"/>
          <w:kern w:val="0"/>
          <w:sz w:val="24"/>
        </w:rPr>
        <w:t>人民卫生出版社</w:t>
      </w:r>
      <w:r>
        <w:rPr>
          <w:rFonts w:ascii="宋体" w:hAnsi="宋体" w:cs="宋体" w:hint="eastAsia"/>
          <w:kern w:val="0"/>
          <w:sz w:val="24"/>
        </w:rPr>
        <w:t>聘</w:t>
      </w:r>
      <w:r>
        <w:rPr>
          <w:rFonts w:ascii="宋体" w:hAnsi="宋体" w:cs="宋体"/>
          <w:kern w:val="0"/>
          <w:sz w:val="24"/>
        </w:rPr>
        <w:t>为</w:t>
      </w:r>
      <w:r>
        <w:rPr>
          <w:rFonts w:ascii="宋体" w:hAnsi="宋体" w:cs="宋体" w:hint="eastAsia"/>
          <w:kern w:val="0"/>
          <w:sz w:val="24"/>
        </w:rPr>
        <w:t>《天然</w:t>
      </w:r>
      <w:r>
        <w:rPr>
          <w:rFonts w:ascii="宋体" w:hAnsi="宋体" w:cs="宋体"/>
          <w:kern w:val="0"/>
          <w:sz w:val="24"/>
        </w:rPr>
        <w:t>药物学</w:t>
      </w:r>
      <w:r>
        <w:rPr>
          <w:rFonts w:ascii="宋体" w:hAnsi="宋体" w:cs="宋体" w:hint="eastAsia"/>
          <w:kern w:val="0"/>
          <w:sz w:val="24"/>
        </w:rPr>
        <w:t>基础</w:t>
      </w:r>
      <w:r>
        <w:rPr>
          <w:rFonts w:ascii="宋体" w:hAnsi="宋体" w:cs="宋体"/>
          <w:kern w:val="0"/>
          <w:sz w:val="24"/>
        </w:rPr>
        <w:t>》</w:t>
      </w:r>
      <w:r>
        <w:rPr>
          <w:rFonts w:ascii="宋体" w:hAnsi="宋体" w:cs="宋体" w:hint="eastAsia"/>
          <w:kern w:val="0"/>
          <w:sz w:val="24"/>
        </w:rPr>
        <w:t>、《天然</w:t>
      </w:r>
      <w:r>
        <w:rPr>
          <w:rFonts w:ascii="宋体" w:hAnsi="宋体" w:cs="宋体"/>
          <w:kern w:val="0"/>
          <w:sz w:val="24"/>
        </w:rPr>
        <w:t>药物化学基础》</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药理学</w:t>
      </w:r>
      <w:r>
        <w:rPr>
          <w:rFonts w:ascii="宋体" w:hAnsi="宋体" w:cs="宋体"/>
          <w:kern w:val="0"/>
          <w:sz w:val="24"/>
        </w:rPr>
        <w:t>》</w:t>
      </w:r>
      <w:r>
        <w:rPr>
          <w:rFonts w:ascii="宋体" w:hAnsi="宋体" w:cs="宋体" w:hint="eastAsia"/>
          <w:kern w:val="0"/>
          <w:sz w:val="24"/>
        </w:rPr>
        <w:t>三本书</w:t>
      </w:r>
      <w:r>
        <w:rPr>
          <w:rFonts w:ascii="宋体" w:hAnsi="宋体" w:cs="宋体"/>
          <w:kern w:val="0"/>
          <w:sz w:val="24"/>
        </w:rPr>
        <w:t>的副主编</w:t>
      </w:r>
      <w:r>
        <w:rPr>
          <w:rFonts w:ascii="宋体" w:hAnsi="宋体" w:cs="宋体" w:hint="eastAsia"/>
          <w:kern w:val="0"/>
          <w:sz w:val="24"/>
        </w:rPr>
        <w:t>，</w:t>
      </w:r>
      <w:r>
        <w:rPr>
          <w:rFonts w:ascii="宋体" w:hAnsi="宋体" w:cs="宋体"/>
          <w:kern w:val="0"/>
          <w:sz w:val="24"/>
        </w:rPr>
        <w:t>并在</w:t>
      </w:r>
      <w:r>
        <w:rPr>
          <w:rFonts w:ascii="宋体" w:hAnsi="宋体" w:cs="宋体" w:hint="eastAsia"/>
          <w:kern w:val="0"/>
          <w:sz w:val="24"/>
        </w:rPr>
        <w:t>全国</w:t>
      </w:r>
      <w:r>
        <w:rPr>
          <w:rFonts w:ascii="宋体" w:hAnsi="宋体" w:cs="宋体"/>
          <w:kern w:val="0"/>
          <w:sz w:val="24"/>
        </w:rPr>
        <w:t>编委会上</w:t>
      </w:r>
      <w:r>
        <w:rPr>
          <w:rFonts w:ascii="宋体" w:hAnsi="宋体" w:cs="宋体" w:hint="eastAsia"/>
          <w:kern w:val="0"/>
          <w:sz w:val="24"/>
        </w:rPr>
        <w:t>交流了“</w:t>
      </w:r>
      <w:r>
        <w:rPr>
          <w:rFonts w:ascii="宋体" w:hAnsi="宋体" w:cs="宋体"/>
          <w:kern w:val="0"/>
          <w:sz w:val="24"/>
        </w:rPr>
        <w:t>主题四阶</w:t>
      </w:r>
      <w:r>
        <w:rPr>
          <w:rFonts w:ascii="宋体" w:hAnsi="宋体" w:cs="宋体" w:hint="eastAsia"/>
          <w:kern w:val="0"/>
          <w:sz w:val="24"/>
        </w:rPr>
        <w:t>”双能</w:t>
      </w:r>
      <w:r>
        <w:rPr>
          <w:rFonts w:ascii="宋体" w:hAnsi="宋体" w:cs="宋体"/>
          <w:kern w:val="0"/>
          <w:sz w:val="24"/>
        </w:rPr>
        <w:t>培育的教学理念。</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多年</w:t>
      </w:r>
      <w:r>
        <w:rPr>
          <w:rFonts w:ascii="宋体" w:hAnsi="宋体" w:cs="宋体"/>
          <w:kern w:val="0"/>
          <w:sz w:val="24"/>
        </w:rPr>
        <w:t>的积累</w:t>
      </w:r>
      <w:r>
        <w:rPr>
          <w:rFonts w:ascii="宋体" w:hAnsi="宋体" w:cs="宋体" w:hint="eastAsia"/>
          <w:kern w:val="0"/>
          <w:sz w:val="24"/>
        </w:rPr>
        <w:t>与</w:t>
      </w:r>
      <w:r>
        <w:rPr>
          <w:rFonts w:ascii="宋体" w:hAnsi="宋体" w:cs="宋体"/>
          <w:kern w:val="0"/>
          <w:sz w:val="24"/>
        </w:rPr>
        <w:t>创新，</w:t>
      </w:r>
      <w:r>
        <w:rPr>
          <w:rFonts w:ascii="宋体" w:hAnsi="宋体" w:cs="宋体" w:hint="eastAsia"/>
          <w:kern w:val="0"/>
          <w:sz w:val="24"/>
        </w:rPr>
        <w:t>2020年12月</w:t>
      </w:r>
      <w:r>
        <w:rPr>
          <w:rFonts w:ascii="宋体" w:hAnsi="宋体" w:cs="宋体"/>
          <w:kern w:val="0"/>
          <w:sz w:val="24"/>
        </w:rPr>
        <w:t>，</w:t>
      </w:r>
      <w:r>
        <w:rPr>
          <w:rFonts w:ascii="宋体" w:hAnsi="宋体" w:cs="宋体" w:hint="eastAsia"/>
          <w:kern w:val="0"/>
          <w:sz w:val="24"/>
        </w:rPr>
        <w:t>学校</w:t>
      </w:r>
      <w:r>
        <w:rPr>
          <w:rFonts w:ascii="宋体" w:hAnsi="宋体" w:cs="宋体"/>
          <w:kern w:val="0"/>
          <w:sz w:val="24"/>
        </w:rPr>
        <w:t>药学专业</w:t>
      </w:r>
      <w:r>
        <w:rPr>
          <w:rFonts w:ascii="宋体" w:hAnsi="宋体" w:cs="宋体" w:hint="eastAsia"/>
          <w:kern w:val="0"/>
          <w:sz w:val="24"/>
        </w:rPr>
        <w:t>成功</w:t>
      </w:r>
      <w:r>
        <w:rPr>
          <w:rFonts w:ascii="宋体" w:hAnsi="宋体" w:cs="宋体"/>
          <w:kern w:val="0"/>
          <w:sz w:val="24"/>
        </w:rPr>
        <w:t>立项</w:t>
      </w:r>
      <w:r>
        <w:rPr>
          <w:rFonts w:ascii="宋体" w:hAnsi="宋体" w:cs="宋体" w:hint="eastAsia"/>
          <w:kern w:val="0"/>
          <w:sz w:val="24"/>
        </w:rPr>
        <w:t>为“</w:t>
      </w:r>
      <w:r>
        <w:rPr>
          <w:rFonts w:ascii="宋体" w:hAnsi="宋体" w:cs="宋体"/>
          <w:kern w:val="0"/>
          <w:sz w:val="24"/>
        </w:rPr>
        <w:t>浙江省</w:t>
      </w:r>
      <w:r>
        <w:rPr>
          <w:rFonts w:ascii="宋体" w:hAnsi="宋体" w:cs="宋体" w:hint="eastAsia"/>
          <w:kern w:val="0"/>
          <w:sz w:val="24"/>
        </w:rPr>
        <w:t>职业院校高水平专业建设项目”，建设计划</w:t>
      </w:r>
      <w:r>
        <w:rPr>
          <w:rFonts w:ascii="宋体" w:hAnsi="宋体" w:cs="宋体"/>
          <w:kern w:val="0"/>
          <w:sz w:val="24"/>
        </w:rPr>
        <w:t>中学校还将进一步</w:t>
      </w:r>
      <w:r>
        <w:rPr>
          <w:rFonts w:ascii="宋体" w:hAnsi="宋体" w:cs="宋体" w:hint="eastAsia"/>
          <w:kern w:val="0"/>
          <w:sz w:val="24"/>
        </w:rPr>
        <w:t>深入</w:t>
      </w:r>
      <w:r>
        <w:rPr>
          <w:rFonts w:ascii="宋体" w:hAnsi="宋体" w:cs="宋体"/>
          <w:kern w:val="0"/>
          <w:sz w:val="24"/>
        </w:rPr>
        <w:t>推进</w:t>
      </w:r>
      <w:r>
        <w:rPr>
          <w:rFonts w:ascii="宋体" w:hAnsi="宋体" w:cs="宋体" w:hint="eastAsia"/>
          <w:kern w:val="0"/>
          <w:sz w:val="24"/>
        </w:rPr>
        <w:t>完善“</w:t>
      </w:r>
      <w:r>
        <w:rPr>
          <w:rFonts w:ascii="宋体" w:hAnsi="宋体" w:cs="宋体"/>
          <w:kern w:val="0"/>
          <w:sz w:val="24"/>
        </w:rPr>
        <w:t>主题四阶</w:t>
      </w:r>
      <w:r>
        <w:rPr>
          <w:rFonts w:ascii="宋体" w:hAnsi="宋体" w:cs="宋体" w:hint="eastAsia"/>
          <w:kern w:val="0"/>
          <w:sz w:val="24"/>
        </w:rPr>
        <w:t>”双能</w:t>
      </w:r>
      <w:r>
        <w:rPr>
          <w:rFonts w:ascii="宋体" w:hAnsi="宋体" w:cs="宋体"/>
          <w:kern w:val="0"/>
          <w:sz w:val="24"/>
        </w:rPr>
        <w:t>培育</w:t>
      </w:r>
      <w:r>
        <w:rPr>
          <w:rFonts w:ascii="宋体" w:hAnsi="宋体" w:cs="宋体" w:hint="eastAsia"/>
          <w:kern w:val="0"/>
          <w:sz w:val="24"/>
        </w:rPr>
        <w:t>学习模式，</w:t>
      </w:r>
      <w:r>
        <w:rPr>
          <w:rFonts w:ascii="宋体" w:hAnsi="宋体" w:cs="宋体"/>
          <w:kern w:val="0"/>
          <w:sz w:val="24"/>
        </w:rPr>
        <w:t>并在区域内发挥示范引领作用。</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四、体会思考（分析存在的不足，指明改进的方向，提出政策建议，</w:t>
      </w:r>
      <w:r>
        <w:rPr>
          <w:rFonts w:ascii="宋体" w:hAnsi="宋体" w:cs="宋体"/>
          <w:kern w:val="0"/>
          <w:sz w:val="24"/>
        </w:rPr>
        <w:t xml:space="preserve">800 </w:t>
      </w:r>
      <w:r>
        <w:rPr>
          <w:rFonts w:ascii="宋体" w:hAnsi="宋体" w:cs="宋体" w:hint="eastAsia"/>
          <w:kern w:val="0"/>
          <w:sz w:val="24"/>
        </w:rPr>
        <w:t>字）</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已</w:t>
      </w:r>
      <w:r>
        <w:rPr>
          <w:rFonts w:ascii="宋体" w:hAnsi="宋体" w:cs="宋体"/>
          <w:kern w:val="0"/>
          <w:sz w:val="24"/>
        </w:rPr>
        <w:t>形成基于</w:t>
      </w:r>
      <w:r>
        <w:rPr>
          <w:rFonts w:ascii="宋体" w:hAnsi="宋体" w:cs="宋体" w:hint="eastAsia"/>
          <w:kern w:val="0"/>
          <w:sz w:val="24"/>
        </w:rPr>
        <w:t>职业</w:t>
      </w:r>
      <w:r>
        <w:rPr>
          <w:rFonts w:ascii="宋体" w:hAnsi="宋体" w:cs="宋体"/>
          <w:kern w:val="0"/>
          <w:sz w:val="24"/>
        </w:rPr>
        <w:t>岗位和学科</w:t>
      </w:r>
      <w:r>
        <w:rPr>
          <w:rFonts w:ascii="宋体" w:hAnsi="宋体" w:cs="宋体" w:hint="eastAsia"/>
          <w:kern w:val="0"/>
          <w:sz w:val="24"/>
        </w:rPr>
        <w:t>特点</w:t>
      </w:r>
      <w:r>
        <w:rPr>
          <w:rFonts w:ascii="宋体" w:hAnsi="宋体" w:cs="宋体"/>
          <w:kern w:val="0"/>
          <w:sz w:val="24"/>
        </w:rPr>
        <w:t>的</w:t>
      </w:r>
      <w:r>
        <w:rPr>
          <w:rFonts w:ascii="宋体" w:hAnsi="宋体" w:cs="宋体" w:hint="eastAsia"/>
          <w:kern w:val="0"/>
          <w:sz w:val="24"/>
        </w:rPr>
        <w:t>主题构建</w:t>
      </w:r>
      <w:r>
        <w:rPr>
          <w:rFonts w:ascii="宋体" w:hAnsi="宋体" w:cs="宋体"/>
          <w:kern w:val="0"/>
          <w:sz w:val="24"/>
        </w:rPr>
        <w:t>思路，</w:t>
      </w:r>
      <w:r>
        <w:rPr>
          <w:rFonts w:ascii="宋体" w:hAnsi="宋体" w:cs="宋体" w:hint="eastAsia"/>
          <w:kern w:val="0"/>
          <w:sz w:val="24"/>
        </w:rPr>
        <w:t>然整合视域</w:t>
      </w:r>
      <w:r>
        <w:rPr>
          <w:rFonts w:ascii="宋体" w:hAnsi="宋体" w:cs="宋体"/>
          <w:kern w:val="0"/>
          <w:sz w:val="24"/>
        </w:rPr>
        <w:t>可拓</w:t>
      </w:r>
      <w:r>
        <w:rPr>
          <w:rFonts w:ascii="宋体" w:hAnsi="宋体" w:cs="宋体" w:hint="eastAsia"/>
          <w:kern w:val="0"/>
          <w:sz w:val="24"/>
        </w:rPr>
        <w:t>宽。</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在目前“</w:t>
      </w:r>
      <w:r>
        <w:rPr>
          <w:rFonts w:ascii="宋体" w:hAnsi="宋体" w:cs="宋体"/>
          <w:kern w:val="0"/>
          <w:sz w:val="24"/>
        </w:rPr>
        <w:t>主题四</w:t>
      </w:r>
      <w:r>
        <w:rPr>
          <w:rFonts w:ascii="宋体" w:hAnsi="宋体" w:cs="宋体" w:hint="eastAsia"/>
          <w:kern w:val="0"/>
          <w:sz w:val="24"/>
        </w:rPr>
        <w:t>阶”</w:t>
      </w:r>
      <w:r>
        <w:rPr>
          <w:rFonts w:ascii="宋体" w:hAnsi="宋体" w:cs="宋体"/>
          <w:kern w:val="0"/>
          <w:sz w:val="24"/>
        </w:rPr>
        <w:t>改革实践中，主题化模块整合仍</w:t>
      </w:r>
      <w:r>
        <w:rPr>
          <w:rFonts w:ascii="宋体" w:hAnsi="宋体" w:cs="宋体" w:hint="eastAsia"/>
          <w:kern w:val="0"/>
          <w:sz w:val="24"/>
        </w:rPr>
        <w:t>局限于</w:t>
      </w:r>
      <w:r>
        <w:rPr>
          <w:rFonts w:ascii="宋体" w:hAnsi="宋体" w:cs="宋体"/>
          <w:kern w:val="0"/>
          <w:sz w:val="24"/>
        </w:rPr>
        <w:t>某一课程</w:t>
      </w:r>
      <w:r>
        <w:rPr>
          <w:rFonts w:ascii="宋体" w:hAnsi="宋体" w:cs="宋体" w:hint="eastAsia"/>
          <w:kern w:val="0"/>
          <w:sz w:val="24"/>
        </w:rPr>
        <w:t>内，</w:t>
      </w:r>
      <w:r>
        <w:rPr>
          <w:rFonts w:ascii="宋体" w:hAnsi="宋体" w:cs="宋体"/>
          <w:kern w:val="0"/>
          <w:sz w:val="24"/>
        </w:rPr>
        <w:t>甚至某一</w:t>
      </w:r>
      <w:r>
        <w:rPr>
          <w:rFonts w:ascii="宋体" w:hAnsi="宋体" w:cs="宋体" w:hint="eastAsia"/>
          <w:kern w:val="0"/>
          <w:sz w:val="24"/>
        </w:rPr>
        <w:t>章节</w:t>
      </w:r>
      <w:r>
        <w:rPr>
          <w:rFonts w:ascii="宋体" w:hAnsi="宋体" w:cs="宋体"/>
          <w:kern w:val="0"/>
          <w:sz w:val="24"/>
        </w:rPr>
        <w:t>内容。而</w:t>
      </w:r>
      <w:r>
        <w:rPr>
          <w:rFonts w:ascii="宋体" w:hAnsi="宋体" w:cs="宋体" w:hint="eastAsia"/>
          <w:kern w:val="0"/>
          <w:sz w:val="24"/>
        </w:rPr>
        <w:t>根据</w:t>
      </w:r>
      <w:r>
        <w:rPr>
          <w:rFonts w:ascii="宋体" w:hAnsi="宋体" w:cs="宋体"/>
          <w:kern w:val="0"/>
          <w:sz w:val="24"/>
        </w:rPr>
        <w:t>“三教”改革导向，</w:t>
      </w:r>
      <w:r>
        <w:rPr>
          <w:rFonts w:ascii="宋体" w:hAnsi="宋体" w:cs="宋体" w:hint="eastAsia"/>
          <w:kern w:val="0"/>
          <w:sz w:val="24"/>
        </w:rPr>
        <w:t>主题</w:t>
      </w:r>
      <w:r>
        <w:rPr>
          <w:rFonts w:ascii="宋体" w:hAnsi="宋体" w:cs="宋体"/>
          <w:kern w:val="0"/>
          <w:sz w:val="24"/>
        </w:rPr>
        <w:t>建构</w:t>
      </w:r>
      <w:r>
        <w:rPr>
          <w:rFonts w:ascii="宋体" w:hAnsi="宋体" w:cs="宋体" w:hint="eastAsia"/>
          <w:kern w:val="0"/>
          <w:sz w:val="24"/>
        </w:rPr>
        <w:t>视域需要拓宽，可以</w:t>
      </w:r>
      <w:r>
        <w:rPr>
          <w:rFonts w:ascii="宋体" w:hAnsi="宋体" w:cs="宋体"/>
          <w:kern w:val="0"/>
          <w:sz w:val="24"/>
        </w:rPr>
        <w:t>将基于工作过程的</w:t>
      </w:r>
      <w:r>
        <w:rPr>
          <w:rFonts w:ascii="宋体" w:hAnsi="宋体" w:cs="宋体" w:hint="eastAsia"/>
          <w:kern w:val="0"/>
          <w:sz w:val="24"/>
        </w:rPr>
        <w:t>所有相关课程</w:t>
      </w:r>
      <w:r>
        <w:rPr>
          <w:rFonts w:ascii="宋体" w:hAnsi="宋体" w:cs="宋体"/>
          <w:kern w:val="0"/>
          <w:sz w:val="24"/>
        </w:rPr>
        <w:t>内容整合成</w:t>
      </w:r>
      <w:r>
        <w:rPr>
          <w:rFonts w:ascii="宋体" w:hAnsi="宋体" w:cs="宋体" w:hint="eastAsia"/>
          <w:kern w:val="0"/>
          <w:sz w:val="24"/>
        </w:rPr>
        <w:t>一个大型综合</w:t>
      </w:r>
      <w:r>
        <w:rPr>
          <w:rFonts w:ascii="宋体" w:hAnsi="宋体" w:cs="宋体"/>
          <w:kern w:val="0"/>
          <w:sz w:val="24"/>
        </w:rPr>
        <w:t>项目主题。</w:t>
      </w:r>
      <w:r>
        <w:rPr>
          <w:rFonts w:ascii="宋体" w:hAnsi="宋体" w:cs="宋体" w:hint="eastAsia"/>
          <w:kern w:val="0"/>
          <w:sz w:val="24"/>
        </w:rPr>
        <w:t>比如</w:t>
      </w:r>
      <w:r>
        <w:rPr>
          <w:rFonts w:ascii="宋体" w:hAnsi="宋体" w:cs="宋体"/>
          <w:kern w:val="0"/>
          <w:sz w:val="24"/>
        </w:rPr>
        <w:t>在中药</w:t>
      </w:r>
      <w:r>
        <w:rPr>
          <w:rFonts w:ascii="宋体" w:hAnsi="宋体" w:cs="宋体" w:hint="eastAsia"/>
          <w:kern w:val="0"/>
          <w:sz w:val="24"/>
        </w:rPr>
        <w:t>调剂项目</w:t>
      </w:r>
      <w:r>
        <w:rPr>
          <w:rFonts w:ascii="宋体" w:hAnsi="宋体" w:cs="宋体"/>
          <w:kern w:val="0"/>
          <w:sz w:val="24"/>
        </w:rPr>
        <w:t>中，可以将处方审核、</w:t>
      </w:r>
      <w:r>
        <w:rPr>
          <w:rFonts w:ascii="宋体" w:hAnsi="宋体" w:cs="宋体" w:hint="eastAsia"/>
          <w:kern w:val="0"/>
          <w:sz w:val="24"/>
        </w:rPr>
        <w:t>中药</w:t>
      </w:r>
      <w:r>
        <w:rPr>
          <w:rFonts w:ascii="宋体" w:hAnsi="宋体" w:cs="宋体"/>
          <w:kern w:val="0"/>
          <w:sz w:val="24"/>
        </w:rPr>
        <w:t>鉴别、称量操作、</w:t>
      </w:r>
      <w:r>
        <w:rPr>
          <w:rFonts w:ascii="宋体" w:hAnsi="宋体" w:cs="宋体" w:hint="eastAsia"/>
          <w:kern w:val="0"/>
          <w:sz w:val="24"/>
        </w:rPr>
        <w:t>临</w:t>
      </w:r>
      <w:r>
        <w:rPr>
          <w:rFonts w:ascii="宋体" w:hAnsi="宋体" w:cs="宋体"/>
          <w:kern w:val="0"/>
          <w:sz w:val="24"/>
        </w:rPr>
        <w:t>方炮制、</w:t>
      </w:r>
      <w:r>
        <w:rPr>
          <w:rFonts w:ascii="宋体" w:hAnsi="宋体" w:cs="宋体" w:hint="eastAsia"/>
          <w:kern w:val="0"/>
          <w:sz w:val="24"/>
        </w:rPr>
        <w:t>发药</w:t>
      </w:r>
      <w:r>
        <w:rPr>
          <w:rFonts w:ascii="宋体" w:hAnsi="宋体" w:cs="宋体"/>
          <w:kern w:val="0"/>
          <w:sz w:val="24"/>
        </w:rPr>
        <w:t>交待</w:t>
      </w:r>
      <w:r>
        <w:rPr>
          <w:rFonts w:ascii="宋体" w:hAnsi="宋体" w:cs="宋体" w:hint="eastAsia"/>
          <w:kern w:val="0"/>
          <w:sz w:val="24"/>
        </w:rPr>
        <w:t>，</w:t>
      </w:r>
      <w:r>
        <w:rPr>
          <w:rFonts w:ascii="宋体" w:hAnsi="宋体" w:cs="宋体"/>
          <w:kern w:val="0"/>
          <w:sz w:val="24"/>
        </w:rPr>
        <w:t>围绕一</w:t>
      </w:r>
      <w:r>
        <w:rPr>
          <w:rFonts w:ascii="宋体" w:hAnsi="宋体" w:cs="宋体"/>
          <w:kern w:val="0"/>
          <w:sz w:val="24"/>
        </w:rPr>
        <w:lastRenderedPageBreak/>
        <w:t>个临床处方整合</w:t>
      </w:r>
      <w:r>
        <w:rPr>
          <w:rFonts w:ascii="宋体" w:hAnsi="宋体" w:cs="宋体" w:hint="eastAsia"/>
          <w:kern w:val="0"/>
          <w:sz w:val="24"/>
        </w:rPr>
        <w:t>为</w:t>
      </w:r>
      <w:r>
        <w:rPr>
          <w:rFonts w:ascii="宋体" w:hAnsi="宋体" w:cs="宋体"/>
          <w:kern w:val="0"/>
          <w:sz w:val="24"/>
        </w:rPr>
        <w:t>一</w:t>
      </w:r>
      <w:r>
        <w:rPr>
          <w:rFonts w:ascii="宋体" w:hAnsi="宋体" w:cs="宋体" w:hint="eastAsia"/>
          <w:kern w:val="0"/>
          <w:sz w:val="24"/>
        </w:rPr>
        <w:t>个主题</w:t>
      </w:r>
      <w:r>
        <w:rPr>
          <w:rFonts w:ascii="宋体" w:hAnsi="宋体" w:cs="宋体"/>
          <w:kern w:val="0"/>
          <w:sz w:val="24"/>
        </w:rPr>
        <w:t>模块</w:t>
      </w:r>
      <w:r>
        <w:rPr>
          <w:rFonts w:ascii="宋体" w:hAnsi="宋体" w:cs="宋体" w:hint="eastAsia"/>
          <w:kern w:val="0"/>
          <w:sz w:val="24"/>
        </w:rPr>
        <w:t>，</w:t>
      </w:r>
      <w:r>
        <w:rPr>
          <w:rFonts w:ascii="宋体" w:hAnsi="宋体" w:cs="宋体"/>
          <w:kern w:val="0"/>
          <w:sz w:val="24"/>
        </w:rPr>
        <w:t>这里</w:t>
      </w:r>
      <w:r>
        <w:rPr>
          <w:rFonts w:ascii="宋体" w:hAnsi="宋体" w:cs="宋体" w:hint="eastAsia"/>
          <w:kern w:val="0"/>
          <w:sz w:val="24"/>
        </w:rPr>
        <w:t>涉及</w:t>
      </w:r>
      <w:r>
        <w:rPr>
          <w:rFonts w:ascii="宋体" w:hAnsi="宋体" w:cs="宋体"/>
          <w:kern w:val="0"/>
          <w:sz w:val="24"/>
        </w:rPr>
        <w:t>到《</w:t>
      </w:r>
      <w:r>
        <w:rPr>
          <w:rFonts w:ascii="宋体" w:hAnsi="宋体" w:cs="宋体" w:hint="eastAsia"/>
          <w:kern w:val="0"/>
          <w:sz w:val="24"/>
        </w:rPr>
        <w:t>中药调剂</w:t>
      </w:r>
      <w:r>
        <w:rPr>
          <w:rFonts w:ascii="宋体" w:hAnsi="宋体" w:cs="宋体"/>
          <w:kern w:val="0"/>
          <w:sz w:val="24"/>
        </w:rPr>
        <w:t>》</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天然药物</w:t>
      </w:r>
      <w:r>
        <w:rPr>
          <w:rFonts w:ascii="宋体" w:hAnsi="宋体" w:cs="宋体"/>
          <w:kern w:val="0"/>
          <w:sz w:val="24"/>
        </w:rPr>
        <w:t>学》</w:t>
      </w:r>
      <w:r>
        <w:rPr>
          <w:rFonts w:ascii="宋体" w:hAnsi="宋体" w:cs="宋体" w:hint="eastAsia"/>
          <w:kern w:val="0"/>
          <w:sz w:val="24"/>
        </w:rPr>
        <w:t>、《中药</w:t>
      </w:r>
      <w:r>
        <w:rPr>
          <w:rFonts w:ascii="宋体" w:hAnsi="宋体" w:cs="宋体"/>
          <w:kern w:val="0"/>
          <w:sz w:val="24"/>
        </w:rPr>
        <w:t>炮制》</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药事管理</w:t>
      </w:r>
      <w:r>
        <w:rPr>
          <w:rFonts w:ascii="宋体" w:hAnsi="宋体" w:cs="宋体"/>
          <w:kern w:val="0"/>
          <w:sz w:val="24"/>
        </w:rPr>
        <w:t>》</w:t>
      </w:r>
      <w:r>
        <w:rPr>
          <w:rFonts w:ascii="宋体" w:hAnsi="宋体" w:cs="宋体" w:hint="eastAsia"/>
          <w:kern w:val="0"/>
          <w:sz w:val="24"/>
        </w:rPr>
        <w:t>等</w:t>
      </w:r>
      <w:r>
        <w:rPr>
          <w:rFonts w:ascii="宋体" w:hAnsi="宋体" w:cs="宋体"/>
          <w:kern w:val="0"/>
          <w:sz w:val="24"/>
        </w:rPr>
        <w:t>相关课程</w:t>
      </w:r>
      <w:r>
        <w:rPr>
          <w:rFonts w:ascii="宋体" w:hAnsi="宋体" w:cs="宋体" w:hint="eastAsia"/>
          <w:kern w:val="0"/>
          <w:sz w:val="24"/>
        </w:rPr>
        <w:t>。当然</w:t>
      </w:r>
      <w:r>
        <w:rPr>
          <w:rFonts w:ascii="宋体" w:hAnsi="宋体" w:cs="宋体"/>
          <w:kern w:val="0"/>
          <w:sz w:val="24"/>
        </w:rPr>
        <w:t>模块有大小之分，有融入学习</w:t>
      </w:r>
      <w:r>
        <w:rPr>
          <w:rFonts w:ascii="宋体" w:hAnsi="宋体" w:cs="宋体" w:hint="eastAsia"/>
          <w:kern w:val="0"/>
          <w:sz w:val="24"/>
        </w:rPr>
        <w:t>过程不同</w:t>
      </w:r>
      <w:r>
        <w:rPr>
          <w:rFonts w:ascii="宋体" w:hAnsi="宋体" w:cs="宋体"/>
          <w:kern w:val="0"/>
          <w:sz w:val="24"/>
        </w:rPr>
        <w:t>节点之要求。为此</w:t>
      </w:r>
      <w:r>
        <w:rPr>
          <w:rFonts w:ascii="宋体" w:hAnsi="宋体" w:cs="宋体" w:hint="eastAsia"/>
          <w:kern w:val="0"/>
          <w:sz w:val="24"/>
        </w:rPr>
        <w:t>，</w:t>
      </w:r>
      <w:r>
        <w:rPr>
          <w:rFonts w:ascii="宋体" w:hAnsi="宋体" w:cs="宋体"/>
          <w:kern w:val="0"/>
          <w:sz w:val="24"/>
        </w:rPr>
        <w:t>在</w:t>
      </w:r>
      <w:r>
        <w:rPr>
          <w:rFonts w:ascii="宋体" w:hAnsi="宋体" w:cs="宋体" w:hint="eastAsia"/>
          <w:kern w:val="0"/>
          <w:sz w:val="24"/>
        </w:rPr>
        <w:t>今后进一步</w:t>
      </w:r>
      <w:r>
        <w:rPr>
          <w:rFonts w:ascii="宋体" w:hAnsi="宋体" w:cs="宋体"/>
          <w:kern w:val="0"/>
          <w:sz w:val="24"/>
        </w:rPr>
        <w:t>的改革实践中</w:t>
      </w:r>
      <w:r>
        <w:rPr>
          <w:rFonts w:ascii="宋体" w:hAnsi="宋体" w:cs="宋体" w:hint="eastAsia"/>
          <w:kern w:val="0"/>
          <w:sz w:val="24"/>
        </w:rPr>
        <w:t>可以围绕</w:t>
      </w:r>
      <w:r>
        <w:rPr>
          <w:rFonts w:ascii="宋体" w:hAnsi="宋体" w:cs="宋体"/>
          <w:kern w:val="0"/>
          <w:sz w:val="24"/>
        </w:rPr>
        <w:t>以下几个方面</w:t>
      </w:r>
      <w:r>
        <w:rPr>
          <w:rFonts w:ascii="宋体" w:hAnsi="宋体" w:cs="宋体" w:hint="eastAsia"/>
          <w:kern w:val="0"/>
          <w:sz w:val="24"/>
        </w:rPr>
        <w:t>开展工作，</w:t>
      </w:r>
      <w:r>
        <w:rPr>
          <w:rFonts w:ascii="宋体" w:hAnsi="宋体" w:cs="宋体"/>
          <w:kern w:val="0"/>
          <w:sz w:val="24"/>
        </w:rPr>
        <w:t>以</w:t>
      </w:r>
      <w:r>
        <w:rPr>
          <w:rFonts w:ascii="宋体" w:hAnsi="宋体" w:cs="宋体" w:hint="eastAsia"/>
          <w:kern w:val="0"/>
          <w:sz w:val="24"/>
        </w:rPr>
        <w:t>拓宽</w:t>
      </w:r>
      <w:r>
        <w:rPr>
          <w:rFonts w:ascii="宋体" w:hAnsi="宋体" w:cs="宋体"/>
          <w:kern w:val="0"/>
          <w:sz w:val="24"/>
        </w:rPr>
        <w:t>主题整合视域：1.深入调研分析药学专业岗位核心能力</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根据调研</w:t>
      </w:r>
      <w:r>
        <w:rPr>
          <w:rFonts w:ascii="宋体" w:hAnsi="宋体" w:cs="宋体"/>
          <w:kern w:val="0"/>
          <w:sz w:val="24"/>
        </w:rPr>
        <w:t>确立药学</w:t>
      </w:r>
      <w:r>
        <w:rPr>
          <w:rFonts w:ascii="宋体" w:hAnsi="宋体" w:cs="宋体" w:hint="eastAsia"/>
          <w:kern w:val="0"/>
          <w:sz w:val="24"/>
        </w:rPr>
        <w:t>专业</w:t>
      </w:r>
      <w:r>
        <w:rPr>
          <w:rFonts w:ascii="宋体" w:hAnsi="宋体" w:cs="宋体"/>
          <w:kern w:val="0"/>
          <w:sz w:val="24"/>
        </w:rPr>
        <w:t>人才培养的</w:t>
      </w:r>
      <w:r>
        <w:rPr>
          <w:rFonts w:ascii="宋体" w:hAnsi="宋体" w:cs="宋体" w:hint="eastAsia"/>
          <w:kern w:val="0"/>
          <w:sz w:val="24"/>
        </w:rPr>
        <w:t>双能</w:t>
      </w:r>
      <w:r>
        <w:rPr>
          <w:rFonts w:ascii="宋体" w:hAnsi="宋体" w:cs="宋体"/>
          <w:kern w:val="0"/>
          <w:sz w:val="24"/>
        </w:rPr>
        <w:t>生长梯度</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结合岗位实际</w:t>
      </w:r>
      <w:r>
        <w:rPr>
          <w:rFonts w:ascii="宋体" w:hAnsi="宋体" w:cs="宋体"/>
          <w:kern w:val="0"/>
          <w:sz w:val="24"/>
        </w:rPr>
        <w:t>情境，跨学科</w:t>
      </w:r>
      <w:r>
        <w:rPr>
          <w:rFonts w:ascii="宋体" w:hAnsi="宋体" w:cs="宋体" w:hint="eastAsia"/>
          <w:kern w:val="0"/>
          <w:sz w:val="24"/>
        </w:rPr>
        <w:t>整合项目</w:t>
      </w:r>
      <w:r>
        <w:rPr>
          <w:rFonts w:ascii="宋体" w:hAnsi="宋体" w:cs="宋体"/>
          <w:kern w:val="0"/>
          <w:sz w:val="24"/>
        </w:rPr>
        <w:t>模块，</w:t>
      </w:r>
      <w:r>
        <w:rPr>
          <w:rFonts w:ascii="宋体" w:hAnsi="宋体" w:cs="宋体" w:hint="eastAsia"/>
          <w:kern w:val="0"/>
          <w:sz w:val="24"/>
        </w:rPr>
        <w:t>具体</w:t>
      </w:r>
      <w:r>
        <w:rPr>
          <w:rFonts w:ascii="宋体" w:hAnsi="宋体" w:cs="宋体"/>
          <w:kern w:val="0"/>
          <w:sz w:val="24"/>
        </w:rPr>
        <w:t>模块中分列小主题。</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（二</w:t>
      </w:r>
      <w:r>
        <w:rPr>
          <w:rFonts w:ascii="宋体" w:hAnsi="宋体" w:cs="宋体"/>
          <w:kern w:val="0"/>
          <w:sz w:val="24"/>
        </w:rPr>
        <w:t>）</w:t>
      </w:r>
      <w:r>
        <w:rPr>
          <w:rFonts w:ascii="宋体" w:hAnsi="宋体" w:cs="宋体" w:hint="eastAsia"/>
          <w:kern w:val="0"/>
          <w:sz w:val="24"/>
        </w:rPr>
        <w:t>已</w:t>
      </w:r>
      <w:r>
        <w:rPr>
          <w:rFonts w:ascii="宋体" w:hAnsi="宋体" w:cs="宋体"/>
          <w:kern w:val="0"/>
          <w:sz w:val="24"/>
        </w:rPr>
        <w:t>建构基于</w:t>
      </w:r>
      <w:r>
        <w:rPr>
          <w:rFonts w:ascii="宋体" w:hAnsi="宋体" w:cs="宋体" w:hint="eastAsia"/>
          <w:kern w:val="0"/>
          <w:sz w:val="24"/>
        </w:rPr>
        <w:t>专业</w:t>
      </w:r>
      <w:r>
        <w:rPr>
          <w:rFonts w:ascii="宋体" w:hAnsi="宋体" w:cs="宋体"/>
          <w:kern w:val="0"/>
          <w:sz w:val="24"/>
        </w:rPr>
        <w:t>技能和学能提升</w:t>
      </w:r>
      <w:r>
        <w:rPr>
          <w:rFonts w:ascii="宋体" w:hAnsi="宋体" w:cs="宋体" w:hint="eastAsia"/>
          <w:kern w:val="0"/>
          <w:sz w:val="24"/>
        </w:rPr>
        <w:t>的</w:t>
      </w:r>
      <w:r>
        <w:rPr>
          <w:rFonts w:ascii="宋体" w:hAnsi="宋体" w:cs="宋体"/>
          <w:kern w:val="0"/>
          <w:sz w:val="24"/>
        </w:rPr>
        <w:t>四阶</w:t>
      </w:r>
      <w:r>
        <w:rPr>
          <w:rFonts w:ascii="宋体" w:hAnsi="宋体" w:cs="宋体" w:hint="eastAsia"/>
          <w:kern w:val="0"/>
          <w:sz w:val="24"/>
        </w:rPr>
        <w:t>学习模式，但</w:t>
      </w:r>
      <w:r>
        <w:rPr>
          <w:rFonts w:ascii="宋体" w:hAnsi="宋体" w:cs="宋体"/>
          <w:kern w:val="0"/>
          <w:sz w:val="24"/>
        </w:rPr>
        <w:t>课程</w:t>
      </w:r>
      <w:r>
        <w:rPr>
          <w:rFonts w:ascii="宋体" w:hAnsi="宋体" w:cs="宋体" w:hint="eastAsia"/>
          <w:kern w:val="0"/>
          <w:sz w:val="24"/>
        </w:rPr>
        <w:t>变式</w:t>
      </w:r>
      <w:r>
        <w:rPr>
          <w:rFonts w:ascii="宋体" w:hAnsi="宋体" w:cs="宋体"/>
          <w:kern w:val="0"/>
          <w:sz w:val="24"/>
        </w:rPr>
        <w:t>可创新</w:t>
      </w:r>
      <w:r>
        <w:rPr>
          <w:rFonts w:ascii="宋体" w:hAnsi="宋体" w:cs="宋体" w:hint="eastAsia"/>
          <w:kern w:val="0"/>
          <w:sz w:val="24"/>
        </w:rPr>
        <w:t>。</w:t>
      </w:r>
    </w:p>
    <w:p w:rsidR="000E61B2" w:rsidRDefault="0029504B">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经过</w:t>
      </w:r>
      <w:r>
        <w:rPr>
          <w:rFonts w:ascii="宋体" w:hAnsi="宋体" w:cs="宋体"/>
          <w:kern w:val="0"/>
          <w:sz w:val="24"/>
        </w:rPr>
        <w:t>多年实践，</w:t>
      </w:r>
      <w:r>
        <w:rPr>
          <w:rFonts w:ascii="宋体" w:hAnsi="宋体" w:cs="宋体" w:hint="eastAsia"/>
          <w:kern w:val="0"/>
          <w:sz w:val="24"/>
        </w:rPr>
        <w:t>在药学</w:t>
      </w:r>
      <w:r>
        <w:rPr>
          <w:rFonts w:ascii="宋体" w:hAnsi="宋体" w:cs="宋体"/>
          <w:kern w:val="0"/>
          <w:sz w:val="24"/>
        </w:rPr>
        <w:t>专业课程</w:t>
      </w:r>
      <w:r>
        <w:rPr>
          <w:rFonts w:ascii="宋体" w:hAnsi="宋体" w:cs="宋体" w:hint="eastAsia"/>
          <w:kern w:val="0"/>
          <w:sz w:val="24"/>
        </w:rPr>
        <w:t>的</w:t>
      </w:r>
      <w:r>
        <w:rPr>
          <w:rFonts w:ascii="宋体" w:hAnsi="宋体" w:cs="宋体"/>
          <w:kern w:val="0"/>
          <w:sz w:val="24"/>
        </w:rPr>
        <w:t>学习</w:t>
      </w:r>
      <w:r>
        <w:rPr>
          <w:rFonts w:ascii="宋体" w:hAnsi="宋体" w:cs="宋体" w:hint="eastAsia"/>
          <w:kern w:val="0"/>
          <w:sz w:val="24"/>
        </w:rPr>
        <w:t>中，主题</w:t>
      </w:r>
      <w:r>
        <w:rPr>
          <w:rFonts w:ascii="宋体" w:hAnsi="宋体" w:cs="宋体"/>
          <w:kern w:val="0"/>
          <w:sz w:val="24"/>
        </w:rPr>
        <w:t>四阶学习模式</w:t>
      </w:r>
      <w:r>
        <w:rPr>
          <w:rFonts w:ascii="宋体" w:hAnsi="宋体" w:cs="宋体" w:hint="eastAsia"/>
          <w:kern w:val="0"/>
          <w:sz w:val="24"/>
        </w:rPr>
        <w:t>已</w:t>
      </w:r>
      <w:r>
        <w:rPr>
          <w:rFonts w:ascii="宋体" w:hAnsi="宋体" w:cs="宋体"/>
          <w:kern w:val="0"/>
          <w:sz w:val="24"/>
        </w:rPr>
        <w:t>较为成熟，</w:t>
      </w:r>
      <w:r>
        <w:rPr>
          <w:rFonts w:ascii="宋体" w:hAnsi="宋体" w:cs="宋体" w:hint="eastAsia"/>
          <w:kern w:val="0"/>
          <w:sz w:val="24"/>
        </w:rPr>
        <w:t>且表现</w:t>
      </w:r>
      <w:r>
        <w:rPr>
          <w:rFonts w:ascii="宋体" w:hAnsi="宋体" w:cs="宋体"/>
          <w:kern w:val="0"/>
          <w:sz w:val="24"/>
        </w:rPr>
        <w:t>出良好</w:t>
      </w:r>
      <w:r>
        <w:rPr>
          <w:rFonts w:ascii="宋体" w:hAnsi="宋体" w:cs="宋体" w:hint="eastAsia"/>
          <w:kern w:val="0"/>
          <w:sz w:val="24"/>
        </w:rPr>
        <w:t>的</w:t>
      </w:r>
      <w:r>
        <w:rPr>
          <w:rFonts w:ascii="宋体" w:hAnsi="宋体" w:cs="宋体"/>
          <w:kern w:val="0"/>
          <w:sz w:val="24"/>
        </w:rPr>
        <w:t>成效，但</w:t>
      </w:r>
      <w:r>
        <w:rPr>
          <w:rFonts w:ascii="宋体" w:hAnsi="宋体" w:cs="宋体" w:hint="eastAsia"/>
          <w:kern w:val="0"/>
          <w:sz w:val="24"/>
        </w:rPr>
        <w:t>创建</w:t>
      </w:r>
      <w:r>
        <w:rPr>
          <w:rFonts w:ascii="宋体" w:hAnsi="宋体" w:cs="宋体"/>
          <w:kern w:val="0"/>
          <w:sz w:val="24"/>
        </w:rPr>
        <w:t>这样的学习模式</w:t>
      </w:r>
      <w:r>
        <w:rPr>
          <w:rFonts w:ascii="宋体" w:hAnsi="宋体" w:cs="宋体" w:hint="eastAsia"/>
          <w:kern w:val="0"/>
          <w:sz w:val="24"/>
        </w:rPr>
        <w:t>初衷</w:t>
      </w:r>
      <w:r>
        <w:rPr>
          <w:rFonts w:ascii="宋体" w:hAnsi="宋体" w:cs="宋体"/>
          <w:kern w:val="0"/>
          <w:sz w:val="24"/>
        </w:rPr>
        <w:t>是</w:t>
      </w:r>
      <w:r>
        <w:rPr>
          <w:rFonts w:ascii="宋体" w:hAnsi="宋体" w:cs="宋体" w:hint="eastAsia"/>
          <w:kern w:val="0"/>
          <w:sz w:val="24"/>
        </w:rPr>
        <w:t>为了帮助学生达到</w:t>
      </w:r>
      <w:r>
        <w:rPr>
          <w:rFonts w:ascii="宋体" w:hAnsi="宋体" w:cs="宋体"/>
          <w:kern w:val="0"/>
          <w:sz w:val="24"/>
        </w:rPr>
        <w:t>职业</w:t>
      </w:r>
      <w:r>
        <w:rPr>
          <w:rFonts w:ascii="宋体" w:hAnsi="宋体" w:cs="宋体" w:hint="eastAsia"/>
          <w:kern w:val="0"/>
          <w:sz w:val="24"/>
        </w:rPr>
        <w:t>技能</w:t>
      </w:r>
      <w:r>
        <w:rPr>
          <w:rFonts w:ascii="宋体" w:hAnsi="宋体" w:cs="宋体"/>
          <w:kern w:val="0"/>
          <w:sz w:val="24"/>
        </w:rPr>
        <w:t>和学习能力</w:t>
      </w:r>
      <w:r>
        <w:rPr>
          <w:rFonts w:ascii="宋体" w:hAnsi="宋体" w:cs="宋体" w:hint="eastAsia"/>
          <w:kern w:val="0"/>
          <w:sz w:val="24"/>
        </w:rPr>
        <w:t>的</w:t>
      </w:r>
      <w:r>
        <w:rPr>
          <w:rFonts w:ascii="宋体" w:hAnsi="宋体" w:cs="宋体"/>
          <w:kern w:val="0"/>
          <w:sz w:val="24"/>
        </w:rPr>
        <w:t>同步</w:t>
      </w:r>
      <w:r>
        <w:rPr>
          <w:rFonts w:ascii="宋体" w:hAnsi="宋体" w:cs="宋体" w:hint="eastAsia"/>
          <w:kern w:val="0"/>
          <w:sz w:val="24"/>
        </w:rPr>
        <w:t>提升。所以</w:t>
      </w:r>
      <w:r>
        <w:rPr>
          <w:rFonts w:ascii="宋体" w:hAnsi="宋体" w:cs="宋体"/>
          <w:kern w:val="0"/>
          <w:sz w:val="24"/>
        </w:rPr>
        <w:t>在</w:t>
      </w:r>
      <w:r>
        <w:rPr>
          <w:rFonts w:ascii="宋体" w:hAnsi="宋体" w:cs="宋体" w:hint="eastAsia"/>
          <w:kern w:val="0"/>
          <w:sz w:val="24"/>
        </w:rPr>
        <w:t>开展</w:t>
      </w:r>
      <w:r>
        <w:rPr>
          <w:rFonts w:ascii="宋体" w:hAnsi="宋体" w:cs="宋体"/>
          <w:kern w:val="0"/>
          <w:sz w:val="24"/>
        </w:rPr>
        <w:t>多样化的主题项目</w:t>
      </w:r>
      <w:r>
        <w:rPr>
          <w:rFonts w:ascii="宋体" w:hAnsi="宋体" w:cs="宋体" w:hint="eastAsia"/>
          <w:kern w:val="0"/>
          <w:sz w:val="24"/>
        </w:rPr>
        <w:t>学习时</w:t>
      </w:r>
      <w:r>
        <w:rPr>
          <w:rFonts w:ascii="宋体" w:hAnsi="宋体" w:cs="宋体"/>
          <w:kern w:val="0"/>
          <w:sz w:val="24"/>
        </w:rPr>
        <w:t>，不应</w:t>
      </w:r>
      <w:r>
        <w:rPr>
          <w:rFonts w:ascii="宋体" w:hAnsi="宋体" w:cs="宋体" w:hint="eastAsia"/>
          <w:kern w:val="0"/>
          <w:sz w:val="24"/>
        </w:rPr>
        <w:t>被此</w:t>
      </w:r>
      <w:r>
        <w:rPr>
          <w:rFonts w:ascii="宋体" w:hAnsi="宋体" w:cs="宋体"/>
          <w:kern w:val="0"/>
          <w:sz w:val="24"/>
        </w:rPr>
        <w:t>模式</w:t>
      </w:r>
      <w:r>
        <w:rPr>
          <w:rFonts w:ascii="宋体" w:hAnsi="宋体" w:cs="宋体" w:hint="eastAsia"/>
          <w:kern w:val="0"/>
          <w:sz w:val="24"/>
        </w:rPr>
        <w:t>所</w:t>
      </w:r>
      <w:r>
        <w:rPr>
          <w:rFonts w:ascii="宋体" w:hAnsi="宋体" w:cs="宋体"/>
          <w:kern w:val="0"/>
          <w:sz w:val="24"/>
        </w:rPr>
        <w:t>固</w:t>
      </w:r>
      <w:r>
        <w:rPr>
          <w:rFonts w:ascii="宋体" w:hAnsi="宋体" w:cs="宋体" w:hint="eastAsia"/>
          <w:kern w:val="0"/>
          <w:sz w:val="24"/>
        </w:rPr>
        <w:t>化</w:t>
      </w:r>
      <w:r>
        <w:rPr>
          <w:rFonts w:ascii="宋体" w:hAnsi="宋体" w:cs="宋体"/>
          <w:kern w:val="0"/>
          <w:sz w:val="24"/>
        </w:rPr>
        <w:t>，而</w:t>
      </w:r>
      <w:r>
        <w:rPr>
          <w:rFonts w:ascii="宋体" w:hAnsi="宋体" w:cs="宋体" w:hint="eastAsia"/>
          <w:kern w:val="0"/>
          <w:sz w:val="24"/>
        </w:rPr>
        <w:t>应以</w:t>
      </w:r>
      <w:r>
        <w:rPr>
          <w:rFonts w:ascii="宋体" w:hAnsi="宋体" w:cs="宋体"/>
          <w:kern w:val="0"/>
          <w:sz w:val="24"/>
        </w:rPr>
        <w:t>此</w:t>
      </w:r>
      <w:r>
        <w:rPr>
          <w:rFonts w:ascii="宋体" w:hAnsi="宋体" w:cs="宋体" w:hint="eastAsia"/>
          <w:kern w:val="0"/>
          <w:sz w:val="24"/>
        </w:rPr>
        <w:t>为</w:t>
      </w:r>
      <w:r>
        <w:rPr>
          <w:rFonts w:ascii="宋体" w:hAnsi="宋体" w:cs="宋体"/>
          <w:kern w:val="0"/>
          <w:sz w:val="24"/>
        </w:rPr>
        <w:t>基础</w:t>
      </w:r>
      <w:r>
        <w:rPr>
          <w:rFonts w:ascii="宋体" w:hAnsi="宋体" w:cs="宋体" w:hint="eastAsia"/>
          <w:kern w:val="0"/>
          <w:sz w:val="24"/>
        </w:rPr>
        <w:t>，同时</w:t>
      </w:r>
      <w:r>
        <w:rPr>
          <w:rFonts w:ascii="宋体" w:hAnsi="宋体" w:cs="宋体"/>
          <w:kern w:val="0"/>
          <w:sz w:val="24"/>
        </w:rPr>
        <w:t>结合</w:t>
      </w:r>
      <w:r>
        <w:rPr>
          <w:rFonts w:ascii="宋体" w:hAnsi="宋体" w:cs="宋体" w:hint="eastAsia"/>
          <w:kern w:val="0"/>
          <w:sz w:val="24"/>
        </w:rPr>
        <w:t>具体主题情境和</w:t>
      </w:r>
      <w:r>
        <w:rPr>
          <w:rFonts w:ascii="宋体" w:hAnsi="宋体" w:cs="宋体"/>
          <w:kern w:val="0"/>
          <w:sz w:val="24"/>
        </w:rPr>
        <w:t>内容</w:t>
      </w:r>
      <w:r>
        <w:rPr>
          <w:rFonts w:ascii="宋体" w:hAnsi="宋体" w:cs="宋体" w:hint="eastAsia"/>
          <w:kern w:val="0"/>
          <w:sz w:val="24"/>
        </w:rPr>
        <w:t>的特点，</w:t>
      </w:r>
      <w:r>
        <w:rPr>
          <w:rFonts w:ascii="宋体" w:hAnsi="宋体" w:cs="宋体"/>
          <w:kern w:val="0"/>
          <w:sz w:val="24"/>
        </w:rPr>
        <w:t>灵活创新四阶</w:t>
      </w:r>
      <w:r>
        <w:rPr>
          <w:rFonts w:ascii="宋体" w:hAnsi="宋体" w:cs="宋体" w:hint="eastAsia"/>
          <w:kern w:val="0"/>
          <w:sz w:val="24"/>
        </w:rPr>
        <w:t>学习模式</w:t>
      </w:r>
      <w:r>
        <w:rPr>
          <w:rFonts w:ascii="宋体" w:hAnsi="宋体" w:cs="宋体"/>
          <w:kern w:val="0"/>
          <w:sz w:val="24"/>
        </w:rPr>
        <w:t>的变式</w:t>
      </w:r>
      <w:r>
        <w:rPr>
          <w:rFonts w:ascii="宋体" w:hAnsi="宋体" w:cs="宋体" w:hint="eastAsia"/>
          <w:kern w:val="0"/>
          <w:sz w:val="24"/>
        </w:rPr>
        <w:t>样例</w:t>
      </w:r>
      <w:r>
        <w:rPr>
          <w:rFonts w:ascii="宋体" w:hAnsi="宋体" w:cs="宋体"/>
          <w:kern w:val="0"/>
          <w:sz w:val="24"/>
        </w:rPr>
        <w:t>。</w:t>
      </w:r>
      <w:r>
        <w:rPr>
          <w:rFonts w:ascii="宋体" w:hAnsi="宋体" w:cs="宋体" w:hint="eastAsia"/>
          <w:kern w:val="0"/>
          <w:sz w:val="24"/>
        </w:rPr>
        <w:t>在后续</w:t>
      </w:r>
      <w:r>
        <w:rPr>
          <w:rFonts w:ascii="宋体" w:hAnsi="宋体" w:cs="宋体"/>
          <w:kern w:val="0"/>
          <w:sz w:val="24"/>
        </w:rPr>
        <w:t>的实践中，</w:t>
      </w:r>
      <w:r>
        <w:rPr>
          <w:rFonts w:ascii="宋体" w:hAnsi="宋体" w:cs="宋体" w:hint="eastAsia"/>
          <w:kern w:val="0"/>
          <w:sz w:val="24"/>
        </w:rPr>
        <w:t>应</w:t>
      </w:r>
      <w:r>
        <w:rPr>
          <w:rFonts w:ascii="宋体" w:hAnsi="宋体" w:cs="宋体"/>
          <w:kern w:val="0"/>
          <w:sz w:val="24"/>
        </w:rPr>
        <w:t>当鼓励团队教师在不同课程实践中</w:t>
      </w:r>
      <w:r>
        <w:rPr>
          <w:rFonts w:ascii="宋体" w:hAnsi="宋体" w:cs="宋体" w:hint="eastAsia"/>
          <w:kern w:val="0"/>
          <w:sz w:val="24"/>
        </w:rPr>
        <w:t>对</w:t>
      </w:r>
      <w:r>
        <w:rPr>
          <w:rFonts w:ascii="宋体" w:hAnsi="宋体" w:cs="宋体"/>
          <w:kern w:val="0"/>
          <w:sz w:val="24"/>
        </w:rPr>
        <w:t>模式进行补充创新</w:t>
      </w:r>
      <w:r>
        <w:rPr>
          <w:rFonts w:ascii="宋体" w:hAnsi="宋体" w:cs="宋体" w:hint="eastAsia"/>
          <w:kern w:val="0"/>
          <w:sz w:val="24"/>
        </w:rPr>
        <w:t>，搭建互相</w:t>
      </w:r>
      <w:r>
        <w:rPr>
          <w:rFonts w:ascii="宋体" w:hAnsi="宋体" w:cs="宋体"/>
          <w:kern w:val="0"/>
          <w:sz w:val="24"/>
        </w:rPr>
        <w:t>交流的平台，并</w:t>
      </w:r>
      <w:r>
        <w:rPr>
          <w:rFonts w:ascii="宋体" w:hAnsi="宋体" w:cs="宋体" w:hint="eastAsia"/>
          <w:kern w:val="0"/>
          <w:sz w:val="24"/>
        </w:rPr>
        <w:t>尽量通过</w:t>
      </w:r>
      <w:r>
        <w:rPr>
          <w:rFonts w:ascii="宋体" w:hAnsi="宋体" w:cs="宋体"/>
          <w:kern w:val="0"/>
          <w:sz w:val="24"/>
        </w:rPr>
        <w:t>科研视角，科学评价改革</w:t>
      </w:r>
      <w:r>
        <w:rPr>
          <w:rFonts w:ascii="宋体" w:hAnsi="宋体" w:cs="宋体" w:hint="eastAsia"/>
          <w:kern w:val="0"/>
          <w:sz w:val="24"/>
        </w:rPr>
        <w:t>实践</w:t>
      </w:r>
      <w:r>
        <w:rPr>
          <w:rFonts w:ascii="宋体" w:hAnsi="宋体" w:cs="宋体"/>
          <w:kern w:val="0"/>
          <w:sz w:val="24"/>
        </w:rPr>
        <w:t>成效，最终不断丰满双能共育的学习模式。</w:t>
      </w:r>
    </w:p>
    <w:p w:rsidR="000E61B2" w:rsidRDefault="0029504B">
      <w:pPr>
        <w:pStyle w:val="1"/>
        <w:keepNext w:val="0"/>
        <w:keepLines w:val="0"/>
        <w:spacing w:before="0" w:after="0"/>
        <w:ind w:firstLineChars="200" w:firstLine="482"/>
        <w:rPr>
          <w:rFonts w:ascii="宋体" w:hAnsi="宋体"/>
          <w:sz w:val="24"/>
          <w:szCs w:val="24"/>
        </w:rPr>
      </w:pPr>
      <w:bookmarkStart w:id="76" w:name="_Toc87643825"/>
      <w:r>
        <w:rPr>
          <w:rFonts w:ascii="宋体" w:hAnsi="宋体" w:hint="eastAsia"/>
          <w:sz w:val="24"/>
          <w:szCs w:val="24"/>
        </w:rPr>
        <w:t>七、面临问题与挑战</w:t>
      </w:r>
      <w:bookmarkEnd w:id="76"/>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一年来学校改革发展，在全校师生的共同努力和奋力拼搏，护理专业和药剂专业成功入围省“双高”专业建设，办学效果日益突出，但也发现了一些问题影响了学校的后续发展：如学校校园校舍不足、专业教学软实力需持续提升等。</w:t>
      </w:r>
    </w:p>
    <w:p w:rsidR="000E61B2" w:rsidRDefault="0029504B">
      <w:pPr>
        <w:pStyle w:val="af7"/>
        <w:widowControl/>
        <w:numPr>
          <w:ilvl w:val="0"/>
          <w:numId w:val="1"/>
        </w:numPr>
        <w:adjustRightInd w:val="0"/>
        <w:snapToGrid w:val="0"/>
        <w:spacing w:line="360" w:lineRule="auto"/>
        <w:ind w:firstLineChars="0"/>
        <w:jc w:val="left"/>
        <w:rPr>
          <w:rFonts w:ascii="宋体" w:hAnsi="宋体" w:cs="宋体"/>
          <w:sz w:val="24"/>
        </w:rPr>
      </w:pPr>
      <w:r>
        <w:rPr>
          <w:rFonts w:ascii="宋体" w:hAnsi="宋体" w:cs="宋体" w:hint="eastAsia"/>
          <w:b/>
          <w:sz w:val="24"/>
        </w:rPr>
        <w:t>“双高”建设场馆紧缺</w:t>
      </w:r>
      <w:r>
        <w:rPr>
          <w:rFonts w:ascii="宋体" w:hAnsi="宋体" w:cs="宋体" w:hint="eastAsia"/>
          <w:sz w:val="24"/>
        </w:rPr>
        <w:t xml:space="preserve"> </w:t>
      </w:r>
    </w:p>
    <w:p w:rsidR="000E61B2" w:rsidRDefault="0029504B">
      <w:pPr>
        <w:widowControl/>
        <w:adjustRightInd w:val="0"/>
        <w:snapToGrid w:val="0"/>
        <w:spacing w:line="360" w:lineRule="auto"/>
        <w:ind w:firstLineChars="200" w:firstLine="480"/>
        <w:jc w:val="left"/>
        <w:rPr>
          <w:rFonts w:ascii="宋体" w:hAnsi="宋体" w:cs="宋体"/>
          <w:color w:val="FF0000"/>
          <w:sz w:val="24"/>
        </w:rPr>
      </w:pPr>
      <w:r>
        <w:rPr>
          <w:rFonts w:ascii="宋体" w:hAnsi="宋体" w:cs="宋体" w:hint="eastAsia"/>
          <w:sz w:val="24"/>
        </w:rPr>
        <w:t>随着“双高”专业建设的推进，根据规划准备建设基础医学虚拟实训中心、中医药文化工作室、母婴实训室等需要大面积场馆。目前学校的校舍都已高负荷运转</w:t>
      </w:r>
      <w:r w:rsidRPr="003A1892">
        <w:rPr>
          <w:rFonts w:ascii="宋体" w:hAnsi="宋体" w:cs="宋体" w:hint="eastAsia"/>
          <w:sz w:val="24"/>
        </w:rPr>
        <w:t>，与“双高”建设需求有一定</w:t>
      </w:r>
      <w:r w:rsidRPr="003A1892">
        <w:rPr>
          <w:rFonts w:ascii="宋体" w:hAnsi="宋体" w:cs="宋体"/>
          <w:sz w:val="24"/>
        </w:rPr>
        <w:t>的</w:t>
      </w:r>
      <w:r w:rsidRPr="003A1892">
        <w:rPr>
          <w:rFonts w:ascii="宋体" w:hAnsi="宋体" w:cs="宋体" w:hint="eastAsia"/>
          <w:sz w:val="24"/>
        </w:rPr>
        <w:t>矛盾。</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对策</w:t>
      </w:r>
      <w:r>
        <w:rPr>
          <w:rFonts w:ascii="宋体" w:hAnsi="宋体" w:cs="宋体" w:hint="eastAsia"/>
          <w:sz w:val="24"/>
        </w:rPr>
        <w:t>措施</w:t>
      </w:r>
      <w:r>
        <w:rPr>
          <w:rFonts w:ascii="宋体" w:hAnsi="宋体" w:cs="宋体"/>
          <w:sz w:val="24"/>
        </w:rPr>
        <w:t>：</w:t>
      </w:r>
      <w:r>
        <w:rPr>
          <w:rFonts w:ascii="宋体" w:hAnsi="宋体" w:cs="宋体" w:hint="eastAsia"/>
          <w:sz w:val="24"/>
        </w:rPr>
        <w:t>学校首先是内部</w:t>
      </w:r>
      <w:r>
        <w:rPr>
          <w:rFonts w:ascii="宋体" w:hAnsi="宋体" w:cs="宋体"/>
          <w:sz w:val="24"/>
        </w:rPr>
        <w:t>挖潜，</w:t>
      </w:r>
      <w:r>
        <w:rPr>
          <w:rFonts w:ascii="宋体" w:hAnsi="宋体" w:cs="宋体" w:hint="eastAsia"/>
          <w:sz w:val="24"/>
        </w:rPr>
        <w:t>积极进行校内现</w:t>
      </w:r>
      <w:r>
        <w:rPr>
          <w:rFonts w:ascii="宋体" w:hAnsi="宋体" w:cs="宋体"/>
          <w:sz w:val="24"/>
        </w:rPr>
        <w:t>有校舍的功能</w:t>
      </w:r>
      <w:r>
        <w:rPr>
          <w:rFonts w:ascii="宋体" w:hAnsi="宋体" w:cs="宋体" w:hint="eastAsia"/>
          <w:sz w:val="24"/>
        </w:rPr>
        <w:t>布局科</w:t>
      </w:r>
      <w:r>
        <w:rPr>
          <w:rFonts w:ascii="宋体" w:hAnsi="宋体" w:cs="宋体"/>
          <w:sz w:val="24"/>
        </w:rPr>
        <w:t>学化、合理化，</w:t>
      </w:r>
      <w:r>
        <w:rPr>
          <w:rFonts w:ascii="宋体" w:hAnsi="宋体" w:cs="宋体" w:hint="eastAsia"/>
          <w:sz w:val="24"/>
        </w:rPr>
        <w:t>更合理配置学校</w:t>
      </w:r>
      <w:r>
        <w:rPr>
          <w:rFonts w:ascii="宋体" w:hAnsi="宋体" w:cs="宋体"/>
          <w:sz w:val="24"/>
        </w:rPr>
        <w:t>现有</w:t>
      </w:r>
      <w:r>
        <w:rPr>
          <w:rFonts w:ascii="宋体" w:hAnsi="宋体" w:cs="宋体" w:hint="eastAsia"/>
          <w:sz w:val="24"/>
        </w:rPr>
        <w:t>校</w:t>
      </w:r>
      <w:r>
        <w:rPr>
          <w:rFonts w:ascii="宋体" w:hAnsi="宋体" w:cs="宋体"/>
          <w:sz w:val="24"/>
        </w:rPr>
        <w:t>舍</w:t>
      </w:r>
      <w:r>
        <w:rPr>
          <w:rFonts w:ascii="宋体" w:hAnsi="宋体" w:cs="宋体" w:hint="eastAsia"/>
          <w:sz w:val="24"/>
        </w:rPr>
        <w:t>资源，发挥最大使用</w:t>
      </w:r>
      <w:r>
        <w:rPr>
          <w:rFonts w:ascii="宋体" w:hAnsi="宋体" w:cs="宋体"/>
          <w:sz w:val="24"/>
        </w:rPr>
        <w:t>效率</w:t>
      </w:r>
      <w:r>
        <w:rPr>
          <w:rFonts w:ascii="宋体" w:hAnsi="宋体" w:cs="宋体" w:hint="eastAsia"/>
          <w:sz w:val="24"/>
        </w:rPr>
        <w:t>，满足师生</w:t>
      </w:r>
      <w:r>
        <w:rPr>
          <w:rFonts w:ascii="宋体" w:hAnsi="宋体" w:cs="宋体"/>
          <w:sz w:val="24"/>
        </w:rPr>
        <w:t>生活、学习、</w:t>
      </w:r>
      <w:r>
        <w:rPr>
          <w:rFonts w:ascii="宋体" w:hAnsi="宋体" w:cs="宋体" w:hint="eastAsia"/>
          <w:sz w:val="24"/>
        </w:rPr>
        <w:t>实</w:t>
      </w:r>
      <w:r>
        <w:rPr>
          <w:rFonts w:ascii="宋体" w:hAnsi="宋体" w:cs="宋体"/>
          <w:sz w:val="24"/>
        </w:rPr>
        <w:t>训</w:t>
      </w:r>
      <w:r>
        <w:rPr>
          <w:rFonts w:ascii="宋体" w:hAnsi="宋体" w:cs="宋体" w:hint="eastAsia"/>
          <w:sz w:val="24"/>
        </w:rPr>
        <w:t>等各</w:t>
      </w:r>
      <w:r>
        <w:rPr>
          <w:rFonts w:ascii="宋体" w:hAnsi="宋体" w:cs="宋体"/>
          <w:sz w:val="24"/>
        </w:rPr>
        <w:t>方面需求</w:t>
      </w:r>
      <w:r>
        <w:rPr>
          <w:rFonts w:ascii="宋体" w:hAnsi="宋体" w:cs="宋体" w:hint="eastAsia"/>
          <w:sz w:val="24"/>
        </w:rPr>
        <w:t>。其次</w:t>
      </w:r>
      <w:r>
        <w:rPr>
          <w:rFonts w:ascii="宋体" w:hAnsi="宋体" w:cs="宋体"/>
          <w:sz w:val="24"/>
        </w:rPr>
        <w:t>，</w:t>
      </w:r>
      <w:r>
        <w:rPr>
          <w:rFonts w:ascii="宋体" w:hAnsi="宋体" w:cs="宋体" w:hint="eastAsia"/>
          <w:sz w:val="24"/>
        </w:rPr>
        <w:t>狠抓</w:t>
      </w:r>
      <w:r>
        <w:rPr>
          <w:rFonts w:ascii="宋体" w:hAnsi="宋体" w:cs="宋体"/>
          <w:sz w:val="24"/>
        </w:rPr>
        <w:t>教</w:t>
      </w:r>
      <w:r>
        <w:rPr>
          <w:rFonts w:ascii="宋体" w:hAnsi="宋体" w:cs="宋体" w:hint="eastAsia"/>
          <w:sz w:val="24"/>
        </w:rPr>
        <w:t>育</w:t>
      </w:r>
      <w:r>
        <w:rPr>
          <w:rFonts w:ascii="宋体" w:hAnsi="宋体" w:cs="宋体"/>
          <w:sz w:val="24"/>
        </w:rPr>
        <w:t>质量，</w:t>
      </w:r>
      <w:r>
        <w:rPr>
          <w:rFonts w:ascii="宋体" w:hAnsi="宋体" w:cs="宋体" w:hint="eastAsia"/>
          <w:sz w:val="24"/>
        </w:rPr>
        <w:t>扎实做好学校各项基础工作，打造学校品牌，得到政府</w:t>
      </w:r>
      <w:r>
        <w:rPr>
          <w:rFonts w:ascii="宋体" w:hAnsi="宋体" w:cs="宋体"/>
          <w:sz w:val="24"/>
        </w:rPr>
        <w:t>、社会和</w:t>
      </w:r>
      <w:r>
        <w:rPr>
          <w:rFonts w:ascii="宋体" w:hAnsi="宋体" w:cs="宋体" w:hint="eastAsia"/>
          <w:sz w:val="24"/>
        </w:rPr>
        <w:t>各级领导支持。</w:t>
      </w:r>
    </w:p>
    <w:p w:rsidR="000E61B2" w:rsidRDefault="0029504B">
      <w:pPr>
        <w:widowControl/>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（二）专业教学软实力需持续提升</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.专业结构有待调整。</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lastRenderedPageBreak/>
        <w:t>随着“大健康”概念不断深入，专业</w:t>
      </w:r>
      <w:r>
        <w:rPr>
          <w:rFonts w:ascii="宋体" w:hAnsi="宋体" w:cs="宋体" w:hint="eastAsia"/>
          <w:sz w:val="24"/>
        </w:rPr>
        <w:t>人才</w:t>
      </w:r>
      <w:r>
        <w:rPr>
          <w:rFonts w:ascii="宋体" w:hAnsi="宋体" w:cs="宋体"/>
          <w:sz w:val="24"/>
        </w:rPr>
        <w:t>需求</w:t>
      </w:r>
      <w:r>
        <w:rPr>
          <w:rFonts w:ascii="宋体" w:hAnsi="宋体" w:cs="宋体" w:hint="eastAsia"/>
          <w:sz w:val="24"/>
        </w:rPr>
        <w:t>多元化</w:t>
      </w:r>
      <w:r>
        <w:rPr>
          <w:rFonts w:ascii="宋体" w:hAnsi="宋体" w:cs="宋体"/>
          <w:sz w:val="24"/>
        </w:rPr>
        <w:t>，传统</w:t>
      </w:r>
      <w:r>
        <w:rPr>
          <w:rFonts w:ascii="宋体" w:hAnsi="宋体" w:cs="宋体" w:hint="eastAsia"/>
          <w:sz w:val="24"/>
        </w:rPr>
        <w:t>医药专业</w:t>
      </w:r>
      <w:r>
        <w:rPr>
          <w:rFonts w:ascii="宋体" w:hAnsi="宋体" w:cs="宋体"/>
          <w:sz w:val="24"/>
        </w:rPr>
        <w:t>必须转型</w:t>
      </w:r>
      <w:r>
        <w:rPr>
          <w:rFonts w:ascii="宋体" w:hAnsi="宋体" w:cs="宋体" w:hint="eastAsia"/>
          <w:sz w:val="24"/>
        </w:rPr>
        <w:t>适应市场需求</w:t>
      </w:r>
      <w:r w:rsidR="00D23629">
        <w:rPr>
          <w:rFonts w:ascii="宋体" w:hAnsi="宋体" w:cs="宋体"/>
          <w:sz w:val="24"/>
        </w:rPr>
        <w:t>，在上级部门领导支持指导下，</w:t>
      </w:r>
      <w:r w:rsidR="00D23629">
        <w:rPr>
          <w:rFonts w:ascii="宋体" w:hAnsi="宋体" w:cs="宋体" w:hint="eastAsia"/>
          <w:sz w:val="24"/>
        </w:rPr>
        <w:t>学</w:t>
      </w:r>
      <w:r>
        <w:rPr>
          <w:rFonts w:ascii="宋体" w:hAnsi="宋体" w:cs="宋体"/>
          <w:sz w:val="24"/>
        </w:rPr>
        <w:t>校应着力构建</w:t>
      </w:r>
      <w:r>
        <w:rPr>
          <w:rFonts w:ascii="宋体" w:hAnsi="宋体" w:cs="宋体" w:hint="eastAsia"/>
          <w:sz w:val="24"/>
        </w:rPr>
        <w:t>与市场相符的中职</w:t>
      </w:r>
      <w:r>
        <w:rPr>
          <w:rFonts w:ascii="宋体" w:hAnsi="宋体" w:cs="宋体"/>
          <w:sz w:val="24"/>
        </w:rPr>
        <w:t>健康服务</w:t>
      </w:r>
      <w:r>
        <w:rPr>
          <w:rFonts w:ascii="宋体" w:hAnsi="宋体" w:cs="宋体" w:hint="eastAsia"/>
          <w:sz w:val="24"/>
        </w:rPr>
        <w:t>人才</w:t>
      </w:r>
      <w:r>
        <w:rPr>
          <w:rFonts w:ascii="宋体" w:hAnsi="宋体" w:cs="宋体"/>
          <w:sz w:val="24"/>
        </w:rPr>
        <w:t>培养体系，</w:t>
      </w:r>
      <w:r>
        <w:rPr>
          <w:rFonts w:ascii="宋体" w:hAnsi="宋体" w:cs="宋体" w:hint="eastAsia"/>
          <w:sz w:val="24"/>
        </w:rPr>
        <w:t>部分教师的跨界转型和知识更新成为必然。</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专业教师临床知识</w:t>
      </w:r>
      <w:r>
        <w:rPr>
          <w:rFonts w:ascii="宋体" w:hAnsi="宋体" w:cs="宋体"/>
          <w:sz w:val="24"/>
        </w:rPr>
        <w:t>急需</w:t>
      </w:r>
      <w:r>
        <w:rPr>
          <w:rFonts w:ascii="宋体" w:hAnsi="宋体" w:cs="宋体" w:hint="eastAsia"/>
          <w:sz w:val="24"/>
        </w:rPr>
        <w:t>更新。</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医护类学科是一门应用性、实践性极强的学科，知识更新日新月异。学校的专业教师大部分直接来源于专业院校，缺乏临床工作经历，实践能力相对不足，加之校内教学任务重，很难长时间脱产进行临床实践学习，临床新知识新技能更新不够。</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师资的深入产教融合有待进一步探讨。</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学校的聘请的企业教师受工作时间等因素给学生授课时数十分有限。企业老师实践经验很丰富，但是教学方法相对单一。学校专任教师教学经验丰富，但是实践经验欠缺。</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对策措施：</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1.重构专业设置。在教育局、卫健局支持下，整合我市职教资源，调整专业设置，转设健康服务类专业，以适应和服务健康产业市场</w:t>
      </w:r>
      <w:r>
        <w:rPr>
          <w:rFonts w:ascii="宋体" w:hAnsi="宋体" w:cs="宋体" w:hint="eastAsia"/>
          <w:sz w:val="24"/>
        </w:rPr>
        <w:t>，服务地方经济</w:t>
      </w:r>
      <w:r>
        <w:rPr>
          <w:rFonts w:ascii="宋体" w:hAnsi="宋体" w:cs="宋体"/>
          <w:sz w:val="24"/>
        </w:rPr>
        <w:t>。</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制定专业教师下临床实践制度</w:t>
      </w:r>
      <w:r>
        <w:rPr>
          <w:rFonts w:ascii="宋体" w:hAnsi="宋体" w:cs="宋体"/>
          <w:sz w:val="24"/>
        </w:rPr>
        <w:t>。</w:t>
      </w:r>
      <w:r>
        <w:rPr>
          <w:rFonts w:ascii="宋体" w:hAnsi="宋体" w:cs="宋体" w:hint="eastAsia"/>
          <w:sz w:val="24"/>
        </w:rPr>
        <w:t xml:space="preserve"> 根据《教育部关于建立中等职业学校教师到企业实践制度的意见》文件精神，学校制定了《专业教师临床(企业)实践实施方案》。保证所有专业课教师（含实习指导教师）必须利用假期，每年不少于一月的时间到医院（企业）临床实践。</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强化专业培训</w:t>
      </w:r>
      <w:r>
        <w:rPr>
          <w:rFonts w:ascii="宋体" w:hAnsi="宋体" w:cs="宋体"/>
          <w:sz w:val="24"/>
        </w:rPr>
        <w:t>。</w:t>
      </w:r>
      <w:r>
        <w:rPr>
          <w:rFonts w:ascii="宋体" w:hAnsi="宋体" w:cs="宋体" w:hint="eastAsia"/>
          <w:sz w:val="24"/>
        </w:rPr>
        <w:t xml:space="preserve"> 学校定期请临床专家来校对全校教师进行专业培训，让老师们及时了解临床最新前沿知识及操作技能。</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4.</w:t>
      </w:r>
      <w:r>
        <w:rPr>
          <w:rFonts w:ascii="宋体" w:hAnsi="宋体" w:cs="宋体" w:hint="eastAsia"/>
          <w:sz w:val="24"/>
        </w:rPr>
        <w:t>碎片化学习</w:t>
      </w:r>
      <w:r>
        <w:rPr>
          <w:rFonts w:ascii="宋体" w:hAnsi="宋体" w:cs="宋体"/>
          <w:sz w:val="24"/>
        </w:rPr>
        <w:t>。</w:t>
      </w:r>
      <w:r>
        <w:rPr>
          <w:rFonts w:ascii="宋体" w:hAnsi="宋体" w:cs="宋体" w:hint="eastAsia"/>
          <w:sz w:val="24"/>
        </w:rPr>
        <w:t xml:space="preserve"> 鼓励专业老师利用碎片化时间到医院参与医院的相关理论培训、学术讲座等。碎片化学习具有灵活性高、针对性强、吸收率高，个性化强等特点，能很好的兼顾日常教学和理论学习。</w:t>
      </w:r>
    </w:p>
    <w:p w:rsidR="000E61B2" w:rsidRDefault="0029504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5.</w:t>
      </w:r>
      <w:r>
        <w:rPr>
          <w:rFonts w:ascii="宋体" w:hAnsi="宋体" w:cs="宋体" w:hint="eastAsia"/>
          <w:sz w:val="24"/>
        </w:rPr>
        <w:t>定期开展企业兼职教师教学业务能力培训。鼓励企业兼职教师参与学校教学课题研究和各类教学比赛。</w:t>
      </w:r>
    </w:p>
    <w:p w:rsidR="000E61B2" w:rsidRDefault="000E61B2"/>
    <w:p w:rsidR="000E61B2" w:rsidRDefault="000E61B2"/>
    <w:sectPr w:rsidR="000E61B2">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CE" w:rsidRDefault="002E17CE">
      <w:r>
        <w:separator/>
      </w:r>
    </w:p>
  </w:endnote>
  <w:endnote w:type="continuationSeparator" w:id="0">
    <w:p w:rsidR="002E17CE" w:rsidRDefault="002E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224988"/>
    </w:sdtPr>
    <w:sdtContent>
      <w:p w:rsidR="0029504B" w:rsidRDefault="0029504B">
        <w:pPr>
          <w:pStyle w:val="a7"/>
          <w:jc w:val="center"/>
        </w:pPr>
        <w:r>
          <w:fldChar w:fldCharType="begin"/>
        </w:r>
        <w:r>
          <w:instrText>PAGE   \* MERGEFORMAT</w:instrText>
        </w:r>
        <w:r>
          <w:fldChar w:fldCharType="separate"/>
        </w:r>
        <w:r w:rsidR="00732627" w:rsidRPr="00732627">
          <w:rPr>
            <w:noProof/>
            <w:lang w:val="zh-CN"/>
          </w:rPr>
          <w:t>-</w:t>
        </w:r>
        <w:r w:rsidR="00732627">
          <w:rPr>
            <w:noProof/>
          </w:rPr>
          <w:t xml:space="preserve"> 1 -</w:t>
        </w:r>
        <w:r>
          <w:fldChar w:fldCharType="end"/>
        </w:r>
      </w:p>
    </w:sdtContent>
  </w:sdt>
  <w:p w:rsidR="0029504B" w:rsidRDefault="0029504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9315"/>
    </w:sdtPr>
    <w:sdtContent>
      <w:p w:rsidR="0029504B" w:rsidRDefault="0029504B">
        <w:pPr>
          <w:pStyle w:val="a7"/>
          <w:jc w:val="center"/>
        </w:pPr>
        <w:r>
          <w:fldChar w:fldCharType="begin"/>
        </w:r>
        <w:r>
          <w:instrText>PAGE   \* MERGEFORMAT</w:instrText>
        </w:r>
        <w:r>
          <w:fldChar w:fldCharType="separate"/>
        </w:r>
        <w:r w:rsidR="00732627" w:rsidRPr="00732627">
          <w:rPr>
            <w:noProof/>
            <w:lang w:val="zh-CN"/>
          </w:rPr>
          <w:t>6</w:t>
        </w:r>
        <w:r>
          <w:fldChar w:fldCharType="end"/>
        </w:r>
      </w:p>
    </w:sdtContent>
  </w:sdt>
  <w:p w:rsidR="0029504B" w:rsidRDefault="0029504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CE" w:rsidRDefault="002E17CE">
      <w:r>
        <w:separator/>
      </w:r>
    </w:p>
  </w:footnote>
  <w:footnote w:type="continuationSeparator" w:id="0">
    <w:p w:rsidR="002E17CE" w:rsidRDefault="002E1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4B" w:rsidRDefault="0029504B">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w:t>
    </w:r>
    <w:r>
      <w:rPr>
        <w:b/>
        <w:kern w:val="0"/>
        <w:sz w:val="18"/>
        <w:szCs w:val="18"/>
      </w:rPr>
      <w:t>21</w:t>
    </w:r>
    <w:r>
      <w:rPr>
        <w:rFonts w:hint="eastAsia"/>
        <w:kern w:val="0"/>
        <w:sz w:val="18"/>
        <w:szCs w:val="18"/>
      </w:rPr>
      <w:t>年度教育质量报告</w:t>
    </w:r>
  </w:p>
  <w:p w:rsidR="0029504B" w:rsidRDefault="0029504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30B"/>
    <w:multiLevelType w:val="multilevel"/>
    <w:tmpl w:val="0EF8030B"/>
    <w:lvl w:ilvl="0">
      <w:start w:val="1"/>
      <w:numFmt w:val="japaneseCounting"/>
      <w:lvlText w:val="（%1）"/>
      <w:lvlJc w:val="left"/>
      <w:pPr>
        <w:ind w:left="1322" w:hanging="84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29"/>
    <w:rsid w:val="B7B70B13"/>
    <w:rsid w:val="DF580FCD"/>
    <w:rsid w:val="E9A94BB5"/>
    <w:rsid w:val="EDE98508"/>
    <w:rsid w:val="F2FBA790"/>
    <w:rsid w:val="FBF25F3C"/>
    <w:rsid w:val="FBFF3966"/>
    <w:rsid w:val="FDFFDF8B"/>
    <w:rsid w:val="FF777187"/>
    <w:rsid w:val="FFAE6410"/>
    <w:rsid w:val="00033687"/>
    <w:rsid w:val="00035D78"/>
    <w:rsid w:val="00037C73"/>
    <w:rsid w:val="0004523C"/>
    <w:rsid w:val="00047F07"/>
    <w:rsid w:val="000A23C8"/>
    <w:rsid w:val="000C21E0"/>
    <w:rsid w:val="000E61B2"/>
    <w:rsid w:val="000F3ED8"/>
    <w:rsid w:val="0010714E"/>
    <w:rsid w:val="00141503"/>
    <w:rsid w:val="00145C08"/>
    <w:rsid w:val="0015379A"/>
    <w:rsid w:val="00160EB5"/>
    <w:rsid w:val="001661C6"/>
    <w:rsid w:val="001D6BF0"/>
    <w:rsid w:val="002378DB"/>
    <w:rsid w:val="00244F19"/>
    <w:rsid w:val="002472F9"/>
    <w:rsid w:val="00267BCE"/>
    <w:rsid w:val="0027293E"/>
    <w:rsid w:val="0029394B"/>
    <w:rsid w:val="0029504B"/>
    <w:rsid w:val="002E17CE"/>
    <w:rsid w:val="00302991"/>
    <w:rsid w:val="00304738"/>
    <w:rsid w:val="00376ADA"/>
    <w:rsid w:val="00382B49"/>
    <w:rsid w:val="003921ED"/>
    <w:rsid w:val="003A1892"/>
    <w:rsid w:val="003A29AC"/>
    <w:rsid w:val="003B280D"/>
    <w:rsid w:val="003E3B7C"/>
    <w:rsid w:val="003F17B6"/>
    <w:rsid w:val="004001F8"/>
    <w:rsid w:val="004043C1"/>
    <w:rsid w:val="00406F1B"/>
    <w:rsid w:val="0041061F"/>
    <w:rsid w:val="00417CD6"/>
    <w:rsid w:val="00420D7C"/>
    <w:rsid w:val="00426A4A"/>
    <w:rsid w:val="00427352"/>
    <w:rsid w:val="004500EC"/>
    <w:rsid w:val="0045130C"/>
    <w:rsid w:val="00453E9C"/>
    <w:rsid w:val="00455498"/>
    <w:rsid w:val="00457E2F"/>
    <w:rsid w:val="00461463"/>
    <w:rsid w:val="00491905"/>
    <w:rsid w:val="00492BD6"/>
    <w:rsid w:val="004A016E"/>
    <w:rsid w:val="004A1766"/>
    <w:rsid w:val="004D2A7D"/>
    <w:rsid w:val="004E2E49"/>
    <w:rsid w:val="004E62EF"/>
    <w:rsid w:val="004F1957"/>
    <w:rsid w:val="005039C3"/>
    <w:rsid w:val="005063E3"/>
    <w:rsid w:val="00520661"/>
    <w:rsid w:val="00522370"/>
    <w:rsid w:val="00532A90"/>
    <w:rsid w:val="00540381"/>
    <w:rsid w:val="005955AD"/>
    <w:rsid w:val="005B5B5D"/>
    <w:rsid w:val="005F4041"/>
    <w:rsid w:val="00622101"/>
    <w:rsid w:val="006230A2"/>
    <w:rsid w:val="006362D5"/>
    <w:rsid w:val="0063751D"/>
    <w:rsid w:val="00646740"/>
    <w:rsid w:val="0067057A"/>
    <w:rsid w:val="00671BBF"/>
    <w:rsid w:val="006767A3"/>
    <w:rsid w:val="00676D3F"/>
    <w:rsid w:val="006945BB"/>
    <w:rsid w:val="006F526C"/>
    <w:rsid w:val="00732627"/>
    <w:rsid w:val="007351CF"/>
    <w:rsid w:val="0074416B"/>
    <w:rsid w:val="00750D14"/>
    <w:rsid w:val="007641B1"/>
    <w:rsid w:val="0078588F"/>
    <w:rsid w:val="00785D80"/>
    <w:rsid w:val="00797812"/>
    <w:rsid w:val="007A08FB"/>
    <w:rsid w:val="007A5FFE"/>
    <w:rsid w:val="007B2812"/>
    <w:rsid w:val="007D69A3"/>
    <w:rsid w:val="007E774E"/>
    <w:rsid w:val="0082483A"/>
    <w:rsid w:val="00825CE5"/>
    <w:rsid w:val="008340FB"/>
    <w:rsid w:val="00841617"/>
    <w:rsid w:val="008622F6"/>
    <w:rsid w:val="00891B60"/>
    <w:rsid w:val="008B2329"/>
    <w:rsid w:val="008C541C"/>
    <w:rsid w:val="00922F5E"/>
    <w:rsid w:val="00927AC6"/>
    <w:rsid w:val="00940354"/>
    <w:rsid w:val="0097629E"/>
    <w:rsid w:val="00980493"/>
    <w:rsid w:val="00982F82"/>
    <w:rsid w:val="00986F9E"/>
    <w:rsid w:val="009966C6"/>
    <w:rsid w:val="009A0DF7"/>
    <w:rsid w:val="009A5857"/>
    <w:rsid w:val="009A7C69"/>
    <w:rsid w:val="009D236B"/>
    <w:rsid w:val="009E31FC"/>
    <w:rsid w:val="009E7CB5"/>
    <w:rsid w:val="009F570C"/>
    <w:rsid w:val="009F7FCB"/>
    <w:rsid w:val="00A02C57"/>
    <w:rsid w:val="00A3640A"/>
    <w:rsid w:val="00A45FC1"/>
    <w:rsid w:val="00A52DDB"/>
    <w:rsid w:val="00A70505"/>
    <w:rsid w:val="00A93CFD"/>
    <w:rsid w:val="00AC46D8"/>
    <w:rsid w:val="00AE2189"/>
    <w:rsid w:val="00AF35D6"/>
    <w:rsid w:val="00AF7B7E"/>
    <w:rsid w:val="00B06105"/>
    <w:rsid w:val="00B315D0"/>
    <w:rsid w:val="00B51953"/>
    <w:rsid w:val="00B551F6"/>
    <w:rsid w:val="00B71ABF"/>
    <w:rsid w:val="00B96F83"/>
    <w:rsid w:val="00BC3235"/>
    <w:rsid w:val="00C44844"/>
    <w:rsid w:val="00C625FA"/>
    <w:rsid w:val="00C704DF"/>
    <w:rsid w:val="00C97976"/>
    <w:rsid w:val="00CA05FC"/>
    <w:rsid w:val="00CC148D"/>
    <w:rsid w:val="00CE4D7F"/>
    <w:rsid w:val="00D23629"/>
    <w:rsid w:val="00D30E7E"/>
    <w:rsid w:val="00D5005F"/>
    <w:rsid w:val="00D509C3"/>
    <w:rsid w:val="00D560D0"/>
    <w:rsid w:val="00D7445C"/>
    <w:rsid w:val="00D82AFF"/>
    <w:rsid w:val="00D85C09"/>
    <w:rsid w:val="00D873B7"/>
    <w:rsid w:val="00DA54A1"/>
    <w:rsid w:val="00DD7214"/>
    <w:rsid w:val="00E03529"/>
    <w:rsid w:val="00E14A2C"/>
    <w:rsid w:val="00E57C37"/>
    <w:rsid w:val="00E6359E"/>
    <w:rsid w:val="00E93EE0"/>
    <w:rsid w:val="00EA33A5"/>
    <w:rsid w:val="00ED6869"/>
    <w:rsid w:val="00EE1477"/>
    <w:rsid w:val="00EE7A4F"/>
    <w:rsid w:val="00F02F89"/>
    <w:rsid w:val="00F44FA2"/>
    <w:rsid w:val="00F81AB4"/>
    <w:rsid w:val="00F863FB"/>
    <w:rsid w:val="00F904F0"/>
    <w:rsid w:val="00FC0CF0"/>
    <w:rsid w:val="00FC3537"/>
    <w:rsid w:val="00FC3A8C"/>
    <w:rsid w:val="00FC7989"/>
    <w:rsid w:val="00FF57D4"/>
    <w:rsid w:val="1DE55376"/>
    <w:rsid w:val="1F9CE5AA"/>
    <w:rsid w:val="3F3D34BD"/>
    <w:rsid w:val="593F8685"/>
    <w:rsid w:val="5BD72FA2"/>
    <w:rsid w:val="5DD3B505"/>
    <w:rsid w:val="6E72CB74"/>
    <w:rsid w:val="6FDBCB64"/>
    <w:rsid w:val="7CEF120E"/>
    <w:rsid w:val="7F99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A8589E1"/>
  <w15:docId w15:val="{22F6E28C-358C-49CD-A36E-C8DC3E0F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21">
    <w:name w:val="Body Text Indent 2"/>
    <w:basedOn w:val="a"/>
    <w:link w:val="22"/>
    <w:pPr>
      <w:ind w:firstLine="435"/>
    </w:pPr>
    <w:rPr>
      <w:rFonts w:ascii="Times New Roman" w:hAnsi="Times New Roman"/>
      <w:sz w:val="2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b">
    <w:name w:val="Subtitle"/>
    <w:basedOn w:val="a"/>
    <w:next w:val="a"/>
    <w:link w:val="ac"/>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3">
    <w:name w:val="toc 2"/>
    <w:basedOn w:val="a"/>
    <w:next w:val="a"/>
    <w:uiPriority w:val="39"/>
    <w:unhideWhenUsed/>
    <w:pPr>
      <w:ind w:leftChars="200" w:left="420"/>
    </w:pPr>
  </w:style>
  <w:style w:type="paragraph" w:styleId="ad">
    <w:name w:val="Normal (Web)"/>
    <w:basedOn w:val="a"/>
    <w:qFormat/>
    <w:pPr>
      <w:spacing w:beforeAutospacing="1" w:afterAutospacing="1"/>
      <w:jc w:val="left"/>
    </w:pPr>
    <w:rPr>
      <w:kern w:val="0"/>
      <w:sz w:val="24"/>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3"/>
    <w:next w:val="a3"/>
    <w:link w:val="af1"/>
    <w:uiPriority w:val="99"/>
    <w:semiHidden/>
    <w:unhideWhenUsed/>
    <w:rPr>
      <w:b/>
      <w:bCs/>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basedOn w:val="a0"/>
    <w:uiPriority w:val="99"/>
    <w:unhideWhenUsed/>
    <w:rPr>
      <w:color w:val="0563C1" w:themeColor="hyperlink"/>
      <w:u w:val="single"/>
    </w:rPr>
  </w:style>
  <w:style w:type="character" w:styleId="af6">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0">
    <w:name w:val="列出段落11"/>
    <w:basedOn w:val="a"/>
    <w:uiPriority w:val="99"/>
    <w:qFormat/>
    <w:pPr>
      <w:ind w:firstLineChars="200" w:firstLine="420"/>
    </w:pPr>
  </w:style>
  <w:style w:type="character" w:customStyle="1" w:styleId="ac">
    <w:name w:val="副标题 字符"/>
    <w:basedOn w:val="a0"/>
    <w:link w:val="ab"/>
    <w:uiPriority w:val="11"/>
    <w:rPr>
      <w:b/>
      <w:bCs/>
      <w:kern w:val="28"/>
      <w:sz w:val="32"/>
      <w:szCs w:val="32"/>
    </w:rPr>
  </w:style>
  <w:style w:type="paragraph" w:styleId="af7">
    <w:name w:val="List Paragraph"/>
    <w:basedOn w:val="a"/>
    <w:uiPriority w:val="34"/>
    <w:qFormat/>
    <w:pPr>
      <w:ind w:firstLineChars="200" w:firstLine="420"/>
    </w:pPr>
  </w:style>
  <w:style w:type="character" w:customStyle="1" w:styleId="af">
    <w:name w:val="标题 字符"/>
    <w:basedOn w:val="a0"/>
    <w:link w:val="ae"/>
    <w:uiPriority w:val="10"/>
    <w:rPr>
      <w:rFonts w:asciiTheme="majorHAnsi" w:eastAsiaTheme="majorEastAsia" w:hAnsiTheme="majorHAnsi" w:cstheme="majorBidi"/>
      <w:b/>
      <w:bCs/>
      <w:sz w:val="32"/>
      <w:szCs w:val="32"/>
    </w:rPr>
  </w:style>
  <w:style w:type="paragraph" w:customStyle="1" w:styleId="12">
    <w:name w:val="样式1"/>
    <w:basedOn w:val="3"/>
    <w:link w:val="13"/>
    <w:qFormat/>
    <w:pPr>
      <w:ind w:leftChars="100" w:left="210" w:rightChars="100" w:right="100" w:firstLineChars="200" w:firstLine="640"/>
    </w:pPr>
    <w:rPr>
      <w:sz w:val="28"/>
    </w:rPr>
  </w:style>
  <w:style w:type="character" w:customStyle="1" w:styleId="30">
    <w:name w:val="标题 3 字符"/>
    <w:basedOn w:val="a0"/>
    <w:link w:val="3"/>
    <w:uiPriority w:val="9"/>
    <w:semiHidden/>
    <w:qFormat/>
    <w:rPr>
      <w:rFonts w:ascii="Calibri" w:eastAsia="宋体" w:hAnsi="Calibri" w:cs="Times New Roman"/>
      <w:b/>
      <w:bCs/>
      <w:sz w:val="32"/>
      <w:szCs w:val="32"/>
    </w:rPr>
  </w:style>
  <w:style w:type="character" w:customStyle="1" w:styleId="13">
    <w:name w:val="样式1 字符"/>
    <w:basedOn w:val="30"/>
    <w:link w:val="12"/>
    <w:rPr>
      <w:rFonts w:ascii="Calibri" w:eastAsia="宋体" w:hAnsi="Calibri" w:cs="Times New Roman"/>
      <w:b/>
      <w:bCs/>
      <w:sz w:val="28"/>
      <w:szCs w:val="32"/>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4">
    <w:name w:val="明显强调1"/>
    <w:basedOn w:val="a0"/>
    <w:uiPriority w:val="21"/>
    <w:qFormat/>
    <w:rPr>
      <w:i/>
      <w:iCs/>
      <w:color w:val="5B9BD5" w:themeColor="accent1"/>
    </w:rPr>
  </w:style>
  <w:style w:type="character" w:customStyle="1" w:styleId="15">
    <w:name w:val="不明显强调1"/>
    <w:basedOn w:val="a0"/>
    <w:uiPriority w:val="19"/>
    <w:qFormat/>
    <w:rPr>
      <w:i/>
      <w:iCs/>
      <w:color w:val="404040" w:themeColor="text1" w:themeTint="BF"/>
    </w:rPr>
  </w:style>
  <w:style w:type="character" w:customStyle="1" w:styleId="22">
    <w:name w:val="正文文本缩进 2 字符"/>
    <w:basedOn w:val="a0"/>
    <w:link w:val="21"/>
    <w:rPr>
      <w:rFonts w:ascii="Times New Roman" w:eastAsia="宋体" w:hAnsi="Times New Roman" w:cs="Times New Roman"/>
      <w:sz w:val="28"/>
      <w:szCs w:val="24"/>
    </w:rPr>
  </w:style>
  <w:style w:type="character" w:customStyle="1" w:styleId="a4">
    <w:name w:val="批注文字 字符"/>
    <w:basedOn w:val="a0"/>
    <w:link w:val="a3"/>
    <w:uiPriority w:val="99"/>
    <w:semiHidden/>
    <w:rPr>
      <w:rFonts w:ascii="Calibri" w:eastAsia="宋体" w:hAnsi="Calibri" w:cs="Times New Roman"/>
      <w:szCs w:val="24"/>
    </w:rPr>
  </w:style>
  <w:style w:type="character" w:customStyle="1" w:styleId="af1">
    <w:name w:val="批注主题 字符"/>
    <w:basedOn w:val="a4"/>
    <w:link w:val="af0"/>
    <w:uiPriority w:val="99"/>
    <w:semiHidden/>
    <w:qFormat/>
    <w:rPr>
      <w:rFonts w:ascii="Calibri" w:eastAsia="宋体" w:hAnsi="Calibri" w:cs="Times New Roman"/>
      <w:b/>
      <w:bCs/>
      <w:szCs w:val="24"/>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4476</Words>
  <Characters>25515</Characters>
  <Application>Microsoft Office Word</Application>
  <DocSecurity>0</DocSecurity>
  <Lines>212</Lines>
  <Paragraphs>59</Paragraphs>
  <ScaleCrop>false</ScaleCrop>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zhangjianting</dc:creator>
  <cp:lastModifiedBy>zhang'jian'ting</cp:lastModifiedBy>
  <cp:revision>5</cp:revision>
  <dcterms:created xsi:type="dcterms:W3CDTF">2021-11-01T21:29:00Z</dcterms:created>
  <dcterms:modified xsi:type="dcterms:W3CDTF">2021-11-16T01:43:00Z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