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E3" w:rsidRDefault="00371CE3">
      <w:pPr>
        <w:pStyle w:val="110"/>
      </w:pPr>
    </w:p>
    <w:p w:rsidR="00371CE3" w:rsidRDefault="00371CE3">
      <w:pPr>
        <w:pStyle w:val="aa"/>
        <w:spacing w:line="360" w:lineRule="auto"/>
        <w:ind w:firstLine="420"/>
        <w:jc w:val="center"/>
        <w:rPr>
          <w:rFonts w:ascii="宋体" w:hAnsi="宋体" w:cs="宋体"/>
        </w:rPr>
      </w:pPr>
    </w:p>
    <w:p w:rsidR="00371CE3" w:rsidRDefault="00627219">
      <w:pPr>
        <w:pStyle w:val="aa"/>
        <w:spacing w:line="360" w:lineRule="auto"/>
        <w:ind w:firstLine="420"/>
        <w:jc w:val="center"/>
        <w:rPr>
          <w:rFonts w:ascii="宋体" w:hAnsi="宋体" w:cs="宋体"/>
        </w:rPr>
      </w:pPr>
      <w:r>
        <w:rPr>
          <w:noProof/>
        </w:rPr>
        <w:drawing>
          <wp:anchor distT="0" distB="0" distL="114300" distR="114300" simplePos="0" relativeHeight="251656192" behindDoc="0" locked="0" layoutInCell="1" allowOverlap="0">
            <wp:simplePos x="0" y="0"/>
            <wp:positionH relativeFrom="column">
              <wp:posOffset>2127250</wp:posOffset>
            </wp:positionH>
            <wp:positionV relativeFrom="paragraph">
              <wp:posOffset>219075</wp:posOffset>
            </wp:positionV>
            <wp:extent cx="2012950" cy="1830070"/>
            <wp:effectExtent l="0" t="0" r="6350" b="17780"/>
            <wp:wrapSquare wrapText="bothSides"/>
            <wp:docPr id="2" name="图片 2"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12950" cy="1830070"/>
                    </a:xfrm>
                    <a:prstGeom prst="rect">
                      <a:avLst/>
                    </a:prstGeom>
                    <a:noFill/>
                    <a:ln>
                      <a:noFill/>
                    </a:ln>
                  </pic:spPr>
                </pic:pic>
              </a:graphicData>
            </a:graphic>
          </wp:anchor>
        </w:drawing>
      </w:r>
    </w:p>
    <w:p w:rsidR="00371CE3" w:rsidRDefault="00371CE3">
      <w:pPr>
        <w:pStyle w:val="aa"/>
        <w:spacing w:line="360" w:lineRule="auto"/>
        <w:ind w:firstLine="420"/>
        <w:jc w:val="center"/>
        <w:rPr>
          <w:rFonts w:ascii="宋体" w:hAnsi="宋体" w:cs="宋体"/>
        </w:rPr>
      </w:pPr>
    </w:p>
    <w:p w:rsidR="00371CE3" w:rsidRDefault="00371CE3">
      <w:pPr>
        <w:pStyle w:val="aa"/>
        <w:spacing w:line="360" w:lineRule="auto"/>
        <w:ind w:firstLine="420"/>
        <w:jc w:val="center"/>
        <w:rPr>
          <w:rFonts w:ascii="宋体" w:hAnsi="宋体" w:cs="宋体"/>
        </w:rPr>
      </w:pPr>
    </w:p>
    <w:p w:rsidR="00371CE3" w:rsidRDefault="00371CE3">
      <w:pPr>
        <w:pStyle w:val="aa"/>
        <w:spacing w:line="360" w:lineRule="auto"/>
        <w:ind w:firstLine="420"/>
        <w:jc w:val="center"/>
        <w:rPr>
          <w:rFonts w:ascii="宋体" w:hAnsi="宋体" w:cs="宋体"/>
        </w:rPr>
      </w:pPr>
    </w:p>
    <w:p w:rsidR="00371CE3" w:rsidRDefault="00371CE3">
      <w:pPr>
        <w:pStyle w:val="aa"/>
        <w:spacing w:before="100" w:after="100" w:line="360" w:lineRule="auto"/>
        <w:ind w:firstLine="420"/>
        <w:jc w:val="center"/>
        <w:rPr>
          <w:rFonts w:ascii="宋体" w:hAnsi="宋体" w:cs="宋体"/>
          <w:sz w:val="72"/>
          <w:szCs w:val="72"/>
        </w:rPr>
      </w:pPr>
    </w:p>
    <w:p w:rsidR="00371CE3" w:rsidRDefault="00627219">
      <w:pPr>
        <w:pStyle w:val="aa"/>
        <w:spacing w:before="100" w:after="100" w:line="360" w:lineRule="auto"/>
        <w:jc w:val="center"/>
        <w:rPr>
          <w:rFonts w:ascii="微软雅黑" w:eastAsia="微软雅黑" w:hAnsi="微软雅黑" w:cs="微软雅黑"/>
          <w:b/>
          <w:bCs/>
          <w:w w:val="80"/>
          <w:sz w:val="72"/>
          <w:szCs w:val="72"/>
        </w:rPr>
      </w:pPr>
      <w:r>
        <w:rPr>
          <w:rFonts w:ascii="微软雅黑" w:eastAsia="微软雅黑" w:hAnsi="微软雅黑" w:cs="微软雅黑" w:hint="eastAsia"/>
          <w:b/>
          <w:bCs/>
          <w:w w:val="80"/>
          <w:sz w:val="72"/>
          <w:szCs w:val="72"/>
        </w:rPr>
        <w:t>海宁卫生学校教育质量年度报告</w:t>
      </w:r>
    </w:p>
    <w:p w:rsidR="00371CE3" w:rsidRDefault="00627219">
      <w:pPr>
        <w:pStyle w:val="aa"/>
        <w:spacing w:line="360" w:lineRule="auto"/>
        <w:ind w:firstLine="420"/>
        <w:jc w:val="center"/>
        <w:rPr>
          <w:rFonts w:ascii="微软雅黑" w:eastAsia="微软雅黑" w:hAnsi="微软雅黑" w:cs="微软雅黑"/>
          <w:b/>
          <w:bCs/>
          <w:w w:val="80"/>
          <w:sz w:val="56"/>
          <w:szCs w:val="56"/>
        </w:rPr>
      </w:pPr>
      <w:r>
        <w:rPr>
          <w:rFonts w:ascii="微软雅黑" w:eastAsia="微软雅黑" w:hAnsi="微软雅黑" w:cs="微软雅黑" w:hint="eastAsia"/>
          <w:b/>
          <w:bCs/>
          <w:w w:val="80"/>
          <w:sz w:val="56"/>
          <w:szCs w:val="56"/>
        </w:rPr>
        <w:t>（20</w:t>
      </w:r>
      <w:r w:rsidR="00294643">
        <w:rPr>
          <w:rFonts w:ascii="微软雅黑" w:eastAsia="微软雅黑" w:hAnsi="微软雅黑" w:cs="微软雅黑"/>
          <w:b/>
          <w:bCs/>
          <w:w w:val="80"/>
          <w:sz w:val="56"/>
          <w:szCs w:val="56"/>
        </w:rPr>
        <w:t>20</w:t>
      </w:r>
      <w:r>
        <w:rPr>
          <w:rFonts w:ascii="微软雅黑" w:eastAsia="微软雅黑" w:hAnsi="微软雅黑" w:cs="微软雅黑" w:hint="eastAsia"/>
          <w:b/>
          <w:bCs/>
          <w:w w:val="80"/>
          <w:sz w:val="56"/>
          <w:szCs w:val="56"/>
        </w:rPr>
        <w:t>年度）</w:t>
      </w:r>
    </w:p>
    <w:p w:rsidR="00371CE3" w:rsidRDefault="00371CE3">
      <w:pPr>
        <w:pStyle w:val="aa"/>
        <w:spacing w:line="360" w:lineRule="auto"/>
        <w:ind w:firstLine="420"/>
        <w:jc w:val="center"/>
        <w:rPr>
          <w:rFonts w:ascii="宋体" w:hAnsi="宋体" w:cs="宋体"/>
        </w:rPr>
      </w:pPr>
    </w:p>
    <w:p w:rsidR="00371CE3" w:rsidRDefault="00371CE3">
      <w:pPr>
        <w:pStyle w:val="aa"/>
        <w:spacing w:line="360" w:lineRule="auto"/>
        <w:ind w:firstLine="420"/>
        <w:jc w:val="center"/>
        <w:rPr>
          <w:rFonts w:ascii="宋体" w:hAnsi="宋体" w:cs="宋体"/>
        </w:rPr>
      </w:pPr>
    </w:p>
    <w:p w:rsidR="00371CE3" w:rsidRDefault="00371CE3">
      <w:pPr>
        <w:pStyle w:val="aa"/>
        <w:spacing w:line="360" w:lineRule="auto"/>
        <w:rPr>
          <w:rFonts w:ascii="宋体" w:hAnsi="宋体" w:cs="宋体"/>
        </w:rPr>
      </w:pPr>
    </w:p>
    <w:p w:rsidR="00371CE3" w:rsidRDefault="00371CE3">
      <w:pPr>
        <w:pStyle w:val="aa"/>
        <w:spacing w:line="360" w:lineRule="auto"/>
        <w:rPr>
          <w:rFonts w:ascii="黑体" w:eastAsia="黑体" w:hAnsi="黑体" w:cs="楷体_GB2312"/>
          <w:b/>
          <w:bCs/>
          <w:sz w:val="44"/>
          <w:szCs w:val="44"/>
        </w:rPr>
      </w:pPr>
    </w:p>
    <w:p w:rsidR="00371CE3" w:rsidRDefault="00627219">
      <w:pPr>
        <w:pStyle w:val="aa"/>
        <w:spacing w:line="360" w:lineRule="auto"/>
        <w:ind w:firstLineChars="50" w:firstLine="221"/>
        <w:jc w:val="center"/>
        <w:rPr>
          <w:rFonts w:ascii="黑体" w:eastAsia="黑体" w:hAnsi="黑体" w:cs="楷体_GB2312"/>
          <w:b/>
          <w:bCs/>
          <w:sz w:val="44"/>
          <w:szCs w:val="44"/>
        </w:rPr>
      </w:pPr>
      <w:r>
        <w:rPr>
          <w:rFonts w:ascii="黑体" w:eastAsia="黑体" w:hAnsi="黑体" w:cs="楷体_GB2312" w:hint="eastAsia"/>
          <w:b/>
          <w:bCs/>
          <w:sz w:val="44"/>
          <w:szCs w:val="44"/>
        </w:rPr>
        <w:t>二〇</w:t>
      </w:r>
      <w:r w:rsidR="00294643">
        <w:rPr>
          <w:rFonts w:ascii="黑体" w:eastAsia="黑体" w:hAnsi="黑体" w:cs="楷体_GB2312" w:hint="eastAsia"/>
          <w:b/>
          <w:bCs/>
          <w:sz w:val="44"/>
          <w:szCs w:val="44"/>
        </w:rPr>
        <w:t>二〇</w:t>
      </w:r>
      <w:r>
        <w:rPr>
          <w:rFonts w:ascii="黑体" w:eastAsia="黑体" w:hAnsi="黑体" w:cs="楷体_GB2312" w:hint="eastAsia"/>
          <w:b/>
          <w:bCs/>
          <w:sz w:val="44"/>
          <w:szCs w:val="44"/>
        </w:rPr>
        <w:t>年十二月</w:t>
      </w:r>
    </w:p>
    <w:p w:rsidR="00371CE3" w:rsidRDefault="00371CE3">
      <w:pPr>
        <w:pStyle w:val="aa"/>
        <w:spacing w:before="100" w:after="100" w:line="360" w:lineRule="auto"/>
        <w:ind w:firstLine="420"/>
        <w:jc w:val="center"/>
        <w:rPr>
          <w:kern w:val="2"/>
          <w:sz w:val="21"/>
        </w:rPr>
        <w:sectPr w:rsidR="00371CE3">
          <w:headerReference w:type="default" r:id="rId10"/>
          <w:footerReference w:type="default" r:id="rId11"/>
          <w:pgSz w:w="11850" w:h="16783"/>
          <w:pgMar w:top="1440" w:right="1080" w:bottom="1440" w:left="1080" w:header="851" w:footer="992" w:gutter="0"/>
          <w:pgNumType w:fmt="numberInDash" w:start="1"/>
          <w:cols w:space="425"/>
          <w:docGrid w:type="lines" w:linePitch="312"/>
        </w:sectPr>
      </w:pPr>
    </w:p>
    <w:bookmarkStart w:id="0" w:name="_Toc1101" w:displacedByCustomXml="next"/>
    <w:sdt>
      <w:sdtPr>
        <w:rPr>
          <w:kern w:val="2"/>
          <w:sz w:val="21"/>
          <w:lang w:val="zh-CN"/>
        </w:rPr>
        <w:id w:val="1037010710"/>
      </w:sdtPr>
      <w:sdtContent>
        <w:p w:rsidR="00371CE3" w:rsidRDefault="00627219">
          <w:pPr>
            <w:pStyle w:val="aa"/>
            <w:spacing w:before="100" w:after="100" w:line="360" w:lineRule="auto"/>
            <w:ind w:firstLine="420"/>
            <w:jc w:val="center"/>
            <w:rPr>
              <w:sz w:val="36"/>
              <w:szCs w:val="36"/>
            </w:rPr>
          </w:pPr>
          <w:r>
            <w:rPr>
              <w:lang w:val="zh-CN"/>
            </w:rPr>
            <w:tab/>
          </w:r>
          <w:r>
            <w:rPr>
              <w:lang w:val="zh-CN"/>
            </w:rPr>
            <w:tab/>
          </w:r>
          <w:r>
            <w:rPr>
              <w:sz w:val="36"/>
              <w:szCs w:val="36"/>
              <w:lang w:val="zh-CN"/>
            </w:rPr>
            <w:t>目</w:t>
          </w:r>
          <w:r>
            <w:rPr>
              <w:rFonts w:hint="eastAsia"/>
              <w:sz w:val="36"/>
              <w:szCs w:val="36"/>
              <w:lang w:val="zh-CN"/>
            </w:rPr>
            <w:t xml:space="preserve">    </w:t>
          </w:r>
          <w:r>
            <w:rPr>
              <w:sz w:val="36"/>
              <w:szCs w:val="36"/>
              <w:lang w:val="zh-CN"/>
            </w:rPr>
            <w:t>录</w:t>
          </w:r>
        </w:p>
        <w:p w:rsidR="00371CE3" w:rsidRDefault="00371CE3">
          <w:pPr>
            <w:pStyle w:val="22"/>
            <w:tabs>
              <w:tab w:val="right" w:leader="dot" w:pos="9736"/>
            </w:tabs>
          </w:pPr>
        </w:p>
        <w:p w:rsidR="00EF20A4" w:rsidRDefault="00627219">
          <w:pPr>
            <w:pStyle w:val="10"/>
            <w:tabs>
              <w:tab w:val="right" w:leader="dot" w:pos="973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61958684" w:history="1">
            <w:r w:rsidR="00EF20A4" w:rsidRPr="00AD3B99">
              <w:rPr>
                <w:rStyle w:val="ad"/>
                <w:rFonts w:ascii="黑体" w:eastAsia="黑体" w:hAnsi="黑体" w:cs="黑体"/>
                <w:noProof/>
              </w:rPr>
              <w:t>1.学校情况</w:t>
            </w:r>
            <w:r w:rsidR="00EF20A4">
              <w:rPr>
                <w:noProof/>
                <w:webHidden/>
              </w:rPr>
              <w:tab/>
            </w:r>
            <w:r w:rsidR="00EF20A4">
              <w:rPr>
                <w:noProof/>
                <w:webHidden/>
              </w:rPr>
              <w:fldChar w:fldCharType="begin"/>
            </w:r>
            <w:r w:rsidR="00EF20A4">
              <w:rPr>
                <w:noProof/>
                <w:webHidden/>
              </w:rPr>
              <w:instrText xml:space="preserve"> PAGEREF _Toc61958684 \h </w:instrText>
            </w:r>
            <w:r w:rsidR="00EF20A4">
              <w:rPr>
                <w:noProof/>
                <w:webHidden/>
              </w:rPr>
            </w:r>
            <w:r w:rsidR="00EF20A4">
              <w:rPr>
                <w:noProof/>
                <w:webHidden/>
              </w:rPr>
              <w:fldChar w:fldCharType="separate"/>
            </w:r>
            <w:r w:rsidR="00F00E56">
              <w:rPr>
                <w:noProof/>
                <w:webHidden/>
              </w:rPr>
              <w:t>1</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85" w:history="1">
            <w:r w:rsidR="00EF20A4" w:rsidRPr="00AD3B99">
              <w:rPr>
                <w:rStyle w:val="ad"/>
                <w:noProof/>
              </w:rPr>
              <w:t>1.1</w:t>
            </w:r>
            <w:r w:rsidR="00EF20A4" w:rsidRPr="00AD3B99">
              <w:rPr>
                <w:rStyle w:val="ad"/>
                <w:noProof/>
              </w:rPr>
              <w:t>学校概况</w:t>
            </w:r>
            <w:r w:rsidR="00EF20A4">
              <w:rPr>
                <w:noProof/>
                <w:webHidden/>
              </w:rPr>
              <w:tab/>
            </w:r>
            <w:r w:rsidR="00EF20A4">
              <w:rPr>
                <w:noProof/>
                <w:webHidden/>
              </w:rPr>
              <w:fldChar w:fldCharType="begin"/>
            </w:r>
            <w:r w:rsidR="00EF20A4">
              <w:rPr>
                <w:noProof/>
                <w:webHidden/>
              </w:rPr>
              <w:instrText xml:space="preserve"> PAGEREF _Toc61958685 \h </w:instrText>
            </w:r>
            <w:r w:rsidR="00EF20A4">
              <w:rPr>
                <w:noProof/>
                <w:webHidden/>
              </w:rPr>
            </w:r>
            <w:r w:rsidR="00EF20A4">
              <w:rPr>
                <w:noProof/>
                <w:webHidden/>
              </w:rPr>
              <w:fldChar w:fldCharType="separate"/>
            </w:r>
            <w:r w:rsidR="00F00E56">
              <w:rPr>
                <w:noProof/>
                <w:webHidden/>
              </w:rPr>
              <w:t>1</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86" w:history="1">
            <w:r w:rsidR="00EF20A4" w:rsidRPr="00AD3B99">
              <w:rPr>
                <w:rStyle w:val="ad"/>
                <w:noProof/>
              </w:rPr>
              <w:t>1.2</w:t>
            </w:r>
            <w:r w:rsidR="00EF20A4" w:rsidRPr="00AD3B99">
              <w:rPr>
                <w:rStyle w:val="ad"/>
                <w:noProof/>
              </w:rPr>
              <w:t>学生情况</w:t>
            </w:r>
            <w:r w:rsidR="00EF20A4">
              <w:rPr>
                <w:noProof/>
                <w:webHidden/>
              </w:rPr>
              <w:tab/>
            </w:r>
            <w:r w:rsidR="00EF20A4">
              <w:rPr>
                <w:noProof/>
                <w:webHidden/>
              </w:rPr>
              <w:fldChar w:fldCharType="begin"/>
            </w:r>
            <w:r w:rsidR="00EF20A4">
              <w:rPr>
                <w:noProof/>
                <w:webHidden/>
              </w:rPr>
              <w:instrText xml:space="preserve"> PAGEREF _Toc61958686 \h </w:instrText>
            </w:r>
            <w:r w:rsidR="00EF20A4">
              <w:rPr>
                <w:noProof/>
                <w:webHidden/>
              </w:rPr>
            </w:r>
            <w:r w:rsidR="00EF20A4">
              <w:rPr>
                <w:noProof/>
                <w:webHidden/>
              </w:rPr>
              <w:fldChar w:fldCharType="separate"/>
            </w:r>
            <w:r w:rsidR="00F00E56">
              <w:rPr>
                <w:noProof/>
                <w:webHidden/>
              </w:rPr>
              <w:t>1</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87" w:history="1">
            <w:r w:rsidR="00EF20A4" w:rsidRPr="00AD3B99">
              <w:rPr>
                <w:rStyle w:val="ad"/>
                <w:noProof/>
              </w:rPr>
              <w:t>1.3</w:t>
            </w:r>
            <w:r w:rsidR="00EF20A4" w:rsidRPr="00AD3B99">
              <w:rPr>
                <w:rStyle w:val="ad"/>
                <w:noProof/>
              </w:rPr>
              <w:t>教师队伍</w:t>
            </w:r>
            <w:r w:rsidR="00EF20A4">
              <w:rPr>
                <w:noProof/>
                <w:webHidden/>
              </w:rPr>
              <w:tab/>
            </w:r>
            <w:r w:rsidR="00EF20A4">
              <w:rPr>
                <w:noProof/>
                <w:webHidden/>
              </w:rPr>
              <w:fldChar w:fldCharType="begin"/>
            </w:r>
            <w:r w:rsidR="00EF20A4">
              <w:rPr>
                <w:noProof/>
                <w:webHidden/>
              </w:rPr>
              <w:instrText xml:space="preserve"> PAGEREF _Toc61958687 \h </w:instrText>
            </w:r>
            <w:r w:rsidR="00EF20A4">
              <w:rPr>
                <w:noProof/>
                <w:webHidden/>
              </w:rPr>
            </w:r>
            <w:r w:rsidR="00EF20A4">
              <w:rPr>
                <w:noProof/>
                <w:webHidden/>
              </w:rPr>
              <w:fldChar w:fldCharType="separate"/>
            </w:r>
            <w:r w:rsidR="00F00E56">
              <w:rPr>
                <w:noProof/>
                <w:webHidden/>
              </w:rPr>
              <w:t>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88" w:history="1">
            <w:r w:rsidR="00EF20A4" w:rsidRPr="00AD3B99">
              <w:rPr>
                <w:rStyle w:val="ad"/>
                <w:noProof/>
              </w:rPr>
              <w:t>1.4</w:t>
            </w:r>
            <w:r w:rsidR="00EF20A4" w:rsidRPr="00AD3B99">
              <w:rPr>
                <w:rStyle w:val="ad"/>
                <w:noProof/>
              </w:rPr>
              <w:t>设施设备</w:t>
            </w:r>
            <w:r w:rsidR="00EF20A4">
              <w:rPr>
                <w:noProof/>
                <w:webHidden/>
              </w:rPr>
              <w:tab/>
            </w:r>
            <w:r w:rsidR="00EF20A4">
              <w:rPr>
                <w:noProof/>
                <w:webHidden/>
              </w:rPr>
              <w:fldChar w:fldCharType="begin"/>
            </w:r>
            <w:r w:rsidR="00EF20A4">
              <w:rPr>
                <w:noProof/>
                <w:webHidden/>
              </w:rPr>
              <w:instrText xml:space="preserve"> PAGEREF _Toc61958688 \h </w:instrText>
            </w:r>
            <w:r w:rsidR="00EF20A4">
              <w:rPr>
                <w:noProof/>
                <w:webHidden/>
              </w:rPr>
            </w:r>
            <w:r w:rsidR="00EF20A4">
              <w:rPr>
                <w:noProof/>
                <w:webHidden/>
              </w:rPr>
              <w:fldChar w:fldCharType="separate"/>
            </w:r>
            <w:r w:rsidR="00F00E56">
              <w:rPr>
                <w:noProof/>
                <w:webHidden/>
              </w:rPr>
              <w:t>3</w:t>
            </w:r>
            <w:r w:rsidR="00EF20A4">
              <w:rPr>
                <w:noProof/>
                <w:webHidden/>
              </w:rPr>
              <w:fldChar w:fldCharType="end"/>
            </w:r>
          </w:hyperlink>
        </w:p>
        <w:p w:rsidR="00EF20A4" w:rsidRDefault="00174E13">
          <w:pPr>
            <w:pStyle w:val="10"/>
            <w:tabs>
              <w:tab w:val="right" w:leader="dot" w:pos="9736"/>
            </w:tabs>
            <w:rPr>
              <w:rFonts w:asciiTheme="minorHAnsi" w:eastAsiaTheme="minorEastAsia" w:hAnsiTheme="minorHAnsi" w:cstheme="minorBidi"/>
              <w:noProof/>
              <w:szCs w:val="22"/>
            </w:rPr>
          </w:pPr>
          <w:hyperlink w:anchor="_Toc61958689" w:history="1">
            <w:r w:rsidR="00EF20A4" w:rsidRPr="00AD3B99">
              <w:rPr>
                <w:rStyle w:val="ad"/>
                <w:rFonts w:ascii="黑体" w:eastAsia="黑体" w:hAnsi="黑体" w:cs="黑体"/>
                <w:noProof/>
              </w:rPr>
              <w:t>2.学生发展</w:t>
            </w:r>
            <w:r w:rsidR="00EF20A4">
              <w:rPr>
                <w:noProof/>
                <w:webHidden/>
              </w:rPr>
              <w:tab/>
            </w:r>
            <w:r w:rsidR="00EF20A4">
              <w:rPr>
                <w:noProof/>
                <w:webHidden/>
              </w:rPr>
              <w:fldChar w:fldCharType="begin"/>
            </w:r>
            <w:r w:rsidR="00EF20A4">
              <w:rPr>
                <w:noProof/>
                <w:webHidden/>
              </w:rPr>
              <w:instrText xml:space="preserve"> PAGEREF _Toc61958689 \h </w:instrText>
            </w:r>
            <w:r w:rsidR="00EF20A4">
              <w:rPr>
                <w:noProof/>
                <w:webHidden/>
              </w:rPr>
            </w:r>
            <w:r w:rsidR="00EF20A4">
              <w:rPr>
                <w:noProof/>
                <w:webHidden/>
              </w:rPr>
              <w:fldChar w:fldCharType="separate"/>
            </w:r>
            <w:r w:rsidR="00F00E56">
              <w:rPr>
                <w:noProof/>
                <w:webHidden/>
              </w:rPr>
              <w:t>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0" w:history="1">
            <w:r w:rsidR="00EF20A4" w:rsidRPr="00AD3B99">
              <w:rPr>
                <w:rStyle w:val="ad"/>
                <w:noProof/>
              </w:rPr>
              <w:t>2.1</w:t>
            </w:r>
            <w:r w:rsidR="00EF20A4" w:rsidRPr="00AD3B99">
              <w:rPr>
                <w:rStyle w:val="ad"/>
                <w:noProof/>
              </w:rPr>
              <w:t>学生素质</w:t>
            </w:r>
            <w:r w:rsidR="00EF20A4">
              <w:rPr>
                <w:noProof/>
                <w:webHidden/>
              </w:rPr>
              <w:tab/>
            </w:r>
            <w:r w:rsidR="00EF20A4">
              <w:rPr>
                <w:noProof/>
                <w:webHidden/>
              </w:rPr>
              <w:fldChar w:fldCharType="begin"/>
            </w:r>
            <w:r w:rsidR="00EF20A4">
              <w:rPr>
                <w:noProof/>
                <w:webHidden/>
              </w:rPr>
              <w:instrText xml:space="preserve"> PAGEREF _Toc61958690 \h </w:instrText>
            </w:r>
            <w:r w:rsidR="00EF20A4">
              <w:rPr>
                <w:noProof/>
                <w:webHidden/>
              </w:rPr>
            </w:r>
            <w:r w:rsidR="00EF20A4">
              <w:rPr>
                <w:noProof/>
                <w:webHidden/>
              </w:rPr>
              <w:fldChar w:fldCharType="separate"/>
            </w:r>
            <w:r w:rsidR="00F00E56">
              <w:rPr>
                <w:noProof/>
                <w:webHidden/>
              </w:rPr>
              <w:t>4</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1" w:history="1">
            <w:r w:rsidR="00EF20A4" w:rsidRPr="00AD3B99">
              <w:rPr>
                <w:rStyle w:val="ad"/>
                <w:noProof/>
              </w:rPr>
              <w:t>2.2</w:t>
            </w:r>
            <w:r w:rsidR="00EF20A4" w:rsidRPr="00AD3B99">
              <w:rPr>
                <w:rStyle w:val="ad"/>
                <w:noProof/>
              </w:rPr>
              <w:t>在校体验</w:t>
            </w:r>
            <w:r w:rsidR="00EF20A4">
              <w:rPr>
                <w:noProof/>
                <w:webHidden/>
              </w:rPr>
              <w:tab/>
            </w:r>
            <w:r w:rsidR="00EF20A4">
              <w:rPr>
                <w:noProof/>
                <w:webHidden/>
              </w:rPr>
              <w:fldChar w:fldCharType="begin"/>
            </w:r>
            <w:r w:rsidR="00EF20A4">
              <w:rPr>
                <w:noProof/>
                <w:webHidden/>
              </w:rPr>
              <w:instrText xml:space="preserve"> PAGEREF _Toc61958691 \h </w:instrText>
            </w:r>
            <w:r w:rsidR="00EF20A4">
              <w:rPr>
                <w:noProof/>
                <w:webHidden/>
              </w:rPr>
            </w:r>
            <w:r w:rsidR="00EF20A4">
              <w:rPr>
                <w:noProof/>
                <w:webHidden/>
              </w:rPr>
              <w:fldChar w:fldCharType="separate"/>
            </w:r>
            <w:r w:rsidR="00F00E56">
              <w:rPr>
                <w:noProof/>
                <w:webHidden/>
              </w:rPr>
              <w:t>5</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2" w:history="1">
            <w:r w:rsidR="00EF20A4" w:rsidRPr="00AD3B99">
              <w:rPr>
                <w:rStyle w:val="ad"/>
                <w:noProof/>
              </w:rPr>
              <w:t>2.3</w:t>
            </w:r>
            <w:r w:rsidR="00EF20A4" w:rsidRPr="00AD3B99">
              <w:rPr>
                <w:rStyle w:val="ad"/>
                <w:noProof/>
              </w:rPr>
              <w:t>资助情况</w:t>
            </w:r>
            <w:r w:rsidR="00EF20A4">
              <w:rPr>
                <w:noProof/>
                <w:webHidden/>
              </w:rPr>
              <w:tab/>
            </w:r>
            <w:r w:rsidR="00EF20A4">
              <w:rPr>
                <w:noProof/>
                <w:webHidden/>
              </w:rPr>
              <w:fldChar w:fldCharType="begin"/>
            </w:r>
            <w:r w:rsidR="00EF20A4">
              <w:rPr>
                <w:noProof/>
                <w:webHidden/>
              </w:rPr>
              <w:instrText xml:space="preserve"> PAGEREF _Toc61958692 \h </w:instrText>
            </w:r>
            <w:r w:rsidR="00EF20A4">
              <w:rPr>
                <w:noProof/>
                <w:webHidden/>
              </w:rPr>
            </w:r>
            <w:r w:rsidR="00EF20A4">
              <w:rPr>
                <w:noProof/>
                <w:webHidden/>
              </w:rPr>
              <w:fldChar w:fldCharType="separate"/>
            </w:r>
            <w:r w:rsidR="00F00E56">
              <w:rPr>
                <w:noProof/>
                <w:webHidden/>
              </w:rPr>
              <w:t>5</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3" w:history="1">
            <w:r w:rsidR="00EF20A4" w:rsidRPr="00AD3B99">
              <w:rPr>
                <w:rStyle w:val="ad"/>
                <w:noProof/>
              </w:rPr>
              <w:t>2.4</w:t>
            </w:r>
            <w:r w:rsidR="00EF20A4" w:rsidRPr="00AD3B99">
              <w:rPr>
                <w:rStyle w:val="ad"/>
                <w:noProof/>
              </w:rPr>
              <w:t>就业质量</w:t>
            </w:r>
            <w:r w:rsidR="00EF20A4">
              <w:rPr>
                <w:noProof/>
                <w:webHidden/>
              </w:rPr>
              <w:tab/>
            </w:r>
            <w:r w:rsidR="00EF20A4">
              <w:rPr>
                <w:noProof/>
                <w:webHidden/>
              </w:rPr>
              <w:fldChar w:fldCharType="begin"/>
            </w:r>
            <w:r w:rsidR="00EF20A4">
              <w:rPr>
                <w:noProof/>
                <w:webHidden/>
              </w:rPr>
              <w:instrText xml:space="preserve"> PAGEREF _Toc61958693 \h </w:instrText>
            </w:r>
            <w:r w:rsidR="00EF20A4">
              <w:rPr>
                <w:noProof/>
                <w:webHidden/>
              </w:rPr>
            </w:r>
            <w:r w:rsidR="00EF20A4">
              <w:rPr>
                <w:noProof/>
                <w:webHidden/>
              </w:rPr>
              <w:fldChar w:fldCharType="separate"/>
            </w:r>
            <w:r w:rsidR="00F00E56">
              <w:rPr>
                <w:noProof/>
                <w:webHidden/>
              </w:rPr>
              <w:t>6</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4" w:history="1">
            <w:r w:rsidR="00EF20A4" w:rsidRPr="00AD3B99">
              <w:rPr>
                <w:rStyle w:val="ad"/>
                <w:noProof/>
              </w:rPr>
              <w:t>2.5</w:t>
            </w:r>
            <w:r w:rsidR="00EF20A4" w:rsidRPr="00AD3B99">
              <w:rPr>
                <w:rStyle w:val="ad"/>
                <w:noProof/>
              </w:rPr>
              <w:t>职业发展</w:t>
            </w:r>
            <w:r w:rsidR="00EF20A4">
              <w:rPr>
                <w:noProof/>
                <w:webHidden/>
              </w:rPr>
              <w:tab/>
            </w:r>
            <w:r w:rsidR="00EF20A4">
              <w:rPr>
                <w:noProof/>
                <w:webHidden/>
              </w:rPr>
              <w:fldChar w:fldCharType="begin"/>
            </w:r>
            <w:r w:rsidR="00EF20A4">
              <w:rPr>
                <w:noProof/>
                <w:webHidden/>
              </w:rPr>
              <w:instrText xml:space="preserve"> PAGEREF _Toc61958694 \h </w:instrText>
            </w:r>
            <w:r w:rsidR="00EF20A4">
              <w:rPr>
                <w:noProof/>
                <w:webHidden/>
              </w:rPr>
            </w:r>
            <w:r w:rsidR="00EF20A4">
              <w:rPr>
                <w:noProof/>
                <w:webHidden/>
              </w:rPr>
              <w:fldChar w:fldCharType="separate"/>
            </w:r>
            <w:r w:rsidR="00F00E56">
              <w:rPr>
                <w:noProof/>
                <w:webHidden/>
              </w:rPr>
              <w:t>6</w:t>
            </w:r>
            <w:r w:rsidR="00EF20A4">
              <w:rPr>
                <w:noProof/>
                <w:webHidden/>
              </w:rPr>
              <w:fldChar w:fldCharType="end"/>
            </w:r>
          </w:hyperlink>
        </w:p>
        <w:p w:rsidR="00EF20A4" w:rsidRDefault="00174E13">
          <w:pPr>
            <w:pStyle w:val="10"/>
            <w:tabs>
              <w:tab w:val="right" w:leader="dot" w:pos="9736"/>
            </w:tabs>
            <w:rPr>
              <w:rFonts w:asciiTheme="minorHAnsi" w:eastAsiaTheme="minorEastAsia" w:hAnsiTheme="minorHAnsi" w:cstheme="minorBidi"/>
              <w:noProof/>
              <w:szCs w:val="22"/>
            </w:rPr>
          </w:pPr>
          <w:hyperlink w:anchor="_Toc61958695" w:history="1">
            <w:r w:rsidR="00EF20A4" w:rsidRPr="00AD3B99">
              <w:rPr>
                <w:rStyle w:val="ad"/>
                <w:rFonts w:ascii="黑体" w:eastAsia="黑体" w:hAnsi="黑体" w:cs="黑体"/>
                <w:noProof/>
              </w:rPr>
              <w:t>3.质量保障措施</w:t>
            </w:r>
            <w:r w:rsidR="00EF20A4">
              <w:rPr>
                <w:noProof/>
                <w:webHidden/>
              </w:rPr>
              <w:tab/>
            </w:r>
            <w:r w:rsidR="00EF20A4">
              <w:rPr>
                <w:noProof/>
                <w:webHidden/>
              </w:rPr>
              <w:fldChar w:fldCharType="begin"/>
            </w:r>
            <w:r w:rsidR="00EF20A4">
              <w:rPr>
                <w:noProof/>
                <w:webHidden/>
              </w:rPr>
              <w:instrText xml:space="preserve"> PAGEREF _Toc61958695 \h </w:instrText>
            </w:r>
            <w:r w:rsidR="00EF20A4">
              <w:rPr>
                <w:noProof/>
                <w:webHidden/>
              </w:rPr>
            </w:r>
            <w:r w:rsidR="00EF20A4">
              <w:rPr>
                <w:noProof/>
                <w:webHidden/>
              </w:rPr>
              <w:fldChar w:fldCharType="separate"/>
            </w:r>
            <w:r w:rsidR="00F00E56">
              <w:rPr>
                <w:noProof/>
                <w:webHidden/>
              </w:rPr>
              <w:t>7</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6" w:history="1">
            <w:r w:rsidR="00EF20A4" w:rsidRPr="00AD3B99">
              <w:rPr>
                <w:rStyle w:val="ad"/>
                <w:noProof/>
              </w:rPr>
              <w:t>3.1</w:t>
            </w:r>
            <w:r w:rsidR="00EF20A4" w:rsidRPr="00AD3B99">
              <w:rPr>
                <w:rStyle w:val="ad"/>
                <w:noProof/>
              </w:rPr>
              <w:t>专业动态调整</w:t>
            </w:r>
            <w:r w:rsidR="00EF20A4">
              <w:rPr>
                <w:noProof/>
                <w:webHidden/>
              </w:rPr>
              <w:tab/>
            </w:r>
            <w:r w:rsidR="00EF20A4">
              <w:rPr>
                <w:noProof/>
                <w:webHidden/>
              </w:rPr>
              <w:fldChar w:fldCharType="begin"/>
            </w:r>
            <w:r w:rsidR="00EF20A4">
              <w:rPr>
                <w:noProof/>
                <w:webHidden/>
              </w:rPr>
              <w:instrText xml:space="preserve"> PAGEREF _Toc61958696 \h </w:instrText>
            </w:r>
            <w:r w:rsidR="00EF20A4">
              <w:rPr>
                <w:noProof/>
                <w:webHidden/>
              </w:rPr>
            </w:r>
            <w:r w:rsidR="00EF20A4">
              <w:rPr>
                <w:noProof/>
                <w:webHidden/>
              </w:rPr>
              <w:fldChar w:fldCharType="separate"/>
            </w:r>
            <w:r w:rsidR="00F00E56">
              <w:rPr>
                <w:noProof/>
                <w:webHidden/>
              </w:rPr>
              <w:t>7</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7" w:history="1">
            <w:r w:rsidR="00EF20A4" w:rsidRPr="00AD3B99">
              <w:rPr>
                <w:rStyle w:val="ad"/>
                <w:noProof/>
              </w:rPr>
              <w:t>3.2</w:t>
            </w:r>
            <w:r w:rsidR="00EF20A4" w:rsidRPr="00AD3B99">
              <w:rPr>
                <w:rStyle w:val="ad"/>
                <w:noProof/>
              </w:rPr>
              <w:t>教育教学改革</w:t>
            </w:r>
            <w:r w:rsidR="00EF20A4">
              <w:rPr>
                <w:noProof/>
                <w:webHidden/>
              </w:rPr>
              <w:tab/>
            </w:r>
            <w:r w:rsidR="00EF20A4">
              <w:rPr>
                <w:noProof/>
                <w:webHidden/>
              </w:rPr>
              <w:fldChar w:fldCharType="begin"/>
            </w:r>
            <w:r w:rsidR="00EF20A4">
              <w:rPr>
                <w:noProof/>
                <w:webHidden/>
              </w:rPr>
              <w:instrText xml:space="preserve"> PAGEREF _Toc61958697 \h </w:instrText>
            </w:r>
            <w:r w:rsidR="00EF20A4">
              <w:rPr>
                <w:noProof/>
                <w:webHidden/>
              </w:rPr>
            </w:r>
            <w:r w:rsidR="00EF20A4">
              <w:rPr>
                <w:noProof/>
                <w:webHidden/>
              </w:rPr>
              <w:fldChar w:fldCharType="separate"/>
            </w:r>
            <w:r w:rsidR="00F00E56">
              <w:rPr>
                <w:noProof/>
                <w:webHidden/>
              </w:rPr>
              <w:t>7</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8" w:history="1">
            <w:r w:rsidR="00EF20A4" w:rsidRPr="00AD3B99">
              <w:rPr>
                <w:rStyle w:val="ad"/>
                <w:noProof/>
              </w:rPr>
              <w:t>3.3</w:t>
            </w:r>
            <w:r w:rsidR="00EF20A4" w:rsidRPr="00AD3B99">
              <w:rPr>
                <w:rStyle w:val="ad"/>
                <w:noProof/>
              </w:rPr>
              <w:t>教师培养培训</w:t>
            </w:r>
            <w:r w:rsidR="00EF20A4">
              <w:rPr>
                <w:noProof/>
                <w:webHidden/>
              </w:rPr>
              <w:tab/>
            </w:r>
            <w:r w:rsidR="00EF20A4">
              <w:rPr>
                <w:noProof/>
                <w:webHidden/>
              </w:rPr>
              <w:fldChar w:fldCharType="begin"/>
            </w:r>
            <w:r w:rsidR="00EF20A4">
              <w:rPr>
                <w:noProof/>
                <w:webHidden/>
              </w:rPr>
              <w:instrText xml:space="preserve"> PAGEREF _Toc61958698 \h </w:instrText>
            </w:r>
            <w:r w:rsidR="00EF20A4">
              <w:rPr>
                <w:noProof/>
                <w:webHidden/>
              </w:rPr>
            </w:r>
            <w:r w:rsidR="00EF20A4">
              <w:rPr>
                <w:noProof/>
                <w:webHidden/>
              </w:rPr>
              <w:fldChar w:fldCharType="separate"/>
            </w:r>
            <w:r w:rsidR="00F00E56">
              <w:rPr>
                <w:noProof/>
                <w:webHidden/>
              </w:rPr>
              <w:t>9</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699" w:history="1">
            <w:r w:rsidR="00EF20A4" w:rsidRPr="00AD3B99">
              <w:rPr>
                <w:rStyle w:val="ad"/>
                <w:noProof/>
              </w:rPr>
              <w:t>3.4</w:t>
            </w:r>
            <w:r w:rsidR="00EF20A4" w:rsidRPr="00AD3B99">
              <w:rPr>
                <w:rStyle w:val="ad"/>
                <w:noProof/>
              </w:rPr>
              <w:t>规范管理</w:t>
            </w:r>
            <w:r w:rsidR="00EF20A4">
              <w:rPr>
                <w:noProof/>
                <w:webHidden/>
              </w:rPr>
              <w:tab/>
            </w:r>
            <w:r w:rsidR="00EF20A4">
              <w:rPr>
                <w:noProof/>
                <w:webHidden/>
              </w:rPr>
              <w:fldChar w:fldCharType="begin"/>
            </w:r>
            <w:r w:rsidR="00EF20A4">
              <w:rPr>
                <w:noProof/>
                <w:webHidden/>
              </w:rPr>
              <w:instrText xml:space="preserve"> PAGEREF _Toc61958699 \h </w:instrText>
            </w:r>
            <w:r w:rsidR="00EF20A4">
              <w:rPr>
                <w:noProof/>
                <w:webHidden/>
              </w:rPr>
            </w:r>
            <w:r w:rsidR="00EF20A4">
              <w:rPr>
                <w:noProof/>
                <w:webHidden/>
              </w:rPr>
              <w:fldChar w:fldCharType="separate"/>
            </w:r>
            <w:r w:rsidR="00F00E56">
              <w:rPr>
                <w:noProof/>
                <w:webHidden/>
              </w:rPr>
              <w:t>9</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0" w:history="1">
            <w:r w:rsidR="00EF20A4" w:rsidRPr="00AD3B99">
              <w:rPr>
                <w:rStyle w:val="ad"/>
                <w:rFonts w:ascii="黑体" w:hAnsi="黑体"/>
                <w:noProof/>
              </w:rPr>
              <w:t>3.4.1</w:t>
            </w:r>
            <w:r w:rsidR="00EF20A4" w:rsidRPr="00AD3B99">
              <w:rPr>
                <w:rStyle w:val="ad"/>
                <w:rFonts w:ascii="黑体" w:hAnsi="黑体"/>
                <w:noProof/>
              </w:rPr>
              <w:t>教学管理</w:t>
            </w:r>
            <w:r w:rsidR="00EF20A4">
              <w:rPr>
                <w:noProof/>
                <w:webHidden/>
              </w:rPr>
              <w:tab/>
            </w:r>
            <w:r w:rsidR="00EF20A4">
              <w:rPr>
                <w:noProof/>
                <w:webHidden/>
              </w:rPr>
              <w:fldChar w:fldCharType="begin"/>
            </w:r>
            <w:r w:rsidR="00EF20A4">
              <w:rPr>
                <w:noProof/>
                <w:webHidden/>
              </w:rPr>
              <w:instrText xml:space="preserve"> PAGEREF _Toc61958700 \h </w:instrText>
            </w:r>
            <w:r w:rsidR="00EF20A4">
              <w:rPr>
                <w:noProof/>
                <w:webHidden/>
              </w:rPr>
            </w:r>
            <w:r w:rsidR="00EF20A4">
              <w:rPr>
                <w:noProof/>
                <w:webHidden/>
              </w:rPr>
              <w:fldChar w:fldCharType="separate"/>
            </w:r>
            <w:r w:rsidR="00F00E56">
              <w:rPr>
                <w:noProof/>
                <w:webHidden/>
              </w:rPr>
              <w:t>9</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1" w:history="1">
            <w:r w:rsidR="00EF20A4" w:rsidRPr="00AD3B99">
              <w:rPr>
                <w:rStyle w:val="ad"/>
                <w:rFonts w:ascii="黑体" w:hAnsi="黑体"/>
                <w:noProof/>
              </w:rPr>
              <w:t>3.4.2</w:t>
            </w:r>
            <w:r w:rsidR="00EF20A4" w:rsidRPr="00AD3B99">
              <w:rPr>
                <w:rStyle w:val="ad"/>
                <w:rFonts w:ascii="黑体" w:hAnsi="黑体"/>
                <w:noProof/>
              </w:rPr>
              <w:t>学生管理</w:t>
            </w:r>
            <w:r w:rsidR="00EF20A4">
              <w:rPr>
                <w:noProof/>
                <w:webHidden/>
              </w:rPr>
              <w:tab/>
            </w:r>
            <w:r w:rsidR="00EF20A4">
              <w:rPr>
                <w:noProof/>
                <w:webHidden/>
              </w:rPr>
              <w:fldChar w:fldCharType="begin"/>
            </w:r>
            <w:r w:rsidR="00EF20A4">
              <w:rPr>
                <w:noProof/>
                <w:webHidden/>
              </w:rPr>
              <w:instrText xml:space="preserve"> PAGEREF _Toc61958701 \h </w:instrText>
            </w:r>
            <w:r w:rsidR="00EF20A4">
              <w:rPr>
                <w:noProof/>
                <w:webHidden/>
              </w:rPr>
            </w:r>
            <w:r w:rsidR="00EF20A4">
              <w:rPr>
                <w:noProof/>
                <w:webHidden/>
              </w:rPr>
              <w:fldChar w:fldCharType="separate"/>
            </w:r>
            <w:r w:rsidR="00F00E56">
              <w:rPr>
                <w:noProof/>
                <w:webHidden/>
              </w:rPr>
              <w:t>9</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2" w:history="1">
            <w:r w:rsidR="00EF20A4" w:rsidRPr="00AD3B99">
              <w:rPr>
                <w:rStyle w:val="ad"/>
                <w:rFonts w:ascii="黑体" w:hAnsi="黑体"/>
                <w:noProof/>
              </w:rPr>
              <w:t>3.4.3</w:t>
            </w:r>
            <w:r w:rsidR="00EF20A4" w:rsidRPr="00AD3B99">
              <w:rPr>
                <w:rStyle w:val="ad"/>
                <w:rFonts w:ascii="黑体" w:hAnsi="黑体"/>
                <w:noProof/>
              </w:rPr>
              <w:t>财务管理</w:t>
            </w:r>
            <w:r w:rsidR="00EF20A4">
              <w:rPr>
                <w:noProof/>
                <w:webHidden/>
              </w:rPr>
              <w:tab/>
            </w:r>
            <w:r w:rsidR="00EF20A4">
              <w:rPr>
                <w:noProof/>
                <w:webHidden/>
              </w:rPr>
              <w:fldChar w:fldCharType="begin"/>
            </w:r>
            <w:r w:rsidR="00EF20A4">
              <w:rPr>
                <w:noProof/>
                <w:webHidden/>
              </w:rPr>
              <w:instrText xml:space="preserve"> PAGEREF _Toc61958702 \h </w:instrText>
            </w:r>
            <w:r w:rsidR="00EF20A4">
              <w:rPr>
                <w:noProof/>
                <w:webHidden/>
              </w:rPr>
            </w:r>
            <w:r w:rsidR="00EF20A4">
              <w:rPr>
                <w:noProof/>
                <w:webHidden/>
              </w:rPr>
              <w:fldChar w:fldCharType="separate"/>
            </w:r>
            <w:r w:rsidR="00F00E56">
              <w:rPr>
                <w:noProof/>
                <w:webHidden/>
              </w:rPr>
              <w:t>10</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3" w:history="1">
            <w:r w:rsidR="00EF20A4" w:rsidRPr="00AD3B99">
              <w:rPr>
                <w:rStyle w:val="ad"/>
                <w:rFonts w:ascii="黑体" w:hAnsi="黑体"/>
                <w:noProof/>
              </w:rPr>
              <w:t>3.4.4</w:t>
            </w:r>
            <w:r w:rsidR="00EF20A4" w:rsidRPr="00AD3B99">
              <w:rPr>
                <w:rStyle w:val="ad"/>
                <w:rFonts w:ascii="黑体" w:hAnsi="黑体"/>
                <w:noProof/>
              </w:rPr>
              <w:t>后勤管理</w:t>
            </w:r>
            <w:r w:rsidR="00EF20A4">
              <w:rPr>
                <w:noProof/>
                <w:webHidden/>
              </w:rPr>
              <w:tab/>
            </w:r>
            <w:r w:rsidR="00EF20A4">
              <w:rPr>
                <w:noProof/>
                <w:webHidden/>
              </w:rPr>
              <w:fldChar w:fldCharType="begin"/>
            </w:r>
            <w:r w:rsidR="00EF20A4">
              <w:rPr>
                <w:noProof/>
                <w:webHidden/>
              </w:rPr>
              <w:instrText xml:space="preserve"> PAGEREF _Toc61958703 \h </w:instrText>
            </w:r>
            <w:r w:rsidR="00EF20A4">
              <w:rPr>
                <w:noProof/>
                <w:webHidden/>
              </w:rPr>
            </w:r>
            <w:r w:rsidR="00EF20A4">
              <w:rPr>
                <w:noProof/>
                <w:webHidden/>
              </w:rPr>
              <w:fldChar w:fldCharType="separate"/>
            </w:r>
            <w:r w:rsidR="00F00E56">
              <w:rPr>
                <w:noProof/>
                <w:webHidden/>
              </w:rPr>
              <w:t>10</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4" w:history="1">
            <w:r w:rsidR="00EF20A4" w:rsidRPr="00AD3B99">
              <w:rPr>
                <w:rStyle w:val="ad"/>
                <w:rFonts w:ascii="黑体" w:hAnsi="黑体"/>
                <w:noProof/>
              </w:rPr>
              <w:t>3.4.5</w:t>
            </w:r>
            <w:r w:rsidR="00EF20A4" w:rsidRPr="00AD3B99">
              <w:rPr>
                <w:rStyle w:val="ad"/>
                <w:rFonts w:ascii="黑体" w:hAnsi="黑体"/>
                <w:noProof/>
              </w:rPr>
              <w:t>安全管理</w:t>
            </w:r>
            <w:r w:rsidR="00EF20A4">
              <w:rPr>
                <w:noProof/>
                <w:webHidden/>
              </w:rPr>
              <w:tab/>
            </w:r>
            <w:r w:rsidR="00EF20A4">
              <w:rPr>
                <w:noProof/>
                <w:webHidden/>
              </w:rPr>
              <w:fldChar w:fldCharType="begin"/>
            </w:r>
            <w:r w:rsidR="00EF20A4">
              <w:rPr>
                <w:noProof/>
                <w:webHidden/>
              </w:rPr>
              <w:instrText xml:space="preserve"> PAGEREF _Toc61958704 \h </w:instrText>
            </w:r>
            <w:r w:rsidR="00EF20A4">
              <w:rPr>
                <w:noProof/>
                <w:webHidden/>
              </w:rPr>
            </w:r>
            <w:r w:rsidR="00EF20A4">
              <w:rPr>
                <w:noProof/>
                <w:webHidden/>
              </w:rPr>
              <w:fldChar w:fldCharType="separate"/>
            </w:r>
            <w:r w:rsidR="00F00E56">
              <w:rPr>
                <w:noProof/>
                <w:webHidden/>
              </w:rPr>
              <w:t>10</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5" w:history="1">
            <w:r w:rsidR="00EF20A4" w:rsidRPr="00AD3B99">
              <w:rPr>
                <w:rStyle w:val="ad"/>
                <w:rFonts w:ascii="黑体" w:eastAsia="黑体" w:hAnsi="黑体"/>
                <w:b/>
                <w:noProof/>
              </w:rPr>
              <w:t>3.4.6科研管理</w:t>
            </w:r>
            <w:r w:rsidR="00EF20A4">
              <w:rPr>
                <w:noProof/>
                <w:webHidden/>
              </w:rPr>
              <w:tab/>
            </w:r>
            <w:r w:rsidR="00EF20A4">
              <w:rPr>
                <w:noProof/>
                <w:webHidden/>
              </w:rPr>
              <w:fldChar w:fldCharType="begin"/>
            </w:r>
            <w:r w:rsidR="00EF20A4">
              <w:rPr>
                <w:noProof/>
                <w:webHidden/>
              </w:rPr>
              <w:instrText xml:space="preserve"> PAGEREF _Toc61958705 \h </w:instrText>
            </w:r>
            <w:r w:rsidR="00EF20A4">
              <w:rPr>
                <w:noProof/>
                <w:webHidden/>
              </w:rPr>
            </w:r>
            <w:r w:rsidR="00EF20A4">
              <w:rPr>
                <w:noProof/>
                <w:webHidden/>
              </w:rPr>
              <w:fldChar w:fldCharType="separate"/>
            </w:r>
            <w:r w:rsidR="00F00E56">
              <w:rPr>
                <w:noProof/>
                <w:webHidden/>
              </w:rPr>
              <w:t>11</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6" w:history="1">
            <w:r w:rsidR="00EF20A4" w:rsidRPr="00AD3B99">
              <w:rPr>
                <w:rStyle w:val="ad"/>
                <w:rFonts w:ascii="黑体" w:hAnsi="黑体"/>
                <w:noProof/>
              </w:rPr>
              <w:t>3.4.7</w:t>
            </w:r>
            <w:r w:rsidR="00EF20A4" w:rsidRPr="00AD3B99">
              <w:rPr>
                <w:rStyle w:val="ad"/>
                <w:rFonts w:ascii="黑体" w:hAnsi="黑体"/>
                <w:noProof/>
              </w:rPr>
              <w:t>管理队伍建设</w:t>
            </w:r>
            <w:r w:rsidR="00EF20A4">
              <w:rPr>
                <w:noProof/>
                <w:webHidden/>
              </w:rPr>
              <w:tab/>
            </w:r>
            <w:r w:rsidR="00EF20A4">
              <w:rPr>
                <w:noProof/>
                <w:webHidden/>
              </w:rPr>
              <w:fldChar w:fldCharType="begin"/>
            </w:r>
            <w:r w:rsidR="00EF20A4">
              <w:rPr>
                <w:noProof/>
                <w:webHidden/>
              </w:rPr>
              <w:instrText xml:space="preserve"> PAGEREF _Toc61958706 \h </w:instrText>
            </w:r>
            <w:r w:rsidR="00EF20A4">
              <w:rPr>
                <w:noProof/>
                <w:webHidden/>
              </w:rPr>
            </w:r>
            <w:r w:rsidR="00EF20A4">
              <w:rPr>
                <w:noProof/>
                <w:webHidden/>
              </w:rPr>
              <w:fldChar w:fldCharType="separate"/>
            </w:r>
            <w:r w:rsidR="00F00E56">
              <w:rPr>
                <w:noProof/>
                <w:webHidden/>
              </w:rPr>
              <w:t>12</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7" w:history="1">
            <w:r w:rsidR="00EF20A4" w:rsidRPr="00AD3B99">
              <w:rPr>
                <w:rStyle w:val="ad"/>
                <w:rFonts w:ascii="黑体" w:hAnsi="黑体"/>
                <w:noProof/>
              </w:rPr>
              <w:t>3.4.8</w:t>
            </w:r>
            <w:r w:rsidR="00EF20A4" w:rsidRPr="00AD3B99">
              <w:rPr>
                <w:rStyle w:val="ad"/>
                <w:rFonts w:ascii="黑体" w:hAnsi="黑体"/>
                <w:noProof/>
              </w:rPr>
              <w:t>管理信息化水平</w:t>
            </w:r>
            <w:r w:rsidR="00EF20A4">
              <w:rPr>
                <w:noProof/>
                <w:webHidden/>
              </w:rPr>
              <w:tab/>
            </w:r>
            <w:r w:rsidR="00EF20A4">
              <w:rPr>
                <w:noProof/>
                <w:webHidden/>
              </w:rPr>
              <w:fldChar w:fldCharType="begin"/>
            </w:r>
            <w:r w:rsidR="00EF20A4">
              <w:rPr>
                <w:noProof/>
                <w:webHidden/>
              </w:rPr>
              <w:instrText xml:space="preserve"> PAGEREF _Toc61958707 \h </w:instrText>
            </w:r>
            <w:r w:rsidR="00EF20A4">
              <w:rPr>
                <w:noProof/>
                <w:webHidden/>
              </w:rPr>
            </w:r>
            <w:r w:rsidR="00EF20A4">
              <w:rPr>
                <w:noProof/>
                <w:webHidden/>
              </w:rPr>
              <w:fldChar w:fldCharType="separate"/>
            </w:r>
            <w:r w:rsidR="00F00E56">
              <w:rPr>
                <w:noProof/>
                <w:webHidden/>
              </w:rPr>
              <w:t>12</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8" w:history="1">
            <w:r w:rsidR="00EF20A4" w:rsidRPr="00AD3B99">
              <w:rPr>
                <w:rStyle w:val="ad"/>
                <w:noProof/>
              </w:rPr>
              <w:t>3.5</w:t>
            </w:r>
            <w:r w:rsidR="00EF20A4" w:rsidRPr="00AD3B99">
              <w:rPr>
                <w:rStyle w:val="ad"/>
                <w:noProof/>
              </w:rPr>
              <w:t>德育工作</w:t>
            </w:r>
            <w:r w:rsidR="00EF20A4">
              <w:rPr>
                <w:noProof/>
                <w:webHidden/>
              </w:rPr>
              <w:tab/>
            </w:r>
            <w:r w:rsidR="00EF20A4">
              <w:rPr>
                <w:noProof/>
                <w:webHidden/>
              </w:rPr>
              <w:fldChar w:fldCharType="begin"/>
            </w:r>
            <w:r w:rsidR="00EF20A4">
              <w:rPr>
                <w:noProof/>
                <w:webHidden/>
              </w:rPr>
              <w:instrText xml:space="preserve"> PAGEREF _Toc61958708 \h </w:instrText>
            </w:r>
            <w:r w:rsidR="00EF20A4">
              <w:rPr>
                <w:noProof/>
                <w:webHidden/>
              </w:rPr>
            </w:r>
            <w:r w:rsidR="00EF20A4">
              <w:rPr>
                <w:noProof/>
                <w:webHidden/>
              </w:rPr>
              <w:fldChar w:fldCharType="separate"/>
            </w:r>
            <w:r w:rsidR="00F00E56">
              <w:rPr>
                <w:noProof/>
                <w:webHidden/>
              </w:rPr>
              <w:t>13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09" w:history="1">
            <w:r w:rsidR="00EF20A4" w:rsidRPr="00AD3B99">
              <w:rPr>
                <w:rStyle w:val="ad"/>
                <w:rFonts w:ascii="黑体" w:hAnsi="黑体"/>
                <w:noProof/>
              </w:rPr>
              <w:t>3.5.1</w:t>
            </w:r>
            <w:r w:rsidR="00EF20A4" w:rsidRPr="00AD3B99">
              <w:rPr>
                <w:rStyle w:val="ad"/>
                <w:rFonts w:ascii="黑体" w:hAnsi="黑体"/>
                <w:noProof/>
              </w:rPr>
              <w:t>德育课实施情况</w:t>
            </w:r>
            <w:r w:rsidR="00EF20A4">
              <w:rPr>
                <w:noProof/>
                <w:webHidden/>
              </w:rPr>
              <w:tab/>
            </w:r>
            <w:r w:rsidR="00EF20A4">
              <w:rPr>
                <w:noProof/>
                <w:webHidden/>
              </w:rPr>
              <w:fldChar w:fldCharType="begin"/>
            </w:r>
            <w:r w:rsidR="00EF20A4">
              <w:rPr>
                <w:noProof/>
                <w:webHidden/>
              </w:rPr>
              <w:instrText xml:space="preserve"> PAGEREF _Toc61958709 \h </w:instrText>
            </w:r>
            <w:r w:rsidR="00EF20A4">
              <w:rPr>
                <w:noProof/>
                <w:webHidden/>
              </w:rPr>
            </w:r>
            <w:r w:rsidR="00EF20A4">
              <w:rPr>
                <w:noProof/>
                <w:webHidden/>
              </w:rPr>
              <w:fldChar w:fldCharType="separate"/>
            </w:r>
            <w:r w:rsidR="00F00E56">
              <w:rPr>
                <w:noProof/>
                <w:webHidden/>
              </w:rPr>
              <w:t>13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10" w:history="1">
            <w:r w:rsidR="00EF20A4" w:rsidRPr="00AD3B99">
              <w:rPr>
                <w:rStyle w:val="ad"/>
                <w:rFonts w:ascii="黑体" w:hAnsi="黑体"/>
                <w:noProof/>
              </w:rPr>
              <w:t>3.5.2</w:t>
            </w:r>
            <w:r w:rsidR="00EF20A4" w:rsidRPr="00AD3B99">
              <w:rPr>
                <w:rStyle w:val="ad"/>
                <w:rFonts w:ascii="黑体" w:hAnsi="黑体"/>
                <w:noProof/>
              </w:rPr>
              <w:t>校园文化建设</w:t>
            </w:r>
            <w:r w:rsidR="00EF20A4">
              <w:rPr>
                <w:noProof/>
                <w:webHidden/>
              </w:rPr>
              <w:tab/>
            </w:r>
            <w:r w:rsidR="00EF20A4">
              <w:rPr>
                <w:noProof/>
                <w:webHidden/>
              </w:rPr>
              <w:fldChar w:fldCharType="begin"/>
            </w:r>
            <w:r w:rsidR="00EF20A4">
              <w:rPr>
                <w:noProof/>
                <w:webHidden/>
              </w:rPr>
              <w:instrText xml:space="preserve"> PAGEREF _Toc61958710 \h </w:instrText>
            </w:r>
            <w:r w:rsidR="00EF20A4">
              <w:rPr>
                <w:noProof/>
                <w:webHidden/>
              </w:rPr>
            </w:r>
            <w:r w:rsidR="00EF20A4">
              <w:rPr>
                <w:noProof/>
                <w:webHidden/>
              </w:rPr>
              <w:fldChar w:fldCharType="separate"/>
            </w:r>
            <w:r w:rsidR="00F00E56">
              <w:rPr>
                <w:noProof/>
                <w:webHidden/>
              </w:rPr>
              <w:t>13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11" w:history="1">
            <w:r w:rsidR="00EF20A4" w:rsidRPr="00AD3B99">
              <w:rPr>
                <w:rStyle w:val="ad"/>
                <w:rFonts w:ascii="黑体" w:hAnsi="黑体"/>
                <w:noProof/>
              </w:rPr>
              <w:t>3.5.3</w:t>
            </w:r>
            <w:r w:rsidR="00EF20A4" w:rsidRPr="00AD3B99">
              <w:rPr>
                <w:rStyle w:val="ad"/>
                <w:rFonts w:ascii="黑体" w:hAnsi="黑体"/>
                <w:noProof/>
              </w:rPr>
              <w:t>社团活动</w:t>
            </w:r>
            <w:r w:rsidR="00EF20A4">
              <w:rPr>
                <w:noProof/>
                <w:webHidden/>
              </w:rPr>
              <w:tab/>
            </w:r>
            <w:r w:rsidR="00EF20A4">
              <w:rPr>
                <w:noProof/>
                <w:webHidden/>
              </w:rPr>
              <w:fldChar w:fldCharType="begin"/>
            </w:r>
            <w:r w:rsidR="00EF20A4">
              <w:rPr>
                <w:noProof/>
                <w:webHidden/>
              </w:rPr>
              <w:instrText xml:space="preserve"> PAGEREF _Toc61958711 \h </w:instrText>
            </w:r>
            <w:r w:rsidR="00EF20A4">
              <w:rPr>
                <w:noProof/>
                <w:webHidden/>
              </w:rPr>
            </w:r>
            <w:r w:rsidR="00EF20A4">
              <w:rPr>
                <w:noProof/>
                <w:webHidden/>
              </w:rPr>
              <w:fldChar w:fldCharType="separate"/>
            </w:r>
            <w:r w:rsidR="00F00E56">
              <w:rPr>
                <w:noProof/>
                <w:webHidden/>
              </w:rPr>
              <w:t>14</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12" w:history="1">
            <w:r w:rsidR="00EF20A4" w:rsidRPr="00AD3B99">
              <w:rPr>
                <w:rStyle w:val="ad"/>
                <w:rFonts w:ascii="黑体" w:hAnsi="黑体"/>
                <w:noProof/>
              </w:rPr>
              <w:t>3.5.4</w:t>
            </w:r>
            <w:r w:rsidR="00EF20A4" w:rsidRPr="00AD3B99">
              <w:rPr>
                <w:rStyle w:val="ad"/>
                <w:rFonts w:ascii="黑体" w:hAnsi="黑体"/>
                <w:noProof/>
              </w:rPr>
              <w:t>团组织、学生会建设及活动</w:t>
            </w:r>
            <w:r w:rsidR="00EF20A4">
              <w:rPr>
                <w:noProof/>
                <w:webHidden/>
              </w:rPr>
              <w:tab/>
            </w:r>
            <w:r w:rsidR="00EF20A4">
              <w:rPr>
                <w:noProof/>
                <w:webHidden/>
              </w:rPr>
              <w:fldChar w:fldCharType="begin"/>
            </w:r>
            <w:r w:rsidR="00EF20A4">
              <w:rPr>
                <w:noProof/>
                <w:webHidden/>
              </w:rPr>
              <w:instrText xml:space="preserve"> PAGEREF _Toc61958712 \h </w:instrText>
            </w:r>
            <w:r w:rsidR="00EF20A4">
              <w:rPr>
                <w:noProof/>
                <w:webHidden/>
              </w:rPr>
            </w:r>
            <w:r w:rsidR="00EF20A4">
              <w:rPr>
                <w:noProof/>
                <w:webHidden/>
              </w:rPr>
              <w:fldChar w:fldCharType="separate"/>
            </w:r>
            <w:r w:rsidR="00F00E56">
              <w:rPr>
                <w:noProof/>
                <w:webHidden/>
              </w:rPr>
              <w:t>17</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13" w:history="1">
            <w:r w:rsidR="00EF20A4" w:rsidRPr="00AD3B99">
              <w:rPr>
                <w:rStyle w:val="ad"/>
                <w:noProof/>
              </w:rPr>
              <w:t>3.6</w:t>
            </w:r>
            <w:r w:rsidR="00EF20A4" w:rsidRPr="00AD3B99">
              <w:rPr>
                <w:rStyle w:val="ad"/>
                <w:noProof/>
              </w:rPr>
              <w:t>党建工作</w:t>
            </w:r>
            <w:r w:rsidR="00EF20A4">
              <w:rPr>
                <w:noProof/>
                <w:webHidden/>
              </w:rPr>
              <w:tab/>
            </w:r>
            <w:r w:rsidR="00EF20A4">
              <w:rPr>
                <w:noProof/>
                <w:webHidden/>
              </w:rPr>
              <w:fldChar w:fldCharType="begin"/>
            </w:r>
            <w:r w:rsidR="00EF20A4">
              <w:rPr>
                <w:noProof/>
                <w:webHidden/>
              </w:rPr>
              <w:instrText xml:space="preserve"> PAGEREF _Toc61958713 \h </w:instrText>
            </w:r>
            <w:r w:rsidR="00EF20A4">
              <w:rPr>
                <w:noProof/>
                <w:webHidden/>
              </w:rPr>
            </w:r>
            <w:r w:rsidR="00EF20A4">
              <w:rPr>
                <w:noProof/>
                <w:webHidden/>
              </w:rPr>
              <w:fldChar w:fldCharType="separate"/>
            </w:r>
            <w:r w:rsidR="00F00E56">
              <w:rPr>
                <w:noProof/>
                <w:webHidden/>
              </w:rPr>
              <w:t>19</w:t>
            </w:r>
            <w:r w:rsidR="00EF20A4">
              <w:rPr>
                <w:noProof/>
                <w:webHidden/>
              </w:rPr>
              <w:fldChar w:fldCharType="end"/>
            </w:r>
          </w:hyperlink>
        </w:p>
        <w:p w:rsidR="00EF20A4" w:rsidRDefault="00174E13">
          <w:pPr>
            <w:pStyle w:val="10"/>
            <w:tabs>
              <w:tab w:val="right" w:leader="dot" w:pos="9736"/>
            </w:tabs>
            <w:rPr>
              <w:rFonts w:asciiTheme="minorHAnsi" w:eastAsiaTheme="minorEastAsia" w:hAnsiTheme="minorHAnsi" w:cstheme="minorBidi"/>
              <w:noProof/>
              <w:szCs w:val="22"/>
            </w:rPr>
          </w:pPr>
          <w:hyperlink w:anchor="_Toc61958714" w:history="1">
            <w:r w:rsidR="00EF20A4" w:rsidRPr="00AD3B99">
              <w:rPr>
                <w:rStyle w:val="ad"/>
                <w:rFonts w:ascii="黑体" w:eastAsia="黑体" w:hAnsi="黑体" w:cs="黑体"/>
                <w:noProof/>
              </w:rPr>
              <w:t>4.校企合作</w:t>
            </w:r>
            <w:r w:rsidR="00EF20A4">
              <w:rPr>
                <w:noProof/>
                <w:webHidden/>
              </w:rPr>
              <w:tab/>
            </w:r>
            <w:r w:rsidR="00EF20A4">
              <w:rPr>
                <w:noProof/>
                <w:webHidden/>
              </w:rPr>
              <w:fldChar w:fldCharType="begin"/>
            </w:r>
            <w:r w:rsidR="00EF20A4">
              <w:rPr>
                <w:noProof/>
                <w:webHidden/>
              </w:rPr>
              <w:instrText xml:space="preserve"> PAGEREF _Toc61958714 \h </w:instrText>
            </w:r>
            <w:r w:rsidR="00EF20A4">
              <w:rPr>
                <w:noProof/>
                <w:webHidden/>
              </w:rPr>
            </w:r>
            <w:r w:rsidR="00EF20A4">
              <w:rPr>
                <w:noProof/>
                <w:webHidden/>
              </w:rPr>
              <w:fldChar w:fldCharType="separate"/>
            </w:r>
            <w:r w:rsidR="00F00E56">
              <w:rPr>
                <w:noProof/>
                <w:webHidden/>
              </w:rPr>
              <w:t>21</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15" w:history="1">
            <w:r w:rsidR="00EF20A4" w:rsidRPr="00AD3B99">
              <w:rPr>
                <w:rStyle w:val="ad"/>
                <w:noProof/>
              </w:rPr>
              <w:t>4.1</w:t>
            </w:r>
            <w:r w:rsidR="00EF20A4" w:rsidRPr="00AD3B99">
              <w:rPr>
                <w:rStyle w:val="ad"/>
                <w:noProof/>
              </w:rPr>
              <w:t>校企合作开展情况和效果</w:t>
            </w:r>
            <w:r w:rsidR="00EF20A4">
              <w:rPr>
                <w:noProof/>
                <w:webHidden/>
              </w:rPr>
              <w:tab/>
            </w:r>
            <w:r w:rsidR="00EF20A4">
              <w:rPr>
                <w:noProof/>
                <w:webHidden/>
              </w:rPr>
              <w:fldChar w:fldCharType="begin"/>
            </w:r>
            <w:r w:rsidR="00EF20A4">
              <w:rPr>
                <w:noProof/>
                <w:webHidden/>
              </w:rPr>
              <w:instrText xml:space="preserve"> PAGEREF _Toc61958715 \h </w:instrText>
            </w:r>
            <w:r w:rsidR="00EF20A4">
              <w:rPr>
                <w:noProof/>
                <w:webHidden/>
              </w:rPr>
            </w:r>
            <w:r w:rsidR="00EF20A4">
              <w:rPr>
                <w:noProof/>
                <w:webHidden/>
              </w:rPr>
              <w:fldChar w:fldCharType="separate"/>
            </w:r>
            <w:r w:rsidR="00F00E56">
              <w:rPr>
                <w:noProof/>
                <w:webHidden/>
              </w:rPr>
              <w:t>21</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16" w:history="1">
            <w:r w:rsidR="00EF20A4" w:rsidRPr="00AD3B99">
              <w:rPr>
                <w:rStyle w:val="ad"/>
                <w:noProof/>
              </w:rPr>
              <w:t>4.2</w:t>
            </w:r>
            <w:r w:rsidR="00EF20A4" w:rsidRPr="00AD3B99">
              <w:rPr>
                <w:rStyle w:val="ad"/>
                <w:rFonts w:ascii="黑体" w:hAnsi="黑体" w:cs="黑体"/>
                <w:noProof/>
              </w:rPr>
              <w:t>学生实习情况</w:t>
            </w:r>
            <w:r w:rsidR="00EF20A4">
              <w:rPr>
                <w:noProof/>
                <w:webHidden/>
              </w:rPr>
              <w:tab/>
            </w:r>
            <w:r w:rsidR="00EF20A4">
              <w:rPr>
                <w:noProof/>
                <w:webHidden/>
              </w:rPr>
              <w:fldChar w:fldCharType="begin"/>
            </w:r>
            <w:r w:rsidR="00EF20A4">
              <w:rPr>
                <w:noProof/>
                <w:webHidden/>
              </w:rPr>
              <w:instrText xml:space="preserve"> PAGEREF _Toc61958716 \h </w:instrText>
            </w:r>
            <w:r w:rsidR="00EF20A4">
              <w:rPr>
                <w:noProof/>
                <w:webHidden/>
              </w:rPr>
            </w:r>
            <w:r w:rsidR="00EF20A4">
              <w:rPr>
                <w:noProof/>
                <w:webHidden/>
              </w:rPr>
              <w:fldChar w:fldCharType="separate"/>
            </w:r>
            <w:r w:rsidR="00F00E56">
              <w:rPr>
                <w:noProof/>
                <w:webHidden/>
              </w:rPr>
              <w:t>21</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17" w:history="1">
            <w:r w:rsidR="00EF20A4" w:rsidRPr="00AD3B99">
              <w:rPr>
                <w:rStyle w:val="ad"/>
                <w:noProof/>
              </w:rPr>
              <w:t>4.3</w:t>
            </w:r>
            <w:r w:rsidR="00EF20A4" w:rsidRPr="00AD3B99">
              <w:rPr>
                <w:rStyle w:val="ad"/>
                <w:noProof/>
              </w:rPr>
              <w:t>集团化办学情况</w:t>
            </w:r>
            <w:r w:rsidR="00EF20A4">
              <w:rPr>
                <w:noProof/>
                <w:webHidden/>
              </w:rPr>
              <w:tab/>
            </w:r>
            <w:r w:rsidR="00EF20A4">
              <w:rPr>
                <w:noProof/>
                <w:webHidden/>
              </w:rPr>
              <w:fldChar w:fldCharType="begin"/>
            </w:r>
            <w:r w:rsidR="00EF20A4">
              <w:rPr>
                <w:noProof/>
                <w:webHidden/>
              </w:rPr>
              <w:instrText xml:space="preserve"> PAGEREF _Toc61958717 \h </w:instrText>
            </w:r>
            <w:r w:rsidR="00EF20A4">
              <w:rPr>
                <w:noProof/>
                <w:webHidden/>
              </w:rPr>
            </w:r>
            <w:r w:rsidR="00EF20A4">
              <w:rPr>
                <w:noProof/>
                <w:webHidden/>
              </w:rPr>
              <w:fldChar w:fldCharType="separate"/>
            </w:r>
            <w:r w:rsidR="00F00E56">
              <w:rPr>
                <w:noProof/>
                <w:webHidden/>
              </w:rPr>
              <w:t>21</w:t>
            </w:r>
            <w:r w:rsidR="00EF20A4">
              <w:rPr>
                <w:noProof/>
                <w:webHidden/>
              </w:rPr>
              <w:fldChar w:fldCharType="end"/>
            </w:r>
          </w:hyperlink>
        </w:p>
        <w:p w:rsidR="00EF20A4" w:rsidRDefault="00174E13">
          <w:pPr>
            <w:pStyle w:val="10"/>
            <w:tabs>
              <w:tab w:val="right" w:leader="dot" w:pos="9736"/>
            </w:tabs>
            <w:rPr>
              <w:rFonts w:asciiTheme="minorHAnsi" w:eastAsiaTheme="minorEastAsia" w:hAnsiTheme="minorHAnsi" w:cstheme="minorBidi"/>
              <w:noProof/>
              <w:szCs w:val="22"/>
            </w:rPr>
          </w:pPr>
          <w:hyperlink w:anchor="_Toc61958718" w:history="1">
            <w:r w:rsidR="00EF20A4" w:rsidRPr="00AD3B99">
              <w:rPr>
                <w:rStyle w:val="ad"/>
                <w:rFonts w:ascii="黑体" w:eastAsia="黑体" w:hAnsi="黑体" w:cs="黑体"/>
                <w:noProof/>
              </w:rPr>
              <w:t>5.社会贡献</w:t>
            </w:r>
            <w:r w:rsidR="00EF20A4">
              <w:rPr>
                <w:noProof/>
                <w:webHidden/>
              </w:rPr>
              <w:tab/>
            </w:r>
            <w:r w:rsidR="00EF20A4">
              <w:rPr>
                <w:noProof/>
                <w:webHidden/>
              </w:rPr>
              <w:fldChar w:fldCharType="begin"/>
            </w:r>
            <w:r w:rsidR="00EF20A4">
              <w:rPr>
                <w:noProof/>
                <w:webHidden/>
              </w:rPr>
              <w:instrText xml:space="preserve"> PAGEREF _Toc61958718 \h </w:instrText>
            </w:r>
            <w:r w:rsidR="00EF20A4">
              <w:rPr>
                <w:noProof/>
                <w:webHidden/>
              </w:rPr>
            </w:r>
            <w:r w:rsidR="00EF20A4">
              <w:rPr>
                <w:noProof/>
                <w:webHidden/>
              </w:rPr>
              <w:fldChar w:fldCharType="separate"/>
            </w:r>
            <w:r w:rsidR="00F00E56">
              <w:rPr>
                <w:noProof/>
                <w:webHidden/>
              </w:rPr>
              <w:t>22</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19" w:history="1">
            <w:r w:rsidR="00EF20A4" w:rsidRPr="00AD3B99">
              <w:rPr>
                <w:rStyle w:val="ad"/>
                <w:noProof/>
              </w:rPr>
              <w:t>5.1</w:t>
            </w:r>
            <w:r w:rsidR="00EF20A4" w:rsidRPr="00AD3B99">
              <w:rPr>
                <w:rStyle w:val="ad"/>
                <w:noProof/>
              </w:rPr>
              <w:t>技术技能人才培养</w:t>
            </w:r>
            <w:r w:rsidR="00EF20A4">
              <w:rPr>
                <w:noProof/>
                <w:webHidden/>
              </w:rPr>
              <w:tab/>
            </w:r>
            <w:r w:rsidR="00EF20A4">
              <w:rPr>
                <w:noProof/>
                <w:webHidden/>
              </w:rPr>
              <w:fldChar w:fldCharType="begin"/>
            </w:r>
            <w:r w:rsidR="00EF20A4">
              <w:rPr>
                <w:noProof/>
                <w:webHidden/>
              </w:rPr>
              <w:instrText xml:space="preserve"> PAGEREF _Toc61958719 \h </w:instrText>
            </w:r>
            <w:r w:rsidR="00EF20A4">
              <w:rPr>
                <w:noProof/>
                <w:webHidden/>
              </w:rPr>
            </w:r>
            <w:r w:rsidR="00EF20A4">
              <w:rPr>
                <w:noProof/>
                <w:webHidden/>
              </w:rPr>
              <w:fldChar w:fldCharType="separate"/>
            </w:r>
            <w:r w:rsidR="00F00E56">
              <w:rPr>
                <w:noProof/>
                <w:webHidden/>
              </w:rPr>
              <w:t>22</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20" w:history="1">
            <w:r w:rsidR="00EF20A4" w:rsidRPr="00AD3B99">
              <w:rPr>
                <w:rStyle w:val="ad"/>
                <w:noProof/>
              </w:rPr>
              <w:t>5.2</w:t>
            </w:r>
            <w:r w:rsidR="00EF20A4" w:rsidRPr="00AD3B99">
              <w:rPr>
                <w:rStyle w:val="ad"/>
                <w:noProof/>
              </w:rPr>
              <w:t>社会服务</w:t>
            </w:r>
            <w:r w:rsidR="00EF20A4">
              <w:rPr>
                <w:noProof/>
                <w:webHidden/>
              </w:rPr>
              <w:tab/>
            </w:r>
            <w:r w:rsidR="00EF20A4">
              <w:rPr>
                <w:noProof/>
                <w:webHidden/>
              </w:rPr>
              <w:fldChar w:fldCharType="begin"/>
            </w:r>
            <w:r w:rsidR="00EF20A4">
              <w:rPr>
                <w:noProof/>
                <w:webHidden/>
              </w:rPr>
              <w:instrText xml:space="preserve"> PAGEREF _Toc61958720 \h </w:instrText>
            </w:r>
            <w:r w:rsidR="00EF20A4">
              <w:rPr>
                <w:noProof/>
                <w:webHidden/>
              </w:rPr>
            </w:r>
            <w:r w:rsidR="00EF20A4">
              <w:rPr>
                <w:noProof/>
                <w:webHidden/>
              </w:rPr>
              <w:fldChar w:fldCharType="separate"/>
            </w:r>
            <w:r w:rsidR="00F00E56">
              <w:rPr>
                <w:noProof/>
                <w:webHidden/>
              </w:rPr>
              <w:t>22</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21" w:history="1">
            <w:r w:rsidR="00EF20A4" w:rsidRPr="00AD3B99">
              <w:rPr>
                <w:rStyle w:val="ad"/>
                <w:noProof/>
              </w:rPr>
              <w:t>5.3</w:t>
            </w:r>
            <w:r w:rsidR="00EF20A4" w:rsidRPr="00AD3B99">
              <w:rPr>
                <w:rStyle w:val="ad"/>
                <w:noProof/>
              </w:rPr>
              <w:t>对口支援</w:t>
            </w:r>
            <w:r w:rsidR="00EF20A4">
              <w:rPr>
                <w:noProof/>
                <w:webHidden/>
              </w:rPr>
              <w:tab/>
            </w:r>
            <w:r w:rsidR="00EF20A4">
              <w:rPr>
                <w:noProof/>
                <w:webHidden/>
              </w:rPr>
              <w:fldChar w:fldCharType="begin"/>
            </w:r>
            <w:r w:rsidR="00EF20A4">
              <w:rPr>
                <w:noProof/>
                <w:webHidden/>
              </w:rPr>
              <w:instrText xml:space="preserve"> PAGEREF _Toc61958721 \h </w:instrText>
            </w:r>
            <w:r w:rsidR="00EF20A4">
              <w:rPr>
                <w:noProof/>
                <w:webHidden/>
              </w:rPr>
            </w:r>
            <w:r w:rsidR="00EF20A4">
              <w:rPr>
                <w:noProof/>
                <w:webHidden/>
              </w:rPr>
              <w:fldChar w:fldCharType="separate"/>
            </w:r>
            <w:r w:rsidR="00F00E56">
              <w:rPr>
                <w:noProof/>
                <w:webHidden/>
              </w:rPr>
              <w:t>23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22" w:history="1">
            <w:r w:rsidR="00EF20A4" w:rsidRPr="00AD3B99">
              <w:rPr>
                <w:rStyle w:val="ad"/>
                <w:noProof/>
              </w:rPr>
              <w:t>5.4</w:t>
            </w:r>
            <w:r w:rsidR="00EF20A4" w:rsidRPr="00AD3B99">
              <w:rPr>
                <w:rStyle w:val="ad"/>
                <w:noProof/>
              </w:rPr>
              <w:t>服务抗疫</w:t>
            </w:r>
            <w:r w:rsidR="00EF20A4">
              <w:rPr>
                <w:noProof/>
                <w:webHidden/>
              </w:rPr>
              <w:tab/>
            </w:r>
            <w:r w:rsidR="00EF20A4">
              <w:rPr>
                <w:noProof/>
                <w:webHidden/>
              </w:rPr>
              <w:fldChar w:fldCharType="begin"/>
            </w:r>
            <w:r w:rsidR="00EF20A4">
              <w:rPr>
                <w:noProof/>
                <w:webHidden/>
              </w:rPr>
              <w:instrText xml:space="preserve"> PAGEREF _Toc61958722 \h </w:instrText>
            </w:r>
            <w:r w:rsidR="00EF20A4">
              <w:rPr>
                <w:noProof/>
                <w:webHidden/>
              </w:rPr>
            </w:r>
            <w:r w:rsidR="00EF20A4">
              <w:rPr>
                <w:noProof/>
                <w:webHidden/>
              </w:rPr>
              <w:fldChar w:fldCharType="separate"/>
            </w:r>
            <w:r w:rsidR="00F00E56">
              <w:rPr>
                <w:noProof/>
                <w:webHidden/>
              </w:rPr>
              <w:t>23</w:t>
            </w:r>
            <w:r w:rsidR="00EF20A4">
              <w:rPr>
                <w:noProof/>
                <w:webHidden/>
              </w:rPr>
              <w:fldChar w:fldCharType="end"/>
            </w:r>
          </w:hyperlink>
        </w:p>
        <w:p w:rsidR="00EF20A4" w:rsidRDefault="00174E13">
          <w:pPr>
            <w:pStyle w:val="10"/>
            <w:tabs>
              <w:tab w:val="right" w:leader="dot" w:pos="9736"/>
            </w:tabs>
            <w:rPr>
              <w:rFonts w:asciiTheme="minorHAnsi" w:eastAsiaTheme="minorEastAsia" w:hAnsiTheme="minorHAnsi" w:cstheme="minorBidi"/>
              <w:noProof/>
              <w:szCs w:val="22"/>
            </w:rPr>
          </w:pPr>
          <w:hyperlink w:anchor="_Toc61958723" w:history="1">
            <w:r w:rsidR="00EF20A4" w:rsidRPr="00AD3B99">
              <w:rPr>
                <w:rStyle w:val="ad"/>
                <w:rFonts w:ascii="黑体" w:eastAsia="黑体" w:hAnsi="黑体" w:cs="黑体"/>
                <w:noProof/>
              </w:rPr>
              <w:t>6.举办者履责</w:t>
            </w:r>
            <w:r w:rsidR="00EF20A4">
              <w:rPr>
                <w:noProof/>
                <w:webHidden/>
              </w:rPr>
              <w:tab/>
            </w:r>
            <w:r w:rsidR="00EF20A4">
              <w:rPr>
                <w:noProof/>
                <w:webHidden/>
              </w:rPr>
              <w:fldChar w:fldCharType="begin"/>
            </w:r>
            <w:r w:rsidR="00EF20A4">
              <w:rPr>
                <w:noProof/>
                <w:webHidden/>
              </w:rPr>
              <w:instrText xml:space="preserve"> PAGEREF _Toc61958723 \h </w:instrText>
            </w:r>
            <w:r w:rsidR="00EF20A4">
              <w:rPr>
                <w:noProof/>
                <w:webHidden/>
              </w:rPr>
            </w:r>
            <w:r w:rsidR="00EF20A4">
              <w:rPr>
                <w:noProof/>
                <w:webHidden/>
              </w:rPr>
              <w:fldChar w:fldCharType="separate"/>
            </w:r>
            <w:r w:rsidR="00F00E56">
              <w:rPr>
                <w:noProof/>
                <w:webHidden/>
              </w:rPr>
              <w:t>23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24" w:history="1">
            <w:r w:rsidR="00EF20A4" w:rsidRPr="00AD3B99">
              <w:rPr>
                <w:rStyle w:val="ad"/>
                <w:noProof/>
              </w:rPr>
              <w:t>6.1</w:t>
            </w:r>
            <w:r w:rsidR="00EF20A4" w:rsidRPr="00AD3B99">
              <w:rPr>
                <w:rStyle w:val="ad"/>
                <w:noProof/>
              </w:rPr>
              <w:t>经费</w:t>
            </w:r>
            <w:r w:rsidR="00EF20A4">
              <w:rPr>
                <w:noProof/>
                <w:webHidden/>
              </w:rPr>
              <w:tab/>
            </w:r>
            <w:r w:rsidR="00EF20A4">
              <w:rPr>
                <w:noProof/>
                <w:webHidden/>
              </w:rPr>
              <w:fldChar w:fldCharType="begin"/>
            </w:r>
            <w:r w:rsidR="00EF20A4">
              <w:rPr>
                <w:noProof/>
                <w:webHidden/>
              </w:rPr>
              <w:instrText xml:space="preserve"> PAGEREF _Toc61958724 \h </w:instrText>
            </w:r>
            <w:r w:rsidR="00EF20A4">
              <w:rPr>
                <w:noProof/>
                <w:webHidden/>
              </w:rPr>
            </w:r>
            <w:r w:rsidR="00EF20A4">
              <w:rPr>
                <w:noProof/>
                <w:webHidden/>
              </w:rPr>
              <w:fldChar w:fldCharType="separate"/>
            </w:r>
            <w:r w:rsidR="00F00E56">
              <w:rPr>
                <w:noProof/>
                <w:webHidden/>
              </w:rPr>
              <w:t>23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25" w:history="1">
            <w:r w:rsidR="00EF20A4" w:rsidRPr="00AD3B99">
              <w:rPr>
                <w:rStyle w:val="ad"/>
                <w:noProof/>
              </w:rPr>
              <w:t>6.2</w:t>
            </w:r>
            <w:r w:rsidR="00EF20A4" w:rsidRPr="00AD3B99">
              <w:rPr>
                <w:rStyle w:val="ad"/>
                <w:noProof/>
              </w:rPr>
              <w:t>政策措施</w:t>
            </w:r>
            <w:r w:rsidR="00EF20A4">
              <w:rPr>
                <w:noProof/>
                <w:webHidden/>
              </w:rPr>
              <w:tab/>
            </w:r>
            <w:r w:rsidR="00EF20A4">
              <w:rPr>
                <w:noProof/>
                <w:webHidden/>
              </w:rPr>
              <w:fldChar w:fldCharType="begin"/>
            </w:r>
            <w:r w:rsidR="00EF20A4">
              <w:rPr>
                <w:noProof/>
                <w:webHidden/>
              </w:rPr>
              <w:instrText xml:space="preserve"> PAGEREF _Toc61958725 \h </w:instrText>
            </w:r>
            <w:r w:rsidR="00EF20A4">
              <w:rPr>
                <w:noProof/>
                <w:webHidden/>
              </w:rPr>
            </w:r>
            <w:r w:rsidR="00EF20A4">
              <w:rPr>
                <w:noProof/>
                <w:webHidden/>
              </w:rPr>
              <w:fldChar w:fldCharType="separate"/>
            </w:r>
            <w:r w:rsidR="00F00E56">
              <w:rPr>
                <w:noProof/>
                <w:webHidden/>
              </w:rPr>
              <w:t>24</w:t>
            </w:r>
            <w:r w:rsidR="00EF20A4">
              <w:rPr>
                <w:noProof/>
                <w:webHidden/>
              </w:rPr>
              <w:fldChar w:fldCharType="end"/>
            </w:r>
          </w:hyperlink>
        </w:p>
        <w:p w:rsidR="00EF20A4" w:rsidRDefault="00174E13">
          <w:pPr>
            <w:pStyle w:val="10"/>
            <w:tabs>
              <w:tab w:val="right" w:leader="dot" w:pos="9736"/>
            </w:tabs>
            <w:rPr>
              <w:rFonts w:asciiTheme="minorHAnsi" w:eastAsiaTheme="minorEastAsia" w:hAnsiTheme="minorHAnsi" w:cstheme="minorBidi"/>
              <w:noProof/>
              <w:szCs w:val="22"/>
            </w:rPr>
          </w:pPr>
          <w:hyperlink w:anchor="_Toc61958726" w:history="1">
            <w:r w:rsidR="00EF20A4" w:rsidRPr="00AD3B99">
              <w:rPr>
                <w:rStyle w:val="ad"/>
                <w:rFonts w:ascii="黑体" w:eastAsia="黑体" w:hAnsi="黑体" w:cs="黑体"/>
                <w:noProof/>
              </w:rPr>
              <w:t>7.特色创新</w:t>
            </w:r>
            <w:r w:rsidR="00EF20A4">
              <w:rPr>
                <w:noProof/>
                <w:webHidden/>
              </w:rPr>
              <w:tab/>
            </w:r>
            <w:r w:rsidR="00EF20A4">
              <w:rPr>
                <w:noProof/>
                <w:webHidden/>
              </w:rPr>
              <w:fldChar w:fldCharType="begin"/>
            </w:r>
            <w:r w:rsidR="00EF20A4">
              <w:rPr>
                <w:noProof/>
                <w:webHidden/>
              </w:rPr>
              <w:instrText xml:space="preserve"> PAGEREF _Toc61958726 \h </w:instrText>
            </w:r>
            <w:r w:rsidR="00EF20A4">
              <w:rPr>
                <w:noProof/>
                <w:webHidden/>
              </w:rPr>
            </w:r>
            <w:r w:rsidR="00EF20A4">
              <w:rPr>
                <w:noProof/>
                <w:webHidden/>
              </w:rPr>
              <w:fldChar w:fldCharType="separate"/>
            </w:r>
            <w:r w:rsidR="00F00E56">
              <w:rPr>
                <w:noProof/>
                <w:webHidden/>
              </w:rPr>
              <w:t>24</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27" w:history="1">
            <w:r w:rsidR="00EF20A4" w:rsidRPr="00AD3B99">
              <w:rPr>
                <w:rStyle w:val="ad"/>
                <w:noProof/>
              </w:rPr>
              <w:t>典型案例一：品牌天使的成长之路</w:t>
            </w:r>
            <w:r w:rsidR="00EF20A4">
              <w:rPr>
                <w:noProof/>
                <w:webHidden/>
              </w:rPr>
              <w:tab/>
            </w:r>
            <w:r w:rsidR="00EF20A4">
              <w:rPr>
                <w:noProof/>
                <w:webHidden/>
              </w:rPr>
              <w:fldChar w:fldCharType="begin"/>
            </w:r>
            <w:r w:rsidR="00EF20A4">
              <w:rPr>
                <w:noProof/>
                <w:webHidden/>
              </w:rPr>
              <w:instrText xml:space="preserve"> PAGEREF _Toc61958727 \h </w:instrText>
            </w:r>
            <w:r w:rsidR="00EF20A4">
              <w:rPr>
                <w:noProof/>
                <w:webHidden/>
              </w:rPr>
            </w:r>
            <w:r w:rsidR="00EF20A4">
              <w:rPr>
                <w:noProof/>
                <w:webHidden/>
              </w:rPr>
              <w:fldChar w:fldCharType="separate"/>
            </w:r>
            <w:r w:rsidR="00F00E56">
              <w:rPr>
                <w:noProof/>
                <w:webHidden/>
              </w:rPr>
              <w:t>24</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28" w:history="1">
            <w:r w:rsidR="00EF20A4" w:rsidRPr="00AD3B99">
              <w:rPr>
                <w:rStyle w:val="ad"/>
                <w:noProof/>
              </w:rPr>
              <w:t>典型案例二：融合</w:t>
            </w:r>
            <w:r w:rsidR="00EF20A4" w:rsidRPr="00AD3B99">
              <w:rPr>
                <w:rStyle w:val="ad"/>
                <w:noProof/>
              </w:rPr>
              <w:t>“</w:t>
            </w:r>
            <w:r w:rsidR="00EF20A4" w:rsidRPr="00AD3B99">
              <w:rPr>
                <w:rStyle w:val="ad"/>
                <w:noProof/>
              </w:rPr>
              <w:t>德能岗</w:t>
            </w:r>
            <w:r w:rsidR="00EF20A4" w:rsidRPr="00AD3B99">
              <w:rPr>
                <w:rStyle w:val="ad"/>
                <w:noProof/>
              </w:rPr>
              <w:t>”</w:t>
            </w:r>
            <w:r w:rsidR="00EF20A4" w:rsidRPr="00AD3B99">
              <w:rPr>
                <w:rStyle w:val="ad"/>
                <w:noProof/>
              </w:rPr>
              <w:t>，孵化</w:t>
            </w:r>
            <w:r w:rsidR="00EF20A4" w:rsidRPr="00AD3B99">
              <w:rPr>
                <w:rStyle w:val="ad"/>
                <w:noProof/>
              </w:rPr>
              <w:t>“</w:t>
            </w:r>
            <w:r w:rsidR="00EF20A4" w:rsidRPr="00AD3B99">
              <w:rPr>
                <w:rStyle w:val="ad"/>
                <w:noProof/>
              </w:rPr>
              <w:t>准名师</w:t>
            </w:r>
            <w:r w:rsidR="00EF20A4" w:rsidRPr="00AD3B99">
              <w:rPr>
                <w:rStyle w:val="ad"/>
                <w:noProof/>
              </w:rPr>
              <w:t>”</w:t>
            </w:r>
            <w:r w:rsidR="00EF20A4">
              <w:rPr>
                <w:noProof/>
                <w:webHidden/>
              </w:rPr>
              <w:tab/>
            </w:r>
            <w:r w:rsidR="00EF20A4">
              <w:rPr>
                <w:noProof/>
                <w:webHidden/>
              </w:rPr>
              <w:fldChar w:fldCharType="begin"/>
            </w:r>
            <w:r w:rsidR="00EF20A4">
              <w:rPr>
                <w:noProof/>
                <w:webHidden/>
              </w:rPr>
              <w:instrText xml:space="preserve"> PAGEREF _Toc61958728 \h </w:instrText>
            </w:r>
            <w:r w:rsidR="00EF20A4">
              <w:rPr>
                <w:noProof/>
                <w:webHidden/>
              </w:rPr>
            </w:r>
            <w:r w:rsidR="00EF20A4">
              <w:rPr>
                <w:noProof/>
                <w:webHidden/>
              </w:rPr>
              <w:fldChar w:fldCharType="separate"/>
            </w:r>
            <w:r w:rsidR="00F00E56">
              <w:rPr>
                <w:noProof/>
                <w:webHidden/>
              </w:rPr>
              <w:t>28</w:t>
            </w:r>
            <w:r w:rsidR="00EF20A4">
              <w:rPr>
                <w:noProof/>
                <w:webHidden/>
              </w:rPr>
              <w:fldChar w:fldCharType="end"/>
            </w:r>
          </w:hyperlink>
        </w:p>
        <w:p w:rsidR="00EF20A4" w:rsidRDefault="00174E13">
          <w:pPr>
            <w:pStyle w:val="10"/>
            <w:tabs>
              <w:tab w:val="right" w:leader="dot" w:pos="9736"/>
            </w:tabs>
            <w:rPr>
              <w:rFonts w:asciiTheme="minorHAnsi" w:eastAsiaTheme="minorEastAsia" w:hAnsiTheme="minorHAnsi" w:cstheme="minorBidi"/>
              <w:noProof/>
              <w:szCs w:val="22"/>
            </w:rPr>
          </w:pPr>
          <w:hyperlink w:anchor="_Toc61958729" w:history="1">
            <w:r w:rsidR="00EF20A4" w:rsidRPr="00AD3B99">
              <w:rPr>
                <w:rStyle w:val="ad"/>
                <w:rFonts w:ascii="黑体" w:eastAsia="黑体" w:hAnsi="黑体" w:cs="黑体"/>
                <w:noProof/>
              </w:rPr>
              <w:t>8.主要问题和改进措施</w:t>
            </w:r>
            <w:r w:rsidR="00EF20A4">
              <w:rPr>
                <w:noProof/>
                <w:webHidden/>
              </w:rPr>
              <w:tab/>
            </w:r>
            <w:r w:rsidR="00EF20A4">
              <w:rPr>
                <w:noProof/>
                <w:webHidden/>
              </w:rPr>
              <w:fldChar w:fldCharType="begin"/>
            </w:r>
            <w:r w:rsidR="00EF20A4">
              <w:rPr>
                <w:noProof/>
                <w:webHidden/>
              </w:rPr>
              <w:instrText xml:space="preserve"> PAGEREF _Toc61958729 \h </w:instrText>
            </w:r>
            <w:r w:rsidR="00EF20A4">
              <w:rPr>
                <w:noProof/>
                <w:webHidden/>
              </w:rPr>
            </w:r>
            <w:r w:rsidR="00EF20A4">
              <w:rPr>
                <w:noProof/>
                <w:webHidden/>
              </w:rPr>
              <w:fldChar w:fldCharType="separate"/>
            </w:r>
            <w:r w:rsidR="00F00E56">
              <w:rPr>
                <w:noProof/>
                <w:webHidden/>
              </w:rPr>
              <w:t>33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30" w:history="1">
            <w:r w:rsidR="00EF20A4" w:rsidRPr="00AD3B99">
              <w:rPr>
                <w:rStyle w:val="ad"/>
                <w:noProof/>
              </w:rPr>
              <w:t>8.1</w:t>
            </w:r>
            <w:r w:rsidR="00EF20A4" w:rsidRPr="00AD3B99">
              <w:rPr>
                <w:rStyle w:val="ad"/>
                <w:noProof/>
              </w:rPr>
              <w:t>校园校舍面积严重不足，生均教育教学硬件条件不达标。</w:t>
            </w:r>
            <w:r w:rsidR="00EF20A4">
              <w:rPr>
                <w:noProof/>
                <w:webHidden/>
              </w:rPr>
              <w:tab/>
            </w:r>
            <w:r w:rsidR="00EF20A4">
              <w:rPr>
                <w:noProof/>
                <w:webHidden/>
              </w:rPr>
              <w:fldChar w:fldCharType="begin"/>
            </w:r>
            <w:r w:rsidR="00EF20A4">
              <w:rPr>
                <w:noProof/>
                <w:webHidden/>
              </w:rPr>
              <w:instrText xml:space="preserve"> PAGEREF _Toc61958730 \h </w:instrText>
            </w:r>
            <w:r w:rsidR="00EF20A4">
              <w:rPr>
                <w:noProof/>
                <w:webHidden/>
              </w:rPr>
            </w:r>
            <w:r w:rsidR="00EF20A4">
              <w:rPr>
                <w:noProof/>
                <w:webHidden/>
              </w:rPr>
              <w:fldChar w:fldCharType="separate"/>
            </w:r>
            <w:r w:rsidR="00F00E56">
              <w:rPr>
                <w:noProof/>
                <w:webHidden/>
              </w:rPr>
              <w:t>33</w:t>
            </w:r>
            <w:r w:rsidR="00EF20A4">
              <w:rPr>
                <w:noProof/>
                <w:webHidden/>
              </w:rPr>
              <w:fldChar w:fldCharType="end"/>
            </w:r>
          </w:hyperlink>
        </w:p>
        <w:p w:rsidR="00EF20A4" w:rsidRDefault="00174E13">
          <w:pPr>
            <w:pStyle w:val="22"/>
            <w:tabs>
              <w:tab w:val="right" w:leader="dot" w:pos="9736"/>
            </w:tabs>
            <w:rPr>
              <w:rFonts w:asciiTheme="minorHAnsi" w:eastAsiaTheme="minorEastAsia" w:hAnsiTheme="minorHAnsi" w:cstheme="minorBidi"/>
              <w:noProof/>
              <w:szCs w:val="22"/>
            </w:rPr>
          </w:pPr>
          <w:hyperlink w:anchor="_Toc61958731" w:history="1">
            <w:r w:rsidR="00EF20A4" w:rsidRPr="00AD3B99">
              <w:rPr>
                <w:rStyle w:val="ad"/>
                <w:noProof/>
              </w:rPr>
              <w:t>8.2</w:t>
            </w:r>
            <w:r w:rsidR="00EF20A4" w:rsidRPr="00AD3B99">
              <w:rPr>
                <w:rStyle w:val="ad"/>
                <w:noProof/>
              </w:rPr>
              <w:t>师资队伍结构发展不平衡不充分。</w:t>
            </w:r>
            <w:r w:rsidR="00EF20A4">
              <w:rPr>
                <w:noProof/>
                <w:webHidden/>
              </w:rPr>
              <w:tab/>
            </w:r>
            <w:r w:rsidR="00EF20A4">
              <w:rPr>
                <w:noProof/>
                <w:webHidden/>
              </w:rPr>
              <w:fldChar w:fldCharType="begin"/>
            </w:r>
            <w:r w:rsidR="00EF20A4">
              <w:rPr>
                <w:noProof/>
                <w:webHidden/>
              </w:rPr>
              <w:instrText xml:space="preserve"> PAGEREF _Toc61958731 \h </w:instrText>
            </w:r>
            <w:r w:rsidR="00EF20A4">
              <w:rPr>
                <w:noProof/>
                <w:webHidden/>
              </w:rPr>
            </w:r>
            <w:r w:rsidR="00EF20A4">
              <w:rPr>
                <w:noProof/>
                <w:webHidden/>
              </w:rPr>
              <w:fldChar w:fldCharType="separate"/>
            </w:r>
            <w:r w:rsidR="00F00E56">
              <w:rPr>
                <w:noProof/>
                <w:webHidden/>
              </w:rPr>
              <w:t>33</w:t>
            </w:r>
            <w:r w:rsidR="00EF20A4">
              <w:rPr>
                <w:noProof/>
                <w:webHidden/>
              </w:rPr>
              <w:fldChar w:fldCharType="end"/>
            </w:r>
          </w:hyperlink>
        </w:p>
        <w:p w:rsidR="00371CE3" w:rsidRDefault="00627219">
          <w:pPr>
            <w:pStyle w:val="22"/>
            <w:tabs>
              <w:tab w:val="right" w:leader="dot" w:pos="9736"/>
            </w:tabs>
            <w:spacing w:line="360" w:lineRule="auto"/>
            <w:ind w:leftChars="0" w:left="0" w:firstLineChars="100" w:firstLine="211"/>
            <w:rPr>
              <w:rFonts w:asciiTheme="minorHAnsi" w:hAnsiTheme="minorHAnsi" w:cstheme="minorBidi"/>
              <w:sz w:val="24"/>
            </w:rPr>
          </w:pPr>
          <w:r>
            <w:rPr>
              <w:b/>
              <w:bCs/>
              <w:lang w:val="zh-CN"/>
            </w:rPr>
            <w:fldChar w:fldCharType="end"/>
          </w:r>
        </w:p>
        <w:p w:rsidR="00371CE3" w:rsidRDefault="00371CE3">
          <w:pPr>
            <w:pStyle w:val="30"/>
            <w:ind w:leftChars="0" w:left="0" w:firstLineChars="100" w:firstLine="211"/>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rPr>
              <w:b/>
              <w:bCs/>
              <w:lang w:val="zh-CN"/>
            </w:rPr>
          </w:pPr>
        </w:p>
        <w:p w:rsidR="00371CE3" w:rsidRDefault="00371CE3">
          <w:pPr>
            <w:pStyle w:val="30"/>
            <w:ind w:leftChars="0" w:left="0" w:firstLineChars="100" w:firstLine="240"/>
            <w:rPr>
              <w:rStyle w:val="ad"/>
              <w:color w:val="auto"/>
              <w:sz w:val="24"/>
              <w:szCs w:val="24"/>
            </w:rPr>
          </w:pPr>
        </w:p>
        <w:p w:rsidR="00371CE3" w:rsidRDefault="00174E13">
          <w:pPr>
            <w:pStyle w:val="30"/>
            <w:ind w:leftChars="0" w:left="0" w:firstLineChars="100" w:firstLine="210"/>
            <w:rPr>
              <w:rFonts w:asciiTheme="minorHAnsi" w:eastAsiaTheme="minorEastAsia" w:hAnsiTheme="minorHAnsi" w:cstheme="minorBidi"/>
              <w:sz w:val="24"/>
            </w:rPr>
          </w:pPr>
        </w:p>
      </w:sdtContent>
    </w:sdt>
    <w:p w:rsidR="00371CE3" w:rsidRDefault="00371CE3">
      <w:pPr>
        <w:adjustRightInd w:val="0"/>
        <w:spacing w:beforeLines="50" w:before="156" w:line="360" w:lineRule="auto"/>
        <w:rPr>
          <w:rFonts w:ascii="黑体" w:eastAsia="黑体" w:hAnsi="黑体" w:cs="黑体"/>
          <w:b/>
          <w:bCs/>
          <w:w w:val="80"/>
          <w:sz w:val="40"/>
          <w:szCs w:val="48"/>
        </w:rPr>
        <w:sectPr w:rsidR="00371CE3">
          <w:footerReference w:type="default" r:id="rId12"/>
          <w:pgSz w:w="11906" w:h="16838"/>
          <w:pgMar w:top="1440" w:right="1080" w:bottom="1440" w:left="1080" w:header="851" w:footer="992" w:gutter="0"/>
          <w:pgNumType w:fmt="numberInDash" w:start="1"/>
          <w:cols w:space="425"/>
          <w:docGrid w:type="lines" w:linePitch="312"/>
        </w:sectPr>
      </w:pPr>
    </w:p>
    <w:p w:rsidR="00371CE3" w:rsidRDefault="00627219">
      <w:pPr>
        <w:adjustRightInd w:val="0"/>
        <w:spacing w:beforeLines="50" w:before="156" w:line="360" w:lineRule="auto"/>
        <w:jc w:val="center"/>
        <w:rPr>
          <w:rFonts w:ascii="黑体" w:eastAsia="黑体" w:hAnsi="黑体" w:cs="黑体"/>
          <w:b/>
          <w:bCs/>
          <w:w w:val="80"/>
          <w:sz w:val="40"/>
          <w:szCs w:val="48"/>
        </w:rPr>
      </w:pPr>
      <w:r>
        <w:rPr>
          <w:rFonts w:ascii="黑体" w:eastAsia="黑体" w:hAnsi="黑体" w:cs="黑体" w:hint="eastAsia"/>
          <w:b/>
          <w:bCs/>
          <w:w w:val="80"/>
          <w:sz w:val="40"/>
          <w:szCs w:val="48"/>
        </w:rPr>
        <w:lastRenderedPageBreak/>
        <w:t>海宁卫生学校20</w:t>
      </w:r>
      <w:r w:rsidR="00294643">
        <w:rPr>
          <w:rFonts w:ascii="黑体" w:eastAsia="黑体" w:hAnsi="黑体" w:cs="黑体"/>
          <w:b/>
          <w:bCs/>
          <w:w w:val="80"/>
          <w:sz w:val="40"/>
          <w:szCs w:val="48"/>
        </w:rPr>
        <w:t>20</w:t>
      </w:r>
      <w:r>
        <w:rPr>
          <w:rFonts w:ascii="黑体" w:eastAsia="黑体" w:hAnsi="黑体" w:cs="黑体" w:hint="eastAsia"/>
          <w:b/>
          <w:bCs/>
          <w:w w:val="80"/>
          <w:sz w:val="40"/>
          <w:szCs w:val="48"/>
        </w:rPr>
        <w:t>年度教育质量报告</w:t>
      </w:r>
    </w:p>
    <w:p w:rsidR="00371CE3" w:rsidRDefault="00627219">
      <w:pPr>
        <w:pStyle w:val="1"/>
        <w:keepNext w:val="0"/>
        <w:keepLines w:val="0"/>
        <w:adjustRightInd w:val="0"/>
        <w:snapToGrid w:val="0"/>
        <w:spacing w:beforeLines="100" w:before="312" w:line="360" w:lineRule="auto"/>
        <w:ind w:firstLineChars="150" w:firstLine="452"/>
        <w:rPr>
          <w:rFonts w:ascii="黑体" w:eastAsia="黑体" w:hAnsi="黑体" w:cs="黑体"/>
          <w:sz w:val="30"/>
          <w:szCs w:val="30"/>
        </w:rPr>
      </w:pPr>
      <w:bookmarkStart w:id="1" w:name="_Toc61958684"/>
      <w:bookmarkStart w:id="2" w:name="_Toc19282"/>
      <w:bookmarkEnd w:id="0"/>
      <w:r>
        <w:rPr>
          <w:rFonts w:ascii="黑体" w:eastAsia="黑体" w:hAnsi="黑体" w:cs="黑体" w:hint="eastAsia"/>
          <w:sz w:val="30"/>
          <w:szCs w:val="30"/>
        </w:rPr>
        <w:t>1.学校情况</w:t>
      </w:r>
      <w:bookmarkEnd w:id="1"/>
    </w:p>
    <w:p w:rsidR="00371CE3" w:rsidRDefault="00627219">
      <w:pPr>
        <w:pStyle w:val="2"/>
        <w:keepNext w:val="0"/>
        <w:keepLines w:val="0"/>
        <w:adjustRightInd w:val="0"/>
        <w:spacing w:line="360" w:lineRule="auto"/>
        <w:ind w:firstLineChars="150" w:firstLine="420"/>
        <w:rPr>
          <w:b w:val="0"/>
          <w:sz w:val="28"/>
          <w:szCs w:val="28"/>
        </w:rPr>
      </w:pPr>
      <w:bookmarkStart w:id="3" w:name="_Toc61958685"/>
      <w:bookmarkStart w:id="4" w:name="_Toc7097"/>
      <w:bookmarkEnd w:id="2"/>
      <w:r>
        <w:rPr>
          <w:rFonts w:hint="eastAsia"/>
          <w:b w:val="0"/>
          <w:sz w:val="28"/>
          <w:szCs w:val="28"/>
        </w:rPr>
        <w:t>1.1</w:t>
      </w:r>
      <w:r>
        <w:rPr>
          <w:rFonts w:hint="eastAsia"/>
          <w:b w:val="0"/>
          <w:sz w:val="28"/>
          <w:szCs w:val="28"/>
        </w:rPr>
        <w:t>学校概况</w:t>
      </w:r>
      <w:bookmarkEnd w:id="3"/>
    </w:p>
    <w:p w:rsidR="003F0CFE" w:rsidRPr="009420C2" w:rsidRDefault="003F0CFE" w:rsidP="003F0CFE">
      <w:pPr>
        <w:adjustRightInd w:val="0"/>
        <w:snapToGrid w:val="0"/>
        <w:spacing w:line="500" w:lineRule="exact"/>
        <w:ind w:firstLineChars="200" w:firstLine="480"/>
        <w:rPr>
          <w:rFonts w:ascii="宋体" w:hAnsi="宋体" w:cs="宋体"/>
          <w:kern w:val="0"/>
          <w:sz w:val="24"/>
        </w:rPr>
      </w:pPr>
      <w:r w:rsidRPr="009420C2">
        <w:rPr>
          <w:rFonts w:ascii="宋体" w:hAnsi="宋体" w:cs="宋体" w:hint="eastAsia"/>
          <w:kern w:val="0"/>
          <w:sz w:val="24"/>
        </w:rPr>
        <w:t>海宁卫生学校</w:t>
      </w:r>
      <w:r w:rsidRPr="009420C2">
        <w:rPr>
          <w:rFonts w:ascii="宋体" w:hAnsi="宋体" w:cs="宋体"/>
          <w:kern w:val="0"/>
          <w:sz w:val="24"/>
        </w:rPr>
        <w:t>创建于1958年</w:t>
      </w:r>
      <w:r w:rsidRPr="009420C2">
        <w:rPr>
          <w:rFonts w:ascii="宋体" w:hAnsi="宋体" w:cs="宋体" w:hint="eastAsia"/>
          <w:kern w:val="0"/>
          <w:sz w:val="24"/>
        </w:rPr>
        <w:t>，2001年经嘉兴市人民政府批准为全日制普通中专，同年评为浙江省一级重点中专；2003年成立浙江省乡村医生培训分校，负责嘉兴地区乡村医生培训；2010年学校被教育部评定为国家级重点中等职业学校；201</w:t>
      </w:r>
      <w:r w:rsidRPr="009420C2">
        <w:rPr>
          <w:rFonts w:ascii="宋体" w:hAnsi="宋体" w:cs="宋体"/>
          <w:kern w:val="0"/>
          <w:sz w:val="24"/>
        </w:rPr>
        <w:t>3</w:t>
      </w:r>
      <w:r w:rsidRPr="009420C2">
        <w:rPr>
          <w:rFonts w:ascii="宋体" w:hAnsi="宋体" w:cs="宋体" w:hint="eastAsia"/>
          <w:kern w:val="0"/>
          <w:sz w:val="24"/>
        </w:rPr>
        <w:t>年评</w:t>
      </w:r>
      <w:r w:rsidRPr="009420C2">
        <w:rPr>
          <w:rFonts w:ascii="宋体" w:hAnsi="宋体" w:cs="宋体"/>
          <w:kern w:val="0"/>
          <w:sz w:val="24"/>
        </w:rPr>
        <w:t>为</w:t>
      </w:r>
      <w:r w:rsidRPr="009420C2">
        <w:rPr>
          <w:rFonts w:ascii="宋体" w:hAnsi="宋体" w:cs="宋体" w:hint="eastAsia"/>
          <w:kern w:val="0"/>
          <w:sz w:val="24"/>
        </w:rPr>
        <w:t>浙江</w:t>
      </w:r>
      <w:r w:rsidRPr="009420C2">
        <w:rPr>
          <w:rFonts w:ascii="宋体" w:hAnsi="宋体" w:cs="宋体"/>
          <w:kern w:val="0"/>
          <w:sz w:val="24"/>
        </w:rPr>
        <w:t>省中等职业教育一级学校</w:t>
      </w:r>
      <w:r w:rsidRPr="009420C2">
        <w:rPr>
          <w:rFonts w:ascii="宋体" w:hAnsi="宋体" w:cs="宋体" w:hint="eastAsia"/>
          <w:kern w:val="0"/>
          <w:sz w:val="24"/>
        </w:rPr>
        <w:t>；2017年评</w:t>
      </w:r>
      <w:r w:rsidRPr="009420C2">
        <w:rPr>
          <w:rFonts w:ascii="宋体" w:hAnsi="宋体" w:cs="宋体"/>
          <w:kern w:val="0"/>
          <w:sz w:val="24"/>
        </w:rPr>
        <w:t>为浙江省中职教育改革发展示范校</w:t>
      </w:r>
      <w:r w:rsidRPr="009420C2">
        <w:rPr>
          <w:rFonts w:ascii="宋体" w:hAnsi="宋体" w:cs="宋体" w:hint="eastAsia"/>
          <w:kern w:val="0"/>
          <w:sz w:val="24"/>
        </w:rPr>
        <w:t>。学校是嘉兴市文明单位、海宁市平安校园（5A级）、浙江省禁毒教育示范学校、嘉兴市中小学首批智慧教育深度创新应用项目</w:t>
      </w:r>
      <w:bookmarkStart w:id="5" w:name="_Toc467049647"/>
      <w:r w:rsidRPr="009420C2">
        <w:rPr>
          <w:rFonts w:ascii="宋体" w:hAnsi="宋体" w:cs="宋体" w:hint="eastAsia"/>
          <w:kern w:val="0"/>
          <w:sz w:val="24"/>
        </w:rPr>
        <w:t>、嘉兴市中等职业教育职业体验中心</w:t>
      </w:r>
      <w:bookmarkEnd w:id="5"/>
      <w:r w:rsidRPr="009420C2">
        <w:rPr>
          <w:rFonts w:ascii="宋体" w:hAnsi="宋体" w:cs="宋体" w:hint="eastAsia"/>
          <w:kern w:val="0"/>
          <w:sz w:val="24"/>
        </w:rPr>
        <w:t>、海宁市中小学示范图书馆、海宁市校园文化先进学校、海宁市示范“美丽校园”、海宁市红十字应急救护培训基地、海宁市红十字工作重点样板校。</w:t>
      </w:r>
    </w:p>
    <w:p w:rsidR="003F0CFE" w:rsidRPr="009420C2" w:rsidRDefault="003F0CFE" w:rsidP="003F0CFE">
      <w:pPr>
        <w:adjustRightInd w:val="0"/>
        <w:snapToGrid w:val="0"/>
        <w:spacing w:line="500" w:lineRule="exact"/>
        <w:ind w:firstLineChars="200" w:firstLine="480"/>
        <w:rPr>
          <w:rFonts w:ascii="宋体" w:hAnsi="宋体" w:cs="宋体"/>
          <w:kern w:val="0"/>
          <w:sz w:val="24"/>
        </w:rPr>
      </w:pPr>
      <w:r w:rsidRPr="009420C2">
        <w:rPr>
          <w:rFonts w:ascii="宋体" w:hAnsi="宋体" w:cs="宋体" w:hint="eastAsia"/>
          <w:kern w:val="0"/>
          <w:sz w:val="24"/>
        </w:rPr>
        <w:t>20</w:t>
      </w:r>
      <w:r w:rsidRPr="009420C2">
        <w:rPr>
          <w:rFonts w:ascii="宋体" w:hAnsi="宋体" w:cs="宋体"/>
          <w:kern w:val="0"/>
          <w:sz w:val="24"/>
        </w:rPr>
        <w:t>20</w:t>
      </w:r>
      <w:r w:rsidRPr="009420C2">
        <w:rPr>
          <w:rFonts w:ascii="宋体" w:hAnsi="宋体" w:cs="宋体" w:hint="eastAsia"/>
          <w:kern w:val="0"/>
          <w:sz w:val="24"/>
        </w:rPr>
        <w:t>年度，“十三五”省中职质量行动提升计划“护理品牌专业”和“周晓红护理名师工作室”两个建设项目圆满完成各项建设任务。学校护理、药剂两大核心专业双双入选“十四五”省中职高水平专业建设名单。学校护理专业继续连任省中职护理专业教研大组理事长学校，药剂专业获得首届省教研大组副理事长学校。</w:t>
      </w:r>
    </w:p>
    <w:p w:rsidR="003F0CFE" w:rsidRPr="009420C2" w:rsidRDefault="003F0CFE" w:rsidP="003F0CFE">
      <w:pPr>
        <w:adjustRightInd w:val="0"/>
        <w:snapToGrid w:val="0"/>
        <w:spacing w:line="500" w:lineRule="exact"/>
        <w:ind w:firstLineChars="200" w:firstLine="480"/>
        <w:rPr>
          <w:rFonts w:ascii="宋体" w:hAnsi="宋体" w:cs="宋体"/>
          <w:kern w:val="0"/>
          <w:sz w:val="24"/>
        </w:rPr>
      </w:pPr>
      <w:r w:rsidRPr="009420C2">
        <w:rPr>
          <w:rFonts w:ascii="宋体" w:hAnsi="宋体" w:cs="宋体" w:hint="eastAsia"/>
          <w:kern w:val="0"/>
          <w:sz w:val="24"/>
        </w:rPr>
        <w:t>学校占地面积76590平方米，</w:t>
      </w:r>
      <w:r w:rsidRPr="009420C2">
        <w:rPr>
          <w:rFonts w:ascii="宋体" w:hAnsi="宋体" w:cs="宋体"/>
          <w:kern w:val="0"/>
          <w:sz w:val="24"/>
        </w:rPr>
        <w:t>其</w:t>
      </w:r>
      <w:r w:rsidRPr="009420C2">
        <w:rPr>
          <w:rFonts w:ascii="宋体" w:hAnsi="宋体" w:cs="宋体" w:hint="eastAsia"/>
          <w:kern w:val="0"/>
          <w:sz w:val="24"/>
        </w:rPr>
        <w:t>中教学校区占地面积38060平方米，校</w:t>
      </w:r>
      <w:r w:rsidRPr="009420C2">
        <w:rPr>
          <w:rFonts w:ascii="宋体" w:hAnsi="宋体" w:cs="宋体"/>
          <w:kern w:val="0"/>
          <w:sz w:val="24"/>
        </w:rPr>
        <w:t>区</w:t>
      </w:r>
      <w:r w:rsidRPr="009420C2">
        <w:rPr>
          <w:rFonts w:ascii="宋体" w:hAnsi="宋体" w:cs="宋体" w:hint="eastAsia"/>
          <w:kern w:val="0"/>
          <w:sz w:val="24"/>
        </w:rPr>
        <w:t>建筑面积28747平方米，教学区、运动区、生活区、实验区规划较为合理。建有多媒体教室40个，专业和基础实训室66个，塑胶田径运动场和看台，标准化篮球、排球场4个、乒乓球室、形体</w:t>
      </w:r>
      <w:r w:rsidRPr="009420C2">
        <w:rPr>
          <w:rFonts w:ascii="宋体" w:hAnsi="宋体" w:cs="宋体"/>
          <w:kern w:val="0"/>
          <w:sz w:val="24"/>
        </w:rPr>
        <w:t>训练室</w:t>
      </w:r>
      <w:r w:rsidRPr="009420C2">
        <w:rPr>
          <w:rFonts w:ascii="宋体" w:hAnsi="宋体" w:cs="宋体" w:hint="eastAsia"/>
          <w:kern w:val="0"/>
          <w:sz w:val="24"/>
        </w:rPr>
        <w:t>等文体活动设施，以及多元化食堂、公寓式宿舍、连锁超市等后勤保障设施。</w:t>
      </w:r>
    </w:p>
    <w:p w:rsidR="003F0CFE" w:rsidRPr="009420C2" w:rsidRDefault="003F0CFE" w:rsidP="003F0CFE">
      <w:pPr>
        <w:adjustRightInd w:val="0"/>
        <w:snapToGrid w:val="0"/>
        <w:spacing w:line="500" w:lineRule="exact"/>
        <w:ind w:firstLineChars="200" w:firstLine="480"/>
        <w:rPr>
          <w:rFonts w:ascii="宋体" w:hAnsi="宋体" w:cs="宋体"/>
          <w:kern w:val="0"/>
          <w:sz w:val="24"/>
        </w:rPr>
      </w:pPr>
      <w:r w:rsidRPr="009420C2">
        <w:rPr>
          <w:rFonts w:ascii="宋体" w:hAnsi="宋体" w:cs="宋体" w:hint="eastAsia"/>
          <w:kern w:val="0"/>
          <w:sz w:val="24"/>
        </w:rPr>
        <w:t>学校执行事业单位会计制度，办学经费主要有地方财政专项拨款、学历教育学费收入以及各类培训收入。学校至2020年底，总资产6531.91万元，其中流动资产1612.41万元、非流动资产4919.51万元。</w:t>
      </w:r>
    </w:p>
    <w:p w:rsidR="00371CE3" w:rsidRPr="009420C2" w:rsidRDefault="00627219" w:rsidP="003F0CFE">
      <w:pPr>
        <w:pStyle w:val="2"/>
        <w:keepNext w:val="0"/>
        <w:keepLines w:val="0"/>
        <w:adjustRightInd w:val="0"/>
        <w:spacing w:line="360" w:lineRule="auto"/>
        <w:ind w:firstLineChars="150" w:firstLine="420"/>
        <w:rPr>
          <w:b w:val="0"/>
          <w:sz w:val="28"/>
          <w:szCs w:val="28"/>
        </w:rPr>
      </w:pPr>
      <w:bookmarkStart w:id="6" w:name="_Toc61958686"/>
      <w:r w:rsidRPr="009420C2">
        <w:rPr>
          <w:rFonts w:hint="eastAsia"/>
          <w:b w:val="0"/>
          <w:sz w:val="28"/>
          <w:szCs w:val="28"/>
        </w:rPr>
        <w:t>1.2</w:t>
      </w:r>
      <w:r w:rsidRPr="009420C2">
        <w:rPr>
          <w:rFonts w:hint="eastAsia"/>
          <w:b w:val="0"/>
          <w:sz w:val="28"/>
          <w:szCs w:val="28"/>
        </w:rPr>
        <w:t>学生情况</w:t>
      </w:r>
      <w:bookmarkEnd w:id="6"/>
    </w:p>
    <w:p w:rsidR="003456B2" w:rsidRPr="009420C2" w:rsidRDefault="003456B2" w:rsidP="003456B2">
      <w:pPr>
        <w:adjustRightInd w:val="0"/>
        <w:snapToGrid w:val="0"/>
        <w:spacing w:line="500" w:lineRule="exact"/>
        <w:ind w:firstLineChars="200" w:firstLine="480"/>
        <w:rPr>
          <w:rFonts w:ascii="微软雅黑" w:eastAsia="微软雅黑" w:hAnsi="微软雅黑"/>
          <w:szCs w:val="21"/>
          <w:shd w:val="clear" w:color="auto" w:fill="FFFFFF"/>
        </w:rPr>
      </w:pPr>
      <w:bookmarkStart w:id="7" w:name="_Toc471905904"/>
      <w:r w:rsidRPr="009420C2">
        <w:rPr>
          <w:rFonts w:asciiTheme="minorEastAsia" w:eastAsiaTheme="minorEastAsia" w:hAnsiTheme="minorEastAsia" w:cs="宋体" w:hint="eastAsia"/>
          <w:kern w:val="0"/>
          <w:sz w:val="24"/>
        </w:rPr>
        <w:t>截止20</w:t>
      </w:r>
      <w:r w:rsidRPr="009420C2">
        <w:rPr>
          <w:rFonts w:asciiTheme="minorEastAsia" w:eastAsiaTheme="minorEastAsia" w:hAnsiTheme="minorEastAsia" w:cs="宋体"/>
          <w:kern w:val="0"/>
          <w:sz w:val="24"/>
        </w:rPr>
        <w:t>20</w:t>
      </w:r>
      <w:r w:rsidRPr="009420C2">
        <w:rPr>
          <w:rFonts w:asciiTheme="minorEastAsia" w:eastAsiaTheme="minorEastAsia" w:hAnsiTheme="minorEastAsia" w:cs="宋体" w:hint="eastAsia"/>
          <w:kern w:val="0"/>
          <w:sz w:val="24"/>
        </w:rPr>
        <w:t>年12月，学校在校全日制学生</w:t>
      </w:r>
      <w:r w:rsidRPr="009420C2">
        <w:rPr>
          <w:rFonts w:asciiTheme="minorEastAsia" w:eastAsiaTheme="minorEastAsia" w:hAnsiTheme="minorEastAsia" w:cs="宋体"/>
          <w:kern w:val="0"/>
          <w:sz w:val="24"/>
        </w:rPr>
        <w:t>2633</w:t>
      </w:r>
      <w:r w:rsidRPr="009420C2">
        <w:rPr>
          <w:rFonts w:asciiTheme="minorEastAsia" w:eastAsiaTheme="minorEastAsia" w:hAnsiTheme="minorEastAsia" w:cs="宋体" w:hint="eastAsia"/>
          <w:kern w:val="0"/>
          <w:sz w:val="24"/>
        </w:rPr>
        <w:t>人，20</w:t>
      </w:r>
      <w:r w:rsidR="000B423D">
        <w:rPr>
          <w:rFonts w:asciiTheme="minorEastAsia" w:eastAsiaTheme="minorEastAsia" w:hAnsiTheme="minorEastAsia" w:cs="宋体"/>
          <w:kern w:val="0"/>
          <w:sz w:val="24"/>
        </w:rPr>
        <w:t>20</w:t>
      </w:r>
      <w:r w:rsidRPr="009420C2">
        <w:rPr>
          <w:rFonts w:asciiTheme="minorEastAsia" w:eastAsiaTheme="minorEastAsia" w:hAnsiTheme="minorEastAsia" w:cs="宋体" w:hint="eastAsia"/>
          <w:kern w:val="0"/>
          <w:sz w:val="24"/>
        </w:rPr>
        <w:t>年从全省各地市招收初中毕业生</w:t>
      </w:r>
      <w:r w:rsidRPr="009420C2">
        <w:rPr>
          <w:rFonts w:asciiTheme="minorEastAsia" w:eastAsiaTheme="minorEastAsia" w:hAnsiTheme="minorEastAsia" w:cs="宋体"/>
          <w:kern w:val="0"/>
          <w:sz w:val="24"/>
        </w:rPr>
        <w:t>645</w:t>
      </w:r>
      <w:r w:rsidRPr="009420C2">
        <w:rPr>
          <w:rFonts w:asciiTheme="minorEastAsia" w:eastAsiaTheme="minorEastAsia" w:hAnsiTheme="minorEastAsia" w:cs="宋体" w:hint="eastAsia"/>
          <w:kern w:val="0"/>
          <w:sz w:val="24"/>
        </w:rPr>
        <w:t>人，招生保持</w:t>
      </w:r>
      <w:r w:rsidRPr="009420C2">
        <w:rPr>
          <w:rFonts w:ascii="宋体" w:hAnsi="宋体" w:cs="宋体" w:hint="eastAsia"/>
          <w:kern w:val="0"/>
          <w:sz w:val="24"/>
        </w:rPr>
        <w:t>稳定，生源良好，录取分数线与普通高中接近，其中五年一贯制录取平均分均高于当地普高分数线；毕业学生</w:t>
      </w:r>
      <w:r w:rsidRPr="009420C2">
        <w:rPr>
          <w:rFonts w:ascii="宋体" w:hAnsi="宋体" w:cs="宋体"/>
          <w:kern w:val="0"/>
          <w:sz w:val="24"/>
        </w:rPr>
        <w:t>904</w:t>
      </w:r>
      <w:r w:rsidRPr="009420C2">
        <w:rPr>
          <w:rFonts w:ascii="宋体" w:hAnsi="宋体" w:cs="宋体" w:hint="eastAsia"/>
          <w:kern w:val="0"/>
          <w:sz w:val="24"/>
        </w:rPr>
        <w:t>人；20</w:t>
      </w:r>
      <w:r w:rsidRPr="009420C2">
        <w:rPr>
          <w:rFonts w:ascii="宋体" w:hAnsi="宋体" w:cs="宋体"/>
          <w:kern w:val="0"/>
          <w:sz w:val="24"/>
        </w:rPr>
        <w:t>20</w:t>
      </w:r>
      <w:r w:rsidRPr="009420C2">
        <w:rPr>
          <w:rFonts w:ascii="宋体" w:hAnsi="宋体" w:cs="宋体" w:hint="eastAsia"/>
          <w:kern w:val="0"/>
          <w:sz w:val="24"/>
        </w:rPr>
        <w:t>年学生流失控制良好，上半年流失率为0.</w:t>
      </w:r>
      <w:r w:rsidRPr="009420C2">
        <w:rPr>
          <w:rFonts w:ascii="宋体" w:hAnsi="宋体" w:cs="宋体"/>
          <w:kern w:val="0"/>
          <w:sz w:val="24"/>
        </w:rPr>
        <w:t>27</w:t>
      </w:r>
      <w:r w:rsidRPr="009420C2">
        <w:rPr>
          <w:rFonts w:ascii="宋体" w:hAnsi="宋体" w:cs="宋体" w:hint="eastAsia"/>
          <w:kern w:val="0"/>
          <w:sz w:val="24"/>
        </w:rPr>
        <w:t>%，</w:t>
      </w:r>
      <w:r w:rsidRPr="009420C2">
        <w:rPr>
          <w:rFonts w:ascii="宋体" w:hAnsi="宋体" w:cs="宋体" w:hint="eastAsia"/>
          <w:kern w:val="0"/>
          <w:sz w:val="24"/>
        </w:rPr>
        <w:lastRenderedPageBreak/>
        <w:t>下半年流失率为0.</w:t>
      </w:r>
      <w:r w:rsidRPr="009420C2">
        <w:rPr>
          <w:rFonts w:ascii="宋体" w:hAnsi="宋体" w:cs="宋体"/>
          <w:kern w:val="0"/>
          <w:sz w:val="24"/>
        </w:rPr>
        <w:t>23</w:t>
      </w:r>
      <w:r w:rsidRPr="009420C2">
        <w:rPr>
          <w:rFonts w:ascii="宋体" w:hAnsi="宋体" w:cs="宋体" w:hint="eastAsia"/>
          <w:kern w:val="0"/>
          <w:sz w:val="24"/>
        </w:rPr>
        <w:t>%，巩固率分别为99.</w:t>
      </w:r>
      <w:r w:rsidRPr="009420C2">
        <w:rPr>
          <w:rFonts w:ascii="宋体" w:hAnsi="宋体" w:cs="宋体"/>
          <w:kern w:val="0"/>
          <w:sz w:val="24"/>
        </w:rPr>
        <w:t>73</w:t>
      </w:r>
      <w:r w:rsidRPr="009420C2">
        <w:rPr>
          <w:rFonts w:ascii="宋体" w:hAnsi="宋体" w:cs="宋体" w:hint="eastAsia"/>
          <w:kern w:val="0"/>
          <w:sz w:val="24"/>
        </w:rPr>
        <w:t>%和99.</w:t>
      </w:r>
      <w:r w:rsidRPr="009420C2">
        <w:rPr>
          <w:rFonts w:ascii="宋体" w:hAnsi="宋体" w:cs="宋体"/>
          <w:kern w:val="0"/>
          <w:sz w:val="24"/>
        </w:rPr>
        <w:t>77</w:t>
      </w:r>
      <w:r w:rsidRPr="009420C2">
        <w:rPr>
          <w:rFonts w:ascii="宋体" w:hAnsi="宋体" w:cs="宋体" w:hint="eastAsia"/>
          <w:kern w:val="0"/>
          <w:sz w:val="24"/>
        </w:rPr>
        <w:t>%。</w:t>
      </w:r>
    </w:p>
    <w:p w:rsidR="003456B2" w:rsidRPr="009420C2" w:rsidRDefault="003456B2" w:rsidP="003456B2">
      <w:pPr>
        <w:adjustRightInd w:val="0"/>
        <w:snapToGrid w:val="0"/>
        <w:spacing w:line="500" w:lineRule="exact"/>
        <w:ind w:firstLineChars="200" w:firstLine="480"/>
        <w:rPr>
          <w:rFonts w:ascii="宋体" w:hAnsi="宋体" w:cs="宋体"/>
          <w:kern w:val="0"/>
          <w:sz w:val="24"/>
        </w:rPr>
      </w:pPr>
      <w:r w:rsidRPr="009420C2">
        <w:rPr>
          <w:rFonts w:ascii="宋体" w:hAnsi="宋体" w:cs="宋体" w:hint="eastAsia"/>
          <w:kern w:val="0"/>
          <w:sz w:val="24"/>
        </w:rPr>
        <w:t>20</w:t>
      </w:r>
      <w:r w:rsidRPr="009420C2">
        <w:rPr>
          <w:rFonts w:ascii="宋体" w:hAnsi="宋体" w:cs="宋体"/>
          <w:kern w:val="0"/>
          <w:sz w:val="24"/>
        </w:rPr>
        <w:t>20</w:t>
      </w:r>
      <w:r w:rsidRPr="009420C2">
        <w:rPr>
          <w:rFonts w:ascii="宋体" w:hAnsi="宋体" w:cs="宋体" w:hint="eastAsia"/>
          <w:kern w:val="0"/>
          <w:sz w:val="24"/>
        </w:rPr>
        <w:t>年度，高等成人学历教育在校生1</w:t>
      </w:r>
      <w:r w:rsidRPr="009420C2">
        <w:rPr>
          <w:rFonts w:ascii="宋体" w:hAnsi="宋体" w:cs="宋体"/>
          <w:kern w:val="0"/>
          <w:sz w:val="24"/>
        </w:rPr>
        <w:t>025</w:t>
      </w:r>
      <w:r w:rsidRPr="009420C2">
        <w:rPr>
          <w:rFonts w:ascii="宋体" w:hAnsi="宋体" w:cs="宋体" w:hint="eastAsia"/>
          <w:kern w:val="0"/>
          <w:sz w:val="24"/>
        </w:rPr>
        <w:t>人，参加乡村医生注册培训、执业（助理）医师考前辅导行业培训共</w:t>
      </w:r>
      <w:r w:rsidRPr="009420C2">
        <w:rPr>
          <w:rFonts w:ascii="宋体" w:hAnsi="宋体" w:cs="宋体"/>
          <w:kern w:val="0"/>
          <w:sz w:val="24"/>
        </w:rPr>
        <w:t>619</w:t>
      </w:r>
      <w:r w:rsidRPr="009420C2">
        <w:rPr>
          <w:rFonts w:ascii="宋体" w:hAnsi="宋体" w:cs="宋体" w:hint="eastAsia"/>
          <w:kern w:val="0"/>
          <w:sz w:val="24"/>
        </w:rPr>
        <w:t>人，参加养老护理员培训、红十字会救护员培训、育婴员培训、青春期健康教育讲座等社会培训共4</w:t>
      </w:r>
      <w:r w:rsidRPr="009420C2">
        <w:rPr>
          <w:rFonts w:ascii="宋体" w:hAnsi="宋体" w:cs="宋体"/>
          <w:kern w:val="0"/>
          <w:sz w:val="24"/>
        </w:rPr>
        <w:t>349</w:t>
      </w:r>
      <w:r w:rsidRPr="009420C2">
        <w:rPr>
          <w:rFonts w:ascii="宋体" w:hAnsi="宋体" w:cs="宋体" w:hint="eastAsia"/>
          <w:kern w:val="0"/>
          <w:sz w:val="24"/>
        </w:rPr>
        <w:t>人。</w:t>
      </w:r>
    </w:p>
    <w:p w:rsidR="003456B2" w:rsidRPr="009420C2" w:rsidRDefault="003456B2" w:rsidP="003456B2">
      <w:pPr>
        <w:adjustRightInd w:val="0"/>
        <w:snapToGrid w:val="0"/>
        <w:spacing w:line="500" w:lineRule="exact"/>
        <w:ind w:firstLineChars="100" w:firstLine="241"/>
        <w:rPr>
          <w:rFonts w:ascii="宋体" w:hAnsi="宋体" w:cs="宋体"/>
          <w:kern w:val="0"/>
          <w:sz w:val="24"/>
        </w:rPr>
      </w:pPr>
      <w:r w:rsidRPr="009420C2">
        <w:rPr>
          <w:rFonts w:ascii="宋体" w:hAnsi="宋体" w:cs="宋体" w:hint="eastAsia"/>
          <w:b/>
          <w:kern w:val="0"/>
          <w:sz w:val="24"/>
        </w:rPr>
        <w:t>表1：201</w:t>
      </w:r>
      <w:r w:rsidRPr="009420C2">
        <w:rPr>
          <w:rFonts w:ascii="宋体" w:hAnsi="宋体" w:cs="宋体"/>
          <w:b/>
          <w:kern w:val="0"/>
          <w:sz w:val="24"/>
        </w:rPr>
        <w:t>9</w:t>
      </w:r>
      <w:r w:rsidRPr="009420C2">
        <w:rPr>
          <w:rFonts w:ascii="宋体" w:hAnsi="宋体" w:cs="宋体" w:hint="eastAsia"/>
          <w:b/>
          <w:kern w:val="0"/>
          <w:sz w:val="24"/>
        </w:rPr>
        <w:t>年度、20</w:t>
      </w:r>
      <w:r w:rsidRPr="009420C2">
        <w:rPr>
          <w:rFonts w:ascii="宋体" w:hAnsi="宋体" w:cs="宋体"/>
          <w:b/>
          <w:kern w:val="0"/>
          <w:sz w:val="24"/>
        </w:rPr>
        <w:t>20</w:t>
      </w:r>
      <w:r w:rsidRPr="009420C2">
        <w:rPr>
          <w:rFonts w:ascii="宋体" w:hAnsi="宋体" w:cs="宋体" w:hint="eastAsia"/>
          <w:b/>
          <w:kern w:val="0"/>
          <w:sz w:val="24"/>
        </w:rPr>
        <w:t>年度各</w:t>
      </w:r>
      <w:r w:rsidRPr="009420C2">
        <w:rPr>
          <w:rFonts w:ascii="宋体" w:hAnsi="宋体" w:cs="宋体"/>
          <w:b/>
          <w:kern w:val="0"/>
          <w:sz w:val="24"/>
        </w:rPr>
        <w:t>专业招生人数</w:t>
      </w:r>
      <w:r w:rsidRPr="009420C2">
        <w:rPr>
          <w:rFonts w:ascii="宋体" w:hAnsi="宋体" w:cs="宋体" w:hint="eastAsia"/>
          <w:b/>
          <w:kern w:val="0"/>
          <w:sz w:val="24"/>
        </w:rPr>
        <w:t>汇总比对表</w:t>
      </w:r>
    </w:p>
    <w:tbl>
      <w:tblPr>
        <w:tblW w:w="100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78"/>
        <w:gridCol w:w="2593"/>
        <w:gridCol w:w="2873"/>
      </w:tblGrid>
      <w:tr w:rsidR="009420C2" w:rsidRPr="009420C2" w:rsidTr="003456B2">
        <w:trPr>
          <w:trHeight w:val="557"/>
        </w:trPr>
        <w:tc>
          <w:tcPr>
            <w:tcW w:w="4578" w:type="dxa"/>
            <w:vAlign w:val="center"/>
          </w:tcPr>
          <w:p w:rsidR="003456B2" w:rsidRPr="009420C2" w:rsidRDefault="003456B2" w:rsidP="003456B2">
            <w:pPr>
              <w:spacing w:line="360" w:lineRule="auto"/>
              <w:ind w:firstLineChars="650" w:firstLine="1560"/>
              <w:rPr>
                <w:rFonts w:ascii="仿宋" w:eastAsia="仿宋" w:hAnsi="仿宋" w:cs="宋体"/>
                <w:kern w:val="0"/>
                <w:sz w:val="24"/>
              </w:rPr>
            </w:pPr>
            <w:r w:rsidRPr="009420C2">
              <w:rPr>
                <w:rFonts w:ascii="仿宋" w:eastAsia="仿宋" w:hAnsi="仿宋" w:cs="宋体" w:hint="eastAsia"/>
                <w:kern w:val="0"/>
                <w:sz w:val="24"/>
              </w:rPr>
              <w:t>专   业</w:t>
            </w:r>
          </w:p>
        </w:tc>
        <w:tc>
          <w:tcPr>
            <w:tcW w:w="2593" w:type="dxa"/>
            <w:tcBorders>
              <w:right w:val="single" w:sz="4" w:space="0" w:color="auto"/>
            </w:tcBorders>
            <w:vAlign w:val="center"/>
          </w:tcPr>
          <w:p w:rsidR="003456B2" w:rsidRPr="009420C2" w:rsidRDefault="003456B2" w:rsidP="003456B2">
            <w:pPr>
              <w:spacing w:line="360" w:lineRule="auto"/>
              <w:ind w:firstLineChars="300" w:firstLine="720"/>
              <w:rPr>
                <w:rFonts w:ascii="仿宋" w:eastAsia="仿宋" w:hAnsi="仿宋" w:cs="宋体"/>
                <w:kern w:val="0"/>
                <w:sz w:val="24"/>
              </w:rPr>
            </w:pPr>
            <w:r w:rsidRPr="009420C2">
              <w:rPr>
                <w:rFonts w:ascii="仿宋" w:eastAsia="仿宋" w:hAnsi="仿宋" w:cs="宋体" w:hint="eastAsia"/>
                <w:kern w:val="0"/>
                <w:sz w:val="24"/>
              </w:rPr>
              <w:t>201</w:t>
            </w:r>
            <w:r w:rsidRPr="009420C2">
              <w:rPr>
                <w:rFonts w:ascii="仿宋" w:eastAsia="仿宋" w:hAnsi="仿宋" w:cs="宋体"/>
                <w:kern w:val="0"/>
                <w:sz w:val="24"/>
              </w:rPr>
              <w:t>9</w:t>
            </w:r>
            <w:r w:rsidRPr="009420C2">
              <w:rPr>
                <w:rFonts w:ascii="仿宋" w:eastAsia="仿宋" w:hAnsi="仿宋" w:cs="宋体" w:hint="eastAsia"/>
                <w:kern w:val="0"/>
                <w:sz w:val="24"/>
              </w:rPr>
              <w:t>年</w:t>
            </w:r>
          </w:p>
        </w:tc>
        <w:tc>
          <w:tcPr>
            <w:tcW w:w="2873" w:type="dxa"/>
            <w:tcBorders>
              <w:left w:val="single" w:sz="4" w:space="0" w:color="auto"/>
            </w:tcBorders>
            <w:vAlign w:val="center"/>
          </w:tcPr>
          <w:p w:rsidR="003456B2" w:rsidRPr="009420C2" w:rsidRDefault="003456B2" w:rsidP="003456B2">
            <w:pPr>
              <w:spacing w:line="360" w:lineRule="auto"/>
              <w:ind w:firstLineChars="400" w:firstLine="960"/>
              <w:rPr>
                <w:rFonts w:ascii="仿宋" w:eastAsia="仿宋" w:hAnsi="仿宋" w:cs="宋体"/>
                <w:kern w:val="0"/>
                <w:sz w:val="24"/>
              </w:rPr>
            </w:pPr>
            <w:r w:rsidRPr="009420C2">
              <w:rPr>
                <w:rFonts w:ascii="仿宋" w:eastAsia="仿宋" w:hAnsi="仿宋" w:cs="宋体" w:hint="eastAsia"/>
                <w:kern w:val="0"/>
                <w:sz w:val="24"/>
              </w:rPr>
              <w:t>20</w:t>
            </w:r>
            <w:r w:rsidRPr="009420C2">
              <w:rPr>
                <w:rFonts w:ascii="仿宋" w:eastAsia="仿宋" w:hAnsi="仿宋" w:cs="宋体"/>
                <w:kern w:val="0"/>
                <w:sz w:val="24"/>
              </w:rPr>
              <w:t>20</w:t>
            </w:r>
            <w:r w:rsidRPr="009420C2">
              <w:rPr>
                <w:rFonts w:ascii="仿宋" w:eastAsia="仿宋" w:hAnsi="仿宋" w:cs="宋体" w:hint="eastAsia"/>
                <w:kern w:val="0"/>
                <w:sz w:val="24"/>
              </w:rPr>
              <w:t>年</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护理（中本一体化）</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40</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38</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护理（五年一贯制）</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368</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298</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药学（五年一贯制）</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58</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60</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助产（五年一贯制）</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50</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医学检验技术（五年一贯制）</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30</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中药（五年一贯制）</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50</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49</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护理助产大类（普通中专）</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374</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130</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药剂及技术大类（普通中专）</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118</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35</w:t>
            </w:r>
          </w:p>
        </w:tc>
      </w:tr>
      <w:tr w:rsidR="009420C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医学检验技术（普通中专）</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35</w:t>
            </w:r>
          </w:p>
        </w:tc>
      </w:tr>
      <w:tr w:rsidR="003456B2" w:rsidRPr="009420C2" w:rsidTr="003456B2">
        <w:trPr>
          <w:trHeight w:val="557"/>
        </w:trPr>
        <w:tc>
          <w:tcPr>
            <w:tcW w:w="4578" w:type="dxa"/>
            <w:vAlign w:val="center"/>
          </w:tcPr>
          <w:p w:rsidR="003456B2" w:rsidRPr="009420C2" w:rsidRDefault="003456B2" w:rsidP="003456B2">
            <w:pPr>
              <w:widowControl/>
              <w:jc w:val="center"/>
              <w:rPr>
                <w:rFonts w:ascii="仿宋" w:eastAsia="仿宋" w:hAnsi="仿宋" w:cs="宋体"/>
                <w:b/>
                <w:sz w:val="24"/>
              </w:rPr>
            </w:pPr>
            <w:r w:rsidRPr="009420C2">
              <w:rPr>
                <w:rFonts w:ascii="仿宋" w:eastAsia="仿宋" w:hAnsi="仿宋" w:cs="宋体" w:hint="eastAsia"/>
                <w:b/>
                <w:sz w:val="24"/>
              </w:rPr>
              <w:t>合        计</w:t>
            </w:r>
          </w:p>
        </w:tc>
        <w:tc>
          <w:tcPr>
            <w:tcW w:w="2593"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10</w:t>
            </w:r>
            <w:r w:rsidRPr="009420C2">
              <w:rPr>
                <w:rFonts w:ascii="仿宋" w:eastAsia="仿宋" w:hAnsi="仿宋" w:cs="宋体"/>
                <w:sz w:val="24"/>
              </w:rPr>
              <w:t>88</w:t>
            </w:r>
          </w:p>
        </w:tc>
        <w:tc>
          <w:tcPr>
            <w:tcW w:w="2873"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645</w:t>
            </w:r>
          </w:p>
        </w:tc>
      </w:tr>
    </w:tbl>
    <w:p w:rsidR="003456B2" w:rsidRPr="009420C2" w:rsidRDefault="003456B2" w:rsidP="003456B2">
      <w:pPr>
        <w:adjustRightInd w:val="0"/>
        <w:snapToGrid w:val="0"/>
        <w:spacing w:line="500" w:lineRule="exact"/>
        <w:rPr>
          <w:rFonts w:ascii="宋体" w:hAnsi="宋体" w:cs="宋体"/>
          <w:b/>
          <w:i/>
          <w:kern w:val="0"/>
          <w:sz w:val="24"/>
        </w:rPr>
      </w:pPr>
    </w:p>
    <w:p w:rsidR="003456B2" w:rsidRPr="009420C2" w:rsidRDefault="003456B2" w:rsidP="003456B2">
      <w:pPr>
        <w:spacing w:line="360" w:lineRule="auto"/>
        <w:ind w:firstLineChars="100" w:firstLine="241"/>
        <w:rPr>
          <w:rFonts w:ascii="宋体" w:hAnsi="宋体" w:cs="宋体"/>
          <w:b/>
          <w:kern w:val="0"/>
          <w:sz w:val="24"/>
        </w:rPr>
      </w:pPr>
      <w:r w:rsidRPr="009420C2">
        <w:rPr>
          <w:rFonts w:ascii="宋体" w:hAnsi="宋体" w:cs="宋体" w:hint="eastAsia"/>
          <w:b/>
          <w:sz w:val="24"/>
        </w:rPr>
        <w:t>表2：</w:t>
      </w:r>
      <w:r w:rsidRPr="009420C2">
        <w:rPr>
          <w:rFonts w:ascii="宋体" w:hAnsi="宋体" w:cs="宋体" w:hint="eastAsia"/>
          <w:b/>
          <w:kern w:val="0"/>
          <w:sz w:val="24"/>
        </w:rPr>
        <w:t>201</w:t>
      </w:r>
      <w:r w:rsidRPr="009420C2">
        <w:rPr>
          <w:rFonts w:ascii="宋体" w:hAnsi="宋体" w:cs="宋体"/>
          <w:b/>
          <w:kern w:val="0"/>
          <w:sz w:val="24"/>
        </w:rPr>
        <w:t>9</w:t>
      </w:r>
      <w:r w:rsidRPr="009420C2">
        <w:rPr>
          <w:rFonts w:ascii="宋体" w:hAnsi="宋体" w:cs="宋体" w:hint="eastAsia"/>
          <w:b/>
          <w:kern w:val="0"/>
          <w:sz w:val="24"/>
        </w:rPr>
        <w:t>年度、20</w:t>
      </w:r>
      <w:r w:rsidRPr="009420C2">
        <w:rPr>
          <w:rFonts w:ascii="宋体" w:hAnsi="宋体" w:cs="宋体"/>
          <w:b/>
          <w:kern w:val="0"/>
          <w:sz w:val="24"/>
        </w:rPr>
        <w:t>20</w:t>
      </w:r>
      <w:r w:rsidRPr="009420C2">
        <w:rPr>
          <w:rFonts w:ascii="宋体" w:hAnsi="宋体" w:cs="宋体" w:hint="eastAsia"/>
          <w:b/>
          <w:kern w:val="0"/>
          <w:sz w:val="24"/>
        </w:rPr>
        <w:t>年度各</w:t>
      </w:r>
      <w:r w:rsidRPr="009420C2">
        <w:rPr>
          <w:rFonts w:ascii="宋体" w:hAnsi="宋体" w:cs="宋体"/>
          <w:b/>
          <w:kern w:val="0"/>
          <w:sz w:val="24"/>
        </w:rPr>
        <w:t>专业</w:t>
      </w:r>
      <w:r w:rsidRPr="009420C2">
        <w:rPr>
          <w:rFonts w:ascii="宋体" w:hAnsi="宋体" w:cs="宋体" w:hint="eastAsia"/>
          <w:b/>
          <w:kern w:val="0"/>
          <w:sz w:val="24"/>
        </w:rPr>
        <w:t>毕业生人数汇总比对表</w:t>
      </w:r>
    </w:p>
    <w:tbl>
      <w:tblPr>
        <w:tblW w:w="9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2551"/>
        <w:gridCol w:w="2786"/>
      </w:tblGrid>
      <w:tr w:rsidR="009420C2" w:rsidRPr="009420C2" w:rsidTr="003456B2">
        <w:trPr>
          <w:trHeight w:val="586"/>
        </w:trPr>
        <w:tc>
          <w:tcPr>
            <w:tcW w:w="4503" w:type="dxa"/>
            <w:vAlign w:val="center"/>
          </w:tcPr>
          <w:bookmarkEnd w:id="7"/>
          <w:p w:rsidR="003456B2" w:rsidRPr="009420C2" w:rsidRDefault="003456B2" w:rsidP="003456B2">
            <w:pPr>
              <w:ind w:firstLineChars="650" w:firstLine="1560"/>
              <w:rPr>
                <w:rFonts w:ascii="仿宋" w:eastAsia="仿宋" w:hAnsi="仿宋" w:cs="宋体"/>
                <w:sz w:val="24"/>
              </w:rPr>
            </w:pPr>
            <w:r w:rsidRPr="009420C2">
              <w:rPr>
                <w:rFonts w:ascii="仿宋" w:eastAsia="仿宋" w:hAnsi="仿宋" w:cs="宋体" w:hint="eastAsia"/>
                <w:sz w:val="24"/>
              </w:rPr>
              <w:t>专    业</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201</w:t>
            </w:r>
            <w:r w:rsidRPr="009420C2">
              <w:rPr>
                <w:rFonts w:ascii="仿宋" w:eastAsia="仿宋" w:hAnsi="仿宋" w:cs="宋体"/>
                <w:sz w:val="24"/>
              </w:rPr>
              <w:t>9</w:t>
            </w:r>
            <w:r w:rsidRPr="009420C2">
              <w:rPr>
                <w:rFonts w:ascii="仿宋" w:eastAsia="仿宋" w:hAnsi="仿宋" w:cs="宋体" w:hint="eastAsia"/>
                <w:sz w:val="24"/>
              </w:rPr>
              <w:t>年</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20</w:t>
            </w:r>
            <w:r w:rsidRPr="009420C2">
              <w:rPr>
                <w:rFonts w:ascii="仿宋" w:eastAsia="仿宋" w:hAnsi="仿宋" w:cs="宋体"/>
                <w:sz w:val="24"/>
              </w:rPr>
              <w:t>20</w:t>
            </w:r>
            <w:r w:rsidRPr="009420C2">
              <w:rPr>
                <w:rFonts w:ascii="仿宋" w:eastAsia="仿宋" w:hAnsi="仿宋" w:cs="宋体" w:hint="eastAsia"/>
                <w:sz w:val="24"/>
              </w:rPr>
              <w:t>年</w:t>
            </w:r>
          </w:p>
        </w:tc>
      </w:tr>
      <w:tr w:rsidR="009420C2" w:rsidRPr="009420C2" w:rsidTr="003456B2">
        <w:trPr>
          <w:trHeight w:val="584"/>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护理（五年一贯制）</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234</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271</w:t>
            </w:r>
          </w:p>
        </w:tc>
      </w:tr>
      <w:tr w:rsidR="009420C2" w:rsidRPr="009420C2" w:rsidTr="003456B2">
        <w:trPr>
          <w:trHeight w:val="584"/>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药学（五年一贯制）</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97</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100</w:t>
            </w:r>
          </w:p>
        </w:tc>
      </w:tr>
      <w:tr w:rsidR="009420C2" w:rsidRPr="009420C2" w:rsidTr="003456B2">
        <w:trPr>
          <w:trHeight w:val="584"/>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助产（五年一贯制）</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49</w:t>
            </w:r>
          </w:p>
        </w:tc>
      </w:tr>
      <w:tr w:rsidR="009420C2" w:rsidRPr="009420C2" w:rsidTr="003456B2">
        <w:trPr>
          <w:trHeight w:val="584"/>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医学检验技术（五年一贯制）</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38</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40</w:t>
            </w:r>
          </w:p>
        </w:tc>
      </w:tr>
      <w:tr w:rsidR="009420C2" w:rsidRPr="009420C2" w:rsidTr="003456B2">
        <w:trPr>
          <w:trHeight w:val="584"/>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护理（普通中专）</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317</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236</w:t>
            </w:r>
          </w:p>
        </w:tc>
      </w:tr>
      <w:tr w:rsidR="009420C2" w:rsidRPr="009420C2" w:rsidTr="003456B2">
        <w:trPr>
          <w:trHeight w:val="584"/>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lastRenderedPageBreak/>
              <w:t>医学影像技术（普通中专）</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28</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28</w:t>
            </w:r>
          </w:p>
        </w:tc>
      </w:tr>
      <w:tr w:rsidR="009420C2" w:rsidRPr="009420C2" w:rsidTr="003456B2">
        <w:trPr>
          <w:trHeight w:val="586"/>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药剂（普通中专）</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44</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66</w:t>
            </w:r>
          </w:p>
        </w:tc>
      </w:tr>
      <w:tr w:rsidR="009420C2" w:rsidRPr="009420C2" w:rsidTr="003456B2">
        <w:trPr>
          <w:trHeight w:val="586"/>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医学检验</w:t>
            </w:r>
            <w:r w:rsidRPr="009420C2">
              <w:rPr>
                <w:rFonts w:ascii="仿宋" w:eastAsia="仿宋" w:hAnsi="仿宋" w:cs="宋体"/>
                <w:sz w:val="24"/>
              </w:rPr>
              <w:t>（</w:t>
            </w:r>
            <w:r w:rsidRPr="009420C2">
              <w:rPr>
                <w:rFonts w:ascii="仿宋" w:eastAsia="仿宋" w:hAnsi="仿宋" w:cs="宋体" w:hint="eastAsia"/>
                <w:sz w:val="24"/>
              </w:rPr>
              <w:t>普通中专</w:t>
            </w:r>
            <w:r w:rsidRPr="009420C2">
              <w:rPr>
                <w:rFonts w:ascii="仿宋" w:eastAsia="仿宋" w:hAnsi="仿宋" w:cs="宋体"/>
                <w:sz w:val="24"/>
              </w:rPr>
              <w:t>）</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12</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15</w:t>
            </w:r>
          </w:p>
        </w:tc>
      </w:tr>
      <w:tr w:rsidR="009420C2" w:rsidRPr="009420C2" w:rsidTr="003456B2">
        <w:trPr>
          <w:trHeight w:val="586"/>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助产</w:t>
            </w:r>
            <w:r w:rsidRPr="009420C2">
              <w:rPr>
                <w:rFonts w:ascii="仿宋" w:eastAsia="仿宋" w:hAnsi="仿宋" w:cs="宋体"/>
                <w:sz w:val="24"/>
              </w:rPr>
              <w:t>（</w:t>
            </w:r>
            <w:r w:rsidRPr="009420C2">
              <w:rPr>
                <w:rFonts w:ascii="仿宋" w:eastAsia="仿宋" w:hAnsi="仿宋" w:cs="宋体" w:hint="eastAsia"/>
                <w:sz w:val="24"/>
              </w:rPr>
              <w:t>普通中专</w:t>
            </w:r>
            <w:r w:rsidRPr="009420C2">
              <w:rPr>
                <w:rFonts w:ascii="仿宋" w:eastAsia="仿宋" w:hAnsi="仿宋" w:cs="宋体"/>
                <w:sz w:val="24"/>
              </w:rPr>
              <w:t>）</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47</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49</w:t>
            </w:r>
          </w:p>
        </w:tc>
      </w:tr>
      <w:tr w:rsidR="009420C2" w:rsidRPr="009420C2" w:rsidTr="003456B2">
        <w:trPr>
          <w:trHeight w:val="586"/>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中</w:t>
            </w:r>
            <w:r w:rsidRPr="009420C2">
              <w:rPr>
                <w:rFonts w:ascii="仿宋" w:eastAsia="仿宋" w:hAnsi="仿宋" w:cs="宋体"/>
                <w:sz w:val="24"/>
              </w:rPr>
              <w:t>药（</w:t>
            </w:r>
            <w:r w:rsidRPr="009420C2">
              <w:rPr>
                <w:rFonts w:ascii="仿宋" w:eastAsia="仿宋" w:hAnsi="仿宋" w:cs="宋体" w:hint="eastAsia"/>
                <w:sz w:val="24"/>
              </w:rPr>
              <w:t>五年一贯制</w:t>
            </w:r>
            <w:r w:rsidRPr="009420C2">
              <w:rPr>
                <w:rFonts w:ascii="仿宋" w:eastAsia="仿宋" w:hAnsi="仿宋" w:cs="宋体"/>
                <w:sz w:val="24"/>
              </w:rPr>
              <w:t>）</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47</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50</w:t>
            </w:r>
          </w:p>
        </w:tc>
      </w:tr>
      <w:tr w:rsidR="009420C2" w:rsidRPr="009420C2" w:rsidTr="003456B2">
        <w:trPr>
          <w:trHeight w:val="586"/>
        </w:trPr>
        <w:tc>
          <w:tcPr>
            <w:tcW w:w="4503" w:type="dxa"/>
            <w:vAlign w:val="center"/>
          </w:tcPr>
          <w:p w:rsidR="003456B2" w:rsidRPr="009420C2" w:rsidRDefault="003456B2" w:rsidP="003456B2">
            <w:pPr>
              <w:widowControl/>
              <w:jc w:val="center"/>
              <w:rPr>
                <w:rFonts w:ascii="仿宋" w:eastAsia="仿宋" w:hAnsi="仿宋" w:cs="宋体"/>
                <w:sz w:val="24"/>
              </w:rPr>
            </w:pPr>
            <w:r w:rsidRPr="009420C2">
              <w:rPr>
                <w:rFonts w:ascii="仿宋" w:eastAsia="仿宋" w:hAnsi="仿宋" w:cs="宋体" w:hint="eastAsia"/>
                <w:sz w:val="24"/>
              </w:rPr>
              <w:t>合          计</w:t>
            </w:r>
          </w:p>
        </w:tc>
        <w:tc>
          <w:tcPr>
            <w:tcW w:w="2551" w:type="dxa"/>
            <w:tcBorders>
              <w:righ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sz w:val="24"/>
              </w:rPr>
              <w:t>864</w:t>
            </w:r>
          </w:p>
        </w:tc>
        <w:tc>
          <w:tcPr>
            <w:tcW w:w="2786" w:type="dxa"/>
            <w:tcBorders>
              <w:left w:val="single" w:sz="4" w:space="0" w:color="auto"/>
            </w:tcBorders>
            <w:vAlign w:val="center"/>
          </w:tcPr>
          <w:p w:rsidR="003456B2" w:rsidRPr="009420C2" w:rsidRDefault="003456B2" w:rsidP="003456B2">
            <w:pPr>
              <w:jc w:val="center"/>
              <w:rPr>
                <w:rFonts w:ascii="仿宋" w:eastAsia="仿宋" w:hAnsi="仿宋" w:cs="宋体"/>
                <w:sz w:val="24"/>
              </w:rPr>
            </w:pPr>
            <w:r w:rsidRPr="009420C2">
              <w:rPr>
                <w:rFonts w:ascii="仿宋" w:eastAsia="仿宋" w:hAnsi="仿宋" w:cs="宋体" w:hint="eastAsia"/>
                <w:sz w:val="24"/>
              </w:rPr>
              <w:t>904</w:t>
            </w:r>
          </w:p>
        </w:tc>
      </w:tr>
    </w:tbl>
    <w:p w:rsidR="00371CE3" w:rsidRPr="009420C2" w:rsidRDefault="00627219">
      <w:pPr>
        <w:pStyle w:val="2"/>
        <w:keepNext w:val="0"/>
        <w:keepLines w:val="0"/>
        <w:adjustRightInd w:val="0"/>
        <w:spacing w:line="360" w:lineRule="auto"/>
        <w:ind w:firstLineChars="100" w:firstLine="280"/>
        <w:rPr>
          <w:b w:val="0"/>
          <w:sz w:val="28"/>
          <w:szCs w:val="28"/>
        </w:rPr>
      </w:pPr>
      <w:bookmarkStart w:id="8" w:name="_Toc61958687"/>
      <w:r w:rsidRPr="009420C2">
        <w:rPr>
          <w:rFonts w:hint="eastAsia"/>
          <w:b w:val="0"/>
          <w:sz w:val="28"/>
          <w:szCs w:val="28"/>
        </w:rPr>
        <w:t>1.3</w:t>
      </w:r>
      <w:r w:rsidRPr="009420C2">
        <w:rPr>
          <w:rFonts w:hint="eastAsia"/>
          <w:b w:val="0"/>
          <w:sz w:val="28"/>
          <w:szCs w:val="28"/>
        </w:rPr>
        <w:t>教师队伍</w:t>
      </w:r>
      <w:bookmarkEnd w:id="8"/>
    </w:p>
    <w:p w:rsidR="00E650A1" w:rsidRPr="009420C2" w:rsidRDefault="00E650A1" w:rsidP="00B67E00">
      <w:pPr>
        <w:spacing w:line="360" w:lineRule="auto"/>
        <w:ind w:firstLineChars="200" w:firstLine="480"/>
        <w:rPr>
          <w:rFonts w:ascii="宋体" w:hAnsi="宋体" w:cs="宋体"/>
          <w:kern w:val="0"/>
          <w:sz w:val="24"/>
        </w:rPr>
      </w:pPr>
      <w:r w:rsidRPr="009420C2">
        <w:rPr>
          <w:rFonts w:ascii="宋体" w:hAnsi="宋体" w:cs="宋体" w:hint="eastAsia"/>
          <w:kern w:val="0"/>
          <w:sz w:val="24"/>
        </w:rPr>
        <w:t>截至20</w:t>
      </w:r>
      <w:r w:rsidRPr="009420C2">
        <w:rPr>
          <w:rFonts w:ascii="宋体" w:hAnsi="宋体" w:cs="宋体"/>
          <w:kern w:val="0"/>
          <w:sz w:val="24"/>
        </w:rPr>
        <w:t>20</w:t>
      </w:r>
      <w:r w:rsidRPr="009420C2">
        <w:rPr>
          <w:rFonts w:ascii="宋体" w:hAnsi="宋体" w:cs="宋体" w:hint="eastAsia"/>
          <w:kern w:val="0"/>
          <w:sz w:val="24"/>
        </w:rPr>
        <w:t>年12月，学校教师总数为</w:t>
      </w:r>
      <w:r w:rsidRPr="009420C2">
        <w:rPr>
          <w:rFonts w:ascii="宋体" w:hAnsi="宋体" w:cs="宋体"/>
          <w:kern w:val="0"/>
          <w:sz w:val="24"/>
        </w:rPr>
        <w:t>209</w:t>
      </w:r>
      <w:r w:rsidRPr="009420C2">
        <w:rPr>
          <w:rFonts w:ascii="宋体" w:hAnsi="宋体" w:cs="宋体" w:hint="eastAsia"/>
          <w:kern w:val="0"/>
          <w:sz w:val="24"/>
        </w:rPr>
        <w:t>人，其中专任教师1</w:t>
      </w:r>
      <w:r w:rsidRPr="009420C2">
        <w:rPr>
          <w:rFonts w:ascii="宋体" w:hAnsi="宋体" w:cs="宋体"/>
          <w:kern w:val="0"/>
          <w:sz w:val="24"/>
        </w:rPr>
        <w:t>91</w:t>
      </w:r>
      <w:r w:rsidRPr="009420C2">
        <w:rPr>
          <w:rFonts w:ascii="宋体" w:hAnsi="宋体" w:cs="宋体" w:hint="eastAsia"/>
          <w:kern w:val="0"/>
          <w:sz w:val="24"/>
        </w:rPr>
        <w:t>人，外聘兼职教师16人。专任教师与全日制学历教育在校生的比例为</w:t>
      </w:r>
      <w:r w:rsidR="00B67E00" w:rsidRPr="009420C2">
        <w:rPr>
          <w:rFonts w:ascii="宋体" w:hAnsi="宋体" w:cs="宋体"/>
          <w:kern w:val="0"/>
          <w:sz w:val="24"/>
        </w:rPr>
        <w:t>15.6</w:t>
      </w:r>
      <w:r w:rsidR="00B67E00" w:rsidRPr="009420C2">
        <w:rPr>
          <w:rFonts w:ascii="宋体" w:hAnsi="宋体" w:cs="宋体" w:hint="eastAsia"/>
          <w:kern w:val="0"/>
          <w:sz w:val="24"/>
        </w:rPr>
        <w:t>：1</w:t>
      </w:r>
      <w:r w:rsidRPr="009420C2">
        <w:rPr>
          <w:rFonts w:ascii="宋体" w:hAnsi="宋体" w:cs="宋体" w:hint="eastAsia"/>
          <w:kern w:val="0"/>
          <w:sz w:val="24"/>
        </w:rPr>
        <w:t>专业教师“双师型”比例为</w:t>
      </w:r>
      <w:r w:rsidRPr="009420C2">
        <w:rPr>
          <w:rFonts w:ascii="宋体" w:hAnsi="宋体" w:cs="宋体"/>
          <w:kern w:val="0"/>
          <w:sz w:val="24"/>
        </w:rPr>
        <w:t>92.4</w:t>
      </w:r>
      <w:r w:rsidRPr="009420C2">
        <w:rPr>
          <w:rFonts w:ascii="宋体" w:hAnsi="宋体" w:cs="宋体" w:hint="eastAsia"/>
          <w:kern w:val="0"/>
          <w:sz w:val="24"/>
        </w:rPr>
        <w:t>%；兼职教师比例1</w:t>
      </w:r>
      <w:r w:rsidRPr="009420C2">
        <w:rPr>
          <w:rFonts w:ascii="宋体" w:hAnsi="宋体" w:cs="宋体"/>
          <w:kern w:val="0"/>
          <w:sz w:val="24"/>
        </w:rPr>
        <w:t>3.8</w:t>
      </w:r>
      <w:r w:rsidRPr="009420C2">
        <w:rPr>
          <w:rFonts w:ascii="宋体" w:hAnsi="宋体" w:cs="宋体" w:hint="eastAsia"/>
          <w:kern w:val="0"/>
          <w:sz w:val="24"/>
        </w:rPr>
        <w:t>%；专任教师本科以上学历比例100%；专任教师硕士以上学历比例17.6%；专任教师高级职称比例3</w:t>
      </w:r>
      <w:r w:rsidRPr="009420C2">
        <w:rPr>
          <w:rFonts w:ascii="宋体" w:hAnsi="宋体" w:cs="宋体"/>
          <w:kern w:val="0"/>
          <w:sz w:val="24"/>
        </w:rPr>
        <w:t>2.7</w:t>
      </w:r>
      <w:r w:rsidRPr="009420C2">
        <w:rPr>
          <w:rFonts w:ascii="宋体" w:hAnsi="宋体" w:cs="宋体" w:hint="eastAsia"/>
          <w:kern w:val="0"/>
          <w:sz w:val="24"/>
        </w:rPr>
        <w:t>%。市级以上名优教师</w:t>
      </w:r>
      <w:r w:rsidRPr="009420C2">
        <w:rPr>
          <w:rFonts w:ascii="宋体" w:hAnsi="宋体" w:cs="宋体"/>
          <w:kern w:val="0"/>
          <w:sz w:val="24"/>
        </w:rPr>
        <w:t>36</w:t>
      </w:r>
      <w:r w:rsidRPr="009420C2">
        <w:rPr>
          <w:rFonts w:ascii="宋体" w:hAnsi="宋体" w:cs="宋体" w:hint="eastAsia"/>
          <w:kern w:val="0"/>
          <w:sz w:val="24"/>
        </w:rPr>
        <w:t>人，其中浙江省“三名工程”中职名师1人，嘉</w:t>
      </w:r>
      <w:r w:rsidRPr="009420C2">
        <w:rPr>
          <w:rFonts w:ascii="宋体" w:hAnsi="宋体" w:cs="宋体"/>
          <w:kern w:val="0"/>
          <w:sz w:val="24"/>
        </w:rPr>
        <w:t>兴市优秀班主任工作室</w:t>
      </w:r>
      <w:r w:rsidRPr="009420C2">
        <w:rPr>
          <w:rFonts w:ascii="宋体" w:hAnsi="宋体" w:cs="宋体" w:hint="eastAsia"/>
          <w:kern w:val="0"/>
          <w:sz w:val="24"/>
        </w:rPr>
        <w:t>1人</w:t>
      </w:r>
      <w:r w:rsidRPr="009420C2">
        <w:rPr>
          <w:rFonts w:ascii="宋体" w:hAnsi="宋体" w:cs="宋体"/>
          <w:kern w:val="0"/>
          <w:sz w:val="24"/>
        </w:rPr>
        <w:t>，</w:t>
      </w:r>
      <w:r w:rsidRPr="009420C2">
        <w:rPr>
          <w:rFonts w:ascii="宋体" w:hAnsi="宋体" w:cs="宋体" w:hint="eastAsia"/>
          <w:kern w:val="0"/>
          <w:sz w:val="24"/>
        </w:rPr>
        <w:t>嘉兴市</w:t>
      </w:r>
      <w:r w:rsidRPr="009420C2">
        <w:rPr>
          <w:rFonts w:ascii="宋体" w:hAnsi="宋体" w:cs="宋体"/>
          <w:kern w:val="0"/>
          <w:sz w:val="24"/>
        </w:rPr>
        <w:t>学科教学带头人</w:t>
      </w:r>
      <w:r w:rsidRPr="009420C2">
        <w:rPr>
          <w:rFonts w:ascii="宋体" w:hAnsi="宋体" w:cs="宋体" w:hint="eastAsia"/>
          <w:kern w:val="0"/>
          <w:sz w:val="24"/>
        </w:rPr>
        <w:t>2人</w:t>
      </w:r>
      <w:r w:rsidRPr="009420C2">
        <w:rPr>
          <w:rFonts w:ascii="宋体" w:hAnsi="宋体" w:cs="宋体"/>
          <w:kern w:val="0"/>
          <w:sz w:val="24"/>
        </w:rPr>
        <w:t>，</w:t>
      </w:r>
      <w:r w:rsidRPr="009420C2">
        <w:rPr>
          <w:rFonts w:ascii="宋体" w:hAnsi="宋体" w:cs="宋体" w:hint="eastAsia"/>
          <w:kern w:val="0"/>
          <w:sz w:val="24"/>
        </w:rPr>
        <w:t>嘉兴市名师</w:t>
      </w:r>
      <w:r w:rsidRPr="009420C2">
        <w:rPr>
          <w:rFonts w:ascii="宋体" w:hAnsi="宋体" w:cs="宋体"/>
          <w:kern w:val="0"/>
          <w:sz w:val="24"/>
        </w:rPr>
        <w:t>2</w:t>
      </w:r>
      <w:r w:rsidRPr="009420C2">
        <w:rPr>
          <w:rFonts w:ascii="宋体" w:hAnsi="宋体" w:cs="宋体" w:hint="eastAsia"/>
          <w:kern w:val="0"/>
          <w:sz w:val="24"/>
        </w:rPr>
        <w:t>人，嘉兴市名校长1人，海宁市名师5人，海宁市学科教学带头人</w:t>
      </w:r>
      <w:r w:rsidRPr="009420C2">
        <w:rPr>
          <w:rFonts w:ascii="宋体" w:hAnsi="宋体" w:cs="宋体"/>
          <w:kern w:val="0"/>
          <w:sz w:val="24"/>
        </w:rPr>
        <w:t>10</w:t>
      </w:r>
      <w:r w:rsidRPr="009420C2">
        <w:rPr>
          <w:rFonts w:ascii="宋体" w:hAnsi="宋体" w:cs="宋体" w:hint="eastAsia"/>
          <w:kern w:val="0"/>
          <w:sz w:val="24"/>
        </w:rPr>
        <w:t>人，海宁市骨干教师1</w:t>
      </w:r>
      <w:r w:rsidRPr="009420C2">
        <w:rPr>
          <w:rFonts w:ascii="宋体" w:hAnsi="宋体" w:cs="宋体"/>
          <w:kern w:val="0"/>
          <w:sz w:val="24"/>
        </w:rPr>
        <w:t>9</w:t>
      </w:r>
      <w:r w:rsidRPr="009420C2">
        <w:rPr>
          <w:rFonts w:ascii="宋体" w:hAnsi="宋体" w:cs="宋体" w:hint="eastAsia"/>
          <w:kern w:val="0"/>
          <w:sz w:val="24"/>
        </w:rPr>
        <w:t>人，海宁市职业教育专业带头人</w:t>
      </w:r>
      <w:r w:rsidRPr="009420C2">
        <w:rPr>
          <w:rFonts w:ascii="宋体" w:hAnsi="宋体" w:cs="宋体"/>
          <w:kern w:val="0"/>
          <w:sz w:val="24"/>
        </w:rPr>
        <w:t>8</w:t>
      </w:r>
      <w:r w:rsidRPr="009420C2">
        <w:rPr>
          <w:rFonts w:ascii="宋体" w:hAnsi="宋体" w:cs="宋体" w:hint="eastAsia"/>
          <w:kern w:val="0"/>
          <w:sz w:val="24"/>
        </w:rPr>
        <w:t>人。</w:t>
      </w:r>
    </w:p>
    <w:p w:rsidR="00E650A1" w:rsidRPr="00F71480" w:rsidRDefault="00E650A1" w:rsidP="00E650A1">
      <w:pPr>
        <w:spacing w:line="360" w:lineRule="auto"/>
        <w:ind w:firstLineChars="200" w:firstLine="482"/>
        <w:rPr>
          <w:rFonts w:ascii="宋体" w:hAnsi="宋体" w:cs="宋体"/>
          <w:b/>
          <w:kern w:val="0"/>
          <w:sz w:val="24"/>
        </w:rPr>
      </w:pPr>
      <w:r w:rsidRPr="00F71480">
        <w:rPr>
          <w:rFonts w:ascii="宋体" w:hAnsi="宋体" w:cs="宋体" w:hint="eastAsia"/>
          <w:b/>
          <w:kern w:val="0"/>
          <w:sz w:val="24"/>
        </w:rPr>
        <w:t>表3：201</w:t>
      </w:r>
      <w:r w:rsidR="00F71480">
        <w:rPr>
          <w:rFonts w:ascii="宋体" w:hAnsi="宋体" w:cs="宋体"/>
          <w:b/>
          <w:kern w:val="0"/>
          <w:sz w:val="24"/>
        </w:rPr>
        <w:t>9</w:t>
      </w:r>
      <w:r w:rsidRPr="00F71480">
        <w:rPr>
          <w:rFonts w:ascii="宋体" w:hAnsi="宋体" w:cs="宋体" w:hint="eastAsia"/>
          <w:b/>
          <w:kern w:val="0"/>
          <w:sz w:val="24"/>
        </w:rPr>
        <w:t>年度、20</w:t>
      </w:r>
      <w:r w:rsidR="00F71480">
        <w:rPr>
          <w:rFonts w:ascii="宋体" w:hAnsi="宋体" w:cs="宋体"/>
          <w:b/>
          <w:kern w:val="0"/>
          <w:sz w:val="24"/>
        </w:rPr>
        <w:t>20</w:t>
      </w:r>
      <w:r w:rsidRPr="00F71480">
        <w:rPr>
          <w:rFonts w:ascii="宋体" w:hAnsi="宋体" w:cs="宋体" w:hint="eastAsia"/>
          <w:b/>
          <w:kern w:val="0"/>
          <w:sz w:val="24"/>
        </w:rPr>
        <w:t>年度师资队伍结构情况比对表</w:t>
      </w:r>
    </w:p>
    <w:tbl>
      <w:tblPr>
        <w:tblW w:w="96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699"/>
        <w:gridCol w:w="2699"/>
      </w:tblGrid>
      <w:tr w:rsidR="009420C2" w:rsidRPr="009420C2" w:rsidTr="00E650A1">
        <w:trPr>
          <w:trHeight w:val="461"/>
        </w:trPr>
        <w:tc>
          <w:tcPr>
            <w:tcW w:w="4253" w:type="dxa"/>
            <w:vAlign w:val="center"/>
          </w:tcPr>
          <w:p w:rsidR="00E650A1" w:rsidRPr="009420C2" w:rsidRDefault="00E650A1" w:rsidP="00E650A1">
            <w:pPr>
              <w:jc w:val="center"/>
              <w:rPr>
                <w:rFonts w:ascii="仿宋" w:eastAsia="仿宋" w:hAnsi="仿宋"/>
                <w:sz w:val="24"/>
              </w:rPr>
            </w:pPr>
            <w:r w:rsidRPr="009420C2">
              <w:rPr>
                <w:rFonts w:ascii="仿宋" w:eastAsia="仿宋" w:hAnsi="仿宋" w:hint="eastAsia"/>
                <w:sz w:val="24"/>
              </w:rPr>
              <w:t>指   标</w:t>
            </w:r>
          </w:p>
        </w:tc>
        <w:tc>
          <w:tcPr>
            <w:tcW w:w="2699" w:type="dxa"/>
            <w:tcBorders>
              <w:righ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2019年</w:t>
            </w:r>
          </w:p>
        </w:tc>
        <w:tc>
          <w:tcPr>
            <w:tcW w:w="2699" w:type="dxa"/>
            <w:tcBorders>
              <w:lef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2020年</w:t>
            </w:r>
          </w:p>
        </w:tc>
      </w:tr>
      <w:tr w:rsidR="009420C2" w:rsidRPr="009420C2" w:rsidTr="00E650A1">
        <w:trPr>
          <w:trHeight w:val="483"/>
        </w:trPr>
        <w:tc>
          <w:tcPr>
            <w:tcW w:w="4253" w:type="dxa"/>
            <w:vAlign w:val="center"/>
          </w:tcPr>
          <w:p w:rsidR="00E650A1" w:rsidRPr="009420C2" w:rsidRDefault="00E650A1" w:rsidP="00E650A1">
            <w:pPr>
              <w:jc w:val="center"/>
              <w:rPr>
                <w:rFonts w:ascii="仿宋" w:eastAsia="仿宋" w:hAnsi="仿宋"/>
                <w:sz w:val="24"/>
              </w:rPr>
            </w:pPr>
            <w:r w:rsidRPr="009420C2">
              <w:rPr>
                <w:rFonts w:ascii="仿宋" w:eastAsia="仿宋" w:hAnsi="仿宋" w:hint="eastAsia"/>
                <w:sz w:val="24"/>
              </w:rPr>
              <w:t>生师比</w:t>
            </w:r>
          </w:p>
        </w:tc>
        <w:tc>
          <w:tcPr>
            <w:tcW w:w="2699" w:type="dxa"/>
            <w:tcBorders>
              <w:righ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1</w:t>
            </w:r>
            <w:r w:rsidRPr="009420C2">
              <w:rPr>
                <w:rFonts w:ascii="仿宋" w:eastAsia="仿宋" w:hAnsi="仿宋" w:cs="仿宋"/>
                <w:sz w:val="24"/>
              </w:rPr>
              <w:t>5.8</w:t>
            </w:r>
            <w:r w:rsidRPr="009420C2">
              <w:rPr>
                <w:rFonts w:ascii="仿宋" w:eastAsia="仿宋" w:hAnsi="仿宋" w:cs="仿宋" w:hint="eastAsia"/>
                <w:sz w:val="24"/>
              </w:rPr>
              <w:t>：1</w:t>
            </w:r>
          </w:p>
        </w:tc>
        <w:tc>
          <w:tcPr>
            <w:tcW w:w="2699" w:type="dxa"/>
            <w:tcBorders>
              <w:lef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1</w:t>
            </w:r>
            <w:r w:rsidRPr="009420C2">
              <w:rPr>
                <w:rFonts w:ascii="仿宋" w:eastAsia="仿宋" w:hAnsi="仿宋" w:cs="仿宋"/>
                <w:sz w:val="24"/>
              </w:rPr>
              <w:t>5.6</w:t>
            </w:r>
            <w:r w:rsidRPr="009420C2">
              <w:rPr>
                <w:rFonts w:ascii="仿宋" w:eastAsia="仿宋" w:hAnsi="仿宋" w:cs="仿宋" w:hint="eastAsia"/>
                <w:sz w:val="24"/>
              </w:rPr>
              <w:t>：1</w:t>
            </w:r>
          </w:p>
        </w:tc>
      </w:tr>
      <w:tr w:rsidR="009420C2" w:rsidRPr="009420C2" w:rsidTr="00E650A1">
        <w:trPr>
          <w:trHeight w:val="596"/>
        </w:trPr>
        <w:tc>
          <w:tcPr>
            <w:tcW w:w="4253" w:type="dxa"/>
            <w:vAlign w:val="center"/>
          </w:tcPr>
          <w:p w:rsidR="00E650A1" w:rsidRPr="009420C2" w:rsidRDefault="00E650A1" w:rsidP="00E650A1">
            <w:pPr>
              <w:jc w:val="center"/>
              <w:rPr>
                <w:rFonts w:ascii="仿宋" w:eastAsia="仿宋" w:hAnsi="仿宋"/>
                <w:sz w:val="24"/>
              </w:rPr>
            </w:pPr>
            <w:r w:rsidRPr="009420C2">
              <w:rPr>
                <w:rFonts w:ascii="仿宋" w:eastAsia="仿宋" w:hAnsi="仿宋" w:hint="eastAsia"/>
                <w:sz w:val="24"/>
              </w:rPr>
              <w:t>专业教师“双师型”比例</w:t>
            </w:r>
          </w:p>
        </w:tc>
        <w:tc>
          <w:tcPr>
            <w:tcW w:w="2699" w:type="dxa"/>
            <w:tcBorders>
              <w:righ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88.3%</w:t>
            </w:r>
          </w:p>
        </w:tc>
        <w:tc>
          <w:tcPr>
            <w:tcW w:w="2699" w:type="dxa"/>
            <w:tcBorders>
              <w:lef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sz w:val="24"/>
              </w:rPr>
              <w:t>92.4</w:t>
            </w:r>
            <w:r w:rsidRPr="009420C2">
              <w:rPr>
                <w:rFonts w:ascii="仿宋" w:eastAsia="仿宋" w:hAnsi="仿宋" w:cs="仿宋" w:hint="eastAsia"/>
                <w:sz w:val="24"/>
              </w:rPr>
              <w:t>%</w:t>
            </w:r>
          </w:p>
        </w:tc>
      </w:tr>
      <w:tr w:rsidR="009420C2" w:rsidRPr="009420C2" w:rsidTr="00E650A1">
        <w:trPr>
          <w:trHeight w:val="545"/>
        </w:trPr>
        <w:tc>
          <w:tcPr>
            <w:tcW w:w="4253" w:type="dxa"/>
            <w:vAlign w:val="center"/>
          </w:tcPr>
          <w:p w:rsidR="00E650A1" w:rsidRPr="009420C2" w:rsidRDefault="00E650A1" w:rsidP="00E650A1">
            <w:pPr>
              <w:jc w:val="center"/>
              <w:rPr>
                <w:rFonts w:ascii="仿宋" w:eastAsia="仿宋" w:hAnsi="仿宋"/>
                <w:sz w:val="24"/>
              </w:rPr>
            </w:pPr>
            <w:r w:rsidRPr="009420C2">
              <w:rPr>
                <w:rFonts w:ascii="仿宋" w:eastAsia="仿宋" w:hAnsi="仿宋" w:hint="eastAsia"/>
                <w:sz w:val="24"/>
              </w:rPr>
              <w:t>兼职教师比例</w:t>
            </w:r>
          </w:p>
        </w:tc>
        <w:tc>
          <w:tcPr>
            <w:tcW w:w="2699" w:type="dxa"/>
            <w:tcBorders>
              <w:righ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15.6%</w:t>
            </w:r>
          </w:p>
        </w:tc>
        <w:tc>
          <w:tcPr>
            <w:tcW w:w="2699" w:type="dxa"/>
            <w:tcBorders>
              <w:lef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1</w:t>
            </w:r>
            <w:r w:rsidRPr="009420C2">
              <w:rPr>
                <w:rFonts w:ascii="仿宋" w:eastAsia="仿宋" w:hAnsi="仿宋" w:cs="仿宋"/>
                <w:sz w:val="24"/>
              </w:rPr>
              <w:t>3</w:t>
            </w:r>
            <w:r w:rsidRPr="009420C2">
              <w:rPr>
                <w:rFonts w:ascii="仿宋" w:eastAsia="仿宋" w:hAnsi="仿宋" w:cs="仿宋" w:hint="eastAsia"/>
                <w:sz w:val="24"/>
              </w:rPr>
              <w:t>.8%</w:t>
            </w:r>
          </w:p>
        </w:tc>
      </w:tr>
      <w:tr w:rsidR="009420C2" w:rsidRPr="009420C2" w:rsidTr="00E650A1">
        <w:trPr>
          <w:trHeight w:val="545"/>
        </w:trPr>
        <w:tc>
          <w:tcPr>
            <w:tcW w:w="4253" w:type="dxa"/>
            <w:vAlign w:val="center"/>
          </w:tcPr>
          <w:p w:rsidR="00E650A1" w:rsidRPr="009420C2" w:rsidRDefault="00E650A1" w:rsidP="00E650A1">
            <w:pPr>
              <w:jc w:val="center"/>
              <w:rPr>
                <w:rFonts w:ascii="仿宋" w:eastAsia="仿宋" w:hAnsi="仿宋"/>
                <w:sz w:val="24"/>
              </w:rPr>
            </w:pPr>
            <w:r w:rsidRPr="009420C2">
              <w:rPr>
                <w:rFonts w:ascii="仿宋" w:eastAsia="仿宋" w:hAnsi="仿宋" w:hint="eastAsia"/>
                <w:sz w:val="24"/>
              </w:rPr>
              <w:t>专任教师本科以上学历比例</w:t>
            </w:r>
          </w:p>
        </w:tc>
        <w:tc>
          <w:tcPr>
            <w:tcW w:w="2699" w:type="dxa"/>
            <w:tcBorders>
              <w:righ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100%</w:t>
            </w:r>
          </w:p>
        </w:tc>
        <w:tc>
          <w:tcPr>
            <w:tcW w:w="2699" w:type="dxa"/>
            <w:tcBorders>
              <w:lef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100%</w:t>
            </w:r>
          </w:p>
        </w:tc>
      </w:tr>
      <w:tr w:rsidR="009420C2" w:rsidRPr="009420C2" w:rsidTr="00E650A1">
        <w:trPr>
          <w:trHeight w:val="596"/>
        </w:trPr>
        <w:tc>
          <w:tcPr>
            <w:tcW w:w="4253" w:type="dxa"/>
            <w:vAlign w:val="center"/>
          </w:tcPr>
          <w:p w:rsidR="00E650A1" w:rsidRPr="009420C2" w:rsidRDefault="00E650A1" w:rsidP="00E650A1">
            <w:pPr>
              <w:jc w:val="center"/>
              <w:rPr>
                <w:rFonts w:ascii="仿宋" w:eastAsia="仿宋" w:hAnsi="仿宋"/>
                <w:sz w:val="24"/>
              </w:rPr>
            </w:pPr>
            <w:r w:rsidRPr="009420C2">
              <w:rPr>
                <w:rFonts w:ascii="仿宋" w:eastAsia="仿宋" w:hAnsi="仿宋" w:hint="eastAsia"/>
                <w:sz w:val="24"/>
              </w:rPr>
              <w:t>专任教师硕士以上学历比例</w:t>
            </w:r>
          </w:p>
        </w:tc>
        <w:tc>
          <w:tcPr>
            <w:tcW w:w="2699" w:type="dxa"/>
            <w:tcBorders>
              <w:righ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15.6%</w:t>
            </w:r>
          </w:p>
        </w:tc>
        <w:tc>
          <w:tcPr>
            <w:tcW w:w="2699" w:type="dxa"/>
            <w:tcBorders>
              <w:lef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1</w:t>
            </w:r>
            <w:r w:rsidRPr="009420C2">
              <w:rPr>
                <w:rFonts w:ascii="仿宋" w:eastAsia="仿宋" w:hAnsi="仿宋" w:cs="仿宋"/>
                <w:sz w:val="24"/>
              </w:rPr>
              <w:t>7</w:t>
            </w:r>
            <w:r w:rsidRPr="009420C2">
              <w:rPr>
                <w:rFonts w:ascii="仿宋" w:eastAsia="仿宋" w:hAnsi="仿宋" w:cs="仿宋" w:hint="eastAsia"/>
                <w:sz w:val="24"/>
              </w:rPr>
              <w:t>.6%</w:t>
            </w:r>
          </w:p>
        </w:tc>
      </w:tr>
      <w:tr w:rsidR="009420C2" w:rsidRPr="009420C2" w:rsidTr="00E650A1">
        <w:trPr>
          <w:trHeight w:val="596"/>
        </w:trPr>
        <w:tc>
          <w:tcPr>
            <w:tcW w:w="4253" w:type="dxa"/>
            <w:vAlign w:val="center"/>
          </w:tcPr>
          <w:p w:rsidR="00E650A1" w:rsidRPr="009420C2" w:rsidRDefault="00E650A1" w:rsidP="00E650A1">
            <w:pPr>
              <w:jc w:val="center"/>
              <w:rPr>
                <w:rFonts w:ascii="仿宋" w:eastAsia="仿宋" w:hAnsi="仿宋"/>
                <w:sz w:val="24"/>
              </w:rPr>
            </w:pPr>
            <w:r w:rsidRPr="009420C2">
              <w:rPr>
                <w:rFonts w:ascii="仿宋" w:eastAsia="仿宋" w:hAnsi="仿宋" w:hint="eastAsia"/>
                <w:sz w:val="24"/>
              </w:rPr>
              <w:t>专任教师高级职称比例</w:t>
            </w:r>
          </w:p>
        </w:tc>
        <w:tc>
          <w:tcPr>
            <w:tcW w:w="2699" w:type="dxa"/>
            <w:tcBorders>
              <w:righ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34.6%</w:t>
            </w:r>
          </w:p>
        </w:tc>
        <w:tc>
          <w:tcPr>
            <w:tcW w:w="2699" w:type="dxa"/>
            <w:tcBorders>
              <w:left w:val="single" w:sz="4" w:space="0" w:color="auto"/>
            </w:tcBorders>
            <w:vAlign w:val="center"/>
          </w:tcPr>
          <w:p w:rsidR="00E650A1" w:rsidRPr="009420C2" w:rsidRDefault="00E650A1" w:rsidP="00E650A1">
            <w:pPr>
              <w:jc w:val="center"/>
              <w:rPr>
                <w:rFonts w:ascii="仿宋" w:eastAsia="仿宋" w:hAnsi="仿宋" w:cs="仿宋"/>
                <w:sz w:val="24"/>
              </w:rPr>
            </w:pPr>
            <w:r w:rsidRPr="009420C2">
              <w:rPr>
                <w:rFonts w:ascii="仿宋" w:eastAsia="仿宋" w:hAnsi="仿宋" w:cs="仿宋" w:hint="eastAsia"/>
                <w:sz w:val="24"/>
              </w:rPr>
              <w:t>3</w:t>
            </w:r>
            <w:r w:rsidRPr="009420C2">
              <w:rPr>
                <w:rFonts w:ascii="仿宋" w:eastAsia="仿宋" w:hAnsi="仿宋" w:cs="仿宋"/>
                <w:sz w:val="24"/>
              </w:rPr>
              <w:t>2</w:t>
            </w:r>
            <w:r w:rsidRPr="009420C2">
              <w:rPr>
                <w:rFonts w:ascii="仿宋" w:eastAsia="仿宋" w:hAnsi="仿宋" w:cs="仿宋" w:hint="eastAsia"/>
                <w:sz w:val="24"/>
              </w:rPr>
              <w:t>.7%</w:t>
            </w:r>
          </w:p>
        </w:tc>
      </w:tr>
    </w:tbl>
    <w:p w:rsidR="00371CE3" w:rsidRPr="009420C2" w:rsidRDefault="00627219">
      <w:pPr>
        <w:pStyle w:val="2"/>
        <w:keepNext w:val="0"/>
        <w:keepLines w:val="0"/>
        <w:adjustRightInd w:val="0"/>
        <w:spacing w:line="360" w:lineRule="auto"/>
        <w:ind w:firstLineChars="100" w:firstLine="280"/>
        <w:rPr>
          <w:b w:val="0"/>
          <w:sz w:val="28"/>
          <w:szCs w:val="28"/>
        </w:rPr>
      </w:pPr>
      <w:bookmarkStart w:id="9" w:name="_Toc61958688"/>
      <w:r w:rsidRPr="009420C2">
        <w:rPr>
          <w:rFonts w:hint="eastAsia"/>
          <w:b w:val="0"/>
          <w:sz w:val="28"/>
          <w:szCs w:val="28"/>
        </w:rPr>
        <w:t>1.4</w:t>
      </w:r>
      <w:r w:rsidRPr="009420C2">
        <w:rPr>
          <w:rFonts w:hint="eastAsia"/>
          <w:b w:val="0"/>
          <w:sz w:val="28"/>
          <w:szCs w:val="28"/>
        </w:rPr>
        <w:t>设施设备</w:t>
      </w:r>
      <w:bookmarkEnd w:id="9"/>
    </w:p>
    <w:p w:rsidR="00F9389E" w:rsidRPr="009420C2" w:rsidRDefault="00F9389E" w:rsidP="00F9389E">
      <w:pPr>
        <w:spacing w:line="360" w:lineRule="auto"/>
        <w:ind w:firstLineChars="200" w:firstLine="480"/>
        <w:rPr>
          <w:rFonts w:asciiTheme="minorEastAsia" w:eastAsiaTheme="minorEastAsia" w:hAnsiTheme="minorEastAsia"/>
          <w:sz w:val="24"/>
        </w:rPr>
      </w:pPr>
      <w:bookmarkStart w:id="10" w:name="_Toc61958689"/>
      <w:bookmarkStart w:id="11" w:name="_Toc2700"/>
      <w:bookmarkEnd w:id="4"/>
      <w:r w:rsidRPr="009420C2">
        <w:rPr>
          <w:rFonts w:asciiTheme="minorEastAsia" w:eastAsiaTheme="minorEastAsia" w:hAnsiTheme="minorEastAsia" w:hint="eastAsia"/>
          <w:sz w:val="24"/>
        </w:rPr>
        <w:t>学校护理专业建有中央财政支持的国家级护理实训基地1个，总面积2845平方米，</w:t>
      </w:r>
      <w:r w:rsidR="00A453F2" w:rsidRPr="009420C2">
        <w:rPr>
          <w:rFonts w:asciiTheme="minorEastAsia" w:eastAsiaTheme="minorEastAsia" w:hAnsiTheme="minorEastAsia" w:hint="eastAsia"/>
          <w:sz w:val="24"/>
        </w:rPr>
        <w:t>其他护理实训场所面积：4102平方米；</w:t>
      </w:r>
      <w:r w:rsidRPr="009420C2">
        <w:rPr>
          <w:rFonts w:asciiTheme="minorEastAsia" w:eastAsiaTheme="minorEastAsia" w:hAnsiTheme="minorEastAsia" w:hint="eastAsia"/>
          <w:sz w:val="24"/>
        </w:rPr>
        <w:t>设有标准化模拟病房、示教室、抢救室、手术室、ICU病房、</w:t>
      </w:r>
      <w:r w:rsidRPr="009420C2">
        <w:rPr>
          <w:rFonts w:asciiTheme="minorEastAsia" w:eastAsiaTheme="minorEastAsia" w:hAnsiTheme="minorEastAsia" w:hint="eastAsia"/>
          <w:sz w:val="24"/>
        </w:rPr>
        <w:lastRenderedPageBreak/>
        <w:t>无菌操作室、治疗室、操作训练室共29</w:t>
      </w:r>
      <w:r w:rsidR="00A453F2" w:rsidRPr="009420C2">
        <w:rPr>
          <w:rFonts w:asciiTheme="minorEastAsia" w:eastAsiaTheme="minorEastAsia" w:hAnsiTheme="minorEastAsia" w:hint="eastAsia"/>
          <w:sz w:val="24"/>
        </w:rPr>
        <w:t>个；药剂专业为省级实训基地，面积4562平方米</w:t>
      </w:r>
      <w:r w:rsidRPr="009420C2">
        <w:rPr>
          <w:rFonts w:asciiTheme="minorEastAsia" w:eastAsiaTheme="minorEastAsia" w:hAnsiTheme="minorEastAsia" w:hint="eastAsia"/>
          <w:sz w:val="24"/>
        </w:rPr>
        <w:t>平方米，建有仿真药房、电子营销实训室、中医药标本馆、分析天平室、中药炮制室等专业化实训室17</w:t>
      </w:r>
      <w:r w:rsidRPr="009420C2">
        <w:rPr>
          <w:rFonts w:asciiTheme="minorEastAsia" w:eastAsiaTheme="minorEastAsia" w:hAnsiTheme="minorEastAsia"/>
          <w:sz w:val="24"/>
        </w:rPr>
        <w:t>个；</w:t>
      </w:r>
      <w:r w:rsidRPr="009420C2">
        <w:rPr>
          <w:rFonts w:asciiTheme="minorEastAsia" w:eastAsiaTheme="minorEastAsia" w:hAnsiTheme="minorEastAsia" w:hint="eastAsia"/>
          <w:sz w:val="24"/>
        </w:rPr>
        <w:t>医学检验、医学影像技术等专业和医学基础等建有生命科学馆、解剖理实一体实训室、仿真医学检验中心实训室、CT操作室、电子显微镜室等专业实训室20个，</w:t>
      </w:r>
      <w:r w:rsidR="00C55F98" w:rsidRPr="009420C2">
        <w:rPr>
          <w:rFonts w:asciiTheme="minorEastAsia" w:eastAsiaTheme="minorEastAsia" w:hAnsiTheme="minorEastAsia" w:hint="eastAsia"/>
          <w:sz w:val="24"/>
        </w:rPr>
        <w:t>面积3</w:t>
      </w:r>
      <w:r w:rsidR="00C55F98" w:rsidRPr="009420C2">
        <w:rPr>
          <w:rFonts w:asciiTheme="minorEastAsia" w:eastAsiaTheme="minorEastAsia" w:hAnsiTheme="minorEastAsia"/>
          <w:sz w:val="24"/>
        </w:rPr>
        <w:t>850</w:t>
      </w:r>
      <w:r w:rsidR="00C55F98" w:rsidRPr="009420C2">
        <w:rPr>
          <w:rFonts w:asciiTheme="minorEastAsia" w:eastAsiaTheme="minorEastAsia" w:hAnsiTheme="minorEastAsia" w:hint="eastAsia"/>
          <w:sz w:val="24"/>
        </w:rPr>
        <w:t>平方米；</w:t>
      </w:r>
      <w:r w:rsidRPr="009420C2">
        <w:rPr>
          <w:rFonts w:asciiTheme="minorEastAsia" w:eastAsiaTheme="minorEastAsia" w:hAnsiTheme="minorEastAsia" w:hint="eastAsia"/>
          <w:sz w:val="24"/>
        </w:rPr>
        <w:t>能较好满足各专业技能实训教学的需求，同时也为区域内行业和社会培训服务提供了良好的专业实训场所和设施设备。</w:t>
      </w:r>
    </w:p>
    <w:p w:rsidR="00F9389E" w:rsidRPr="009420C2" w:rsidRDefault="00F9389E" w:rsidP="00F9389E">
      <w:pPr>
        <w:spacing w:line="360" w:lineRule="auto"/>
        <w:ind w:firstLineChars="200" w:firstLine="480"/>
        <w:rPr>
          <w:rFonts w:asciiTheme="minorEastAsia" w:eastAsiaTheme="minorEastAsia" w:hAnsiTheme="minorEastAsia"/>
          <w:sz w:val="24"/>
        </w:rPr>
      </w:pPr>
      <w:r w:rsidRPr="009420C2">
        <w:rPr>
          <w:rFonts w:ascii="宋体" w:hAnsi="宋体" w:hint="eastAsia"/>
          <w:sz w:val="24"/>
        </w:rPr>
        <w:t>学校建有</w:t>
      </w:r>
      <w:r w:rsidRPr="009420C2">
        <w:rPr>
          <w:rFonts w:ascii="宋体" w:hAnsi="宋体"/>
          <w:sz w:val="24"/>
        </w:rPr>
        <w:t>1300</w:t>
      </w:r>
      <w:r w:rsidRPr="009420C2">
        <w:rPr>
          <w:rFonts w:ascii="宋体" w:hAnsi="宋体" w:hint="eastAsia"/>
          <w:sz w:val="24"/>
        </w:rPr>
        <w:t>余平米的图书馆，并</w:t>
      </w:r>
      <w:r w:rsidRPr="009420C2">
        <w:rPr>
          <w:rFonts w:asciiTheme="minorEastAsia" w:eastAsiaTheme="minorEastAsia" w:hAnsiTheme="minorEastAsia" w:hint="eastAsia"/>
          <w:sz w:val="24"/>
        </w:rPr>
        <w:t>被评为</w:t>
      </w:r>
      <w:r w:rsidRPr="009420C2">
        <w:rPr>
          <w:rFonts w:asciiTheme="minorEastAsia" w:eastAsiaTheme="minorEastAsia" w:hAnsiTheme="minorEastAsia"/>
          <w:sz w:val="24"/>
        </w:rPr>
        <w:t>海宁市中小学示范图书馆</w:t>
      </w:r>
      <w:r w:rsidRPr="009420C2">
        <w:rPr>
          <w:rFonts w:asciiTheme="minorEastAsia" w:eastAsiaTheme="minorEastAsia" w:hAnsiTheme="minorEastAsia" w:hint="eastAsia"/>
          <w:sz w:val="24"/>
        </w:rPr>
        <w:t>(室)。</w:t>
      </w:r>
      <w:r w:rsidRPr="009420C2">
        <w:rPr>
          <w:rFonts w:ascii="宋体" w:hAnsi="宋体" w:hint="eastAsia"/>
          <w:sz w:val="24"/>
        </w:rPr>
        <w:t>分设图书借阅室、阅览室、书库、教师书吧等，图书馆纸质图书</w:t>
      </w:r>
      <w:r w:rsidRPr="009420C2">
        <w:rPr>
          <w:rFonts w:ascii="仿宋" w:eastAsia="仿宋" w:hAnsi="仿宋" w:hint="eastAsia"/>
          <w:sz w:val="24"/>
        </w:rPr>
        <w:t>136584</w:t>
      </w:r>
      <w:r w:rsidRPr="009420C2">
        <w:rPr>
          <w:rFonts w:ascii="宋体" w:hAnsi="宋体" w:hint="eastAsia"/>
          <w:sz w:val="24"/>
        </w:rPr>
        <w:t>册，图书生均46册，期刊</w:t>
      </w:r>
      <w:r w:rsidRPr="009420C2">
        <w:rPr>
          <w:rFonts w:ascii="宋体" w:hAnsi="宋体"/>
          <w:sz w:val="24"/>
        </w:rPr>
        <w:t>156</w:t>
      </w:r>
      <w:r w:rsidRPr="009420C2">
        <w:rPr>
          <w:rFonts w:ascii="宋体" w:hAnsi="宋体" w:hint="eastAsia"/>
          <w:sz w:val="24"/>
        </w:rPr>
        <w:t>种，报纸</w:t>
      </w:r>
      <w:r w:rsidRPr="009420C2">
        <w:rPr>
          <w:rFonts w:ascii="宋体" w:hAnsi="宋体"/>
          <w:sz w:val="24"/>
        </w:rPr>
        <w:t>30</w:t>
      </w:r>
      <w:r w:rsidRPr="009420C2">
        <w:rPr>
          <w:rFonts w:ascii="宋体" w:hAnsi="宋体" w:hint="eastAsia"/>
          <w:sz w:val="24"/>
        </w:rPr>
        <w:t>种，另建有学校超星网络图书馆，拥有电子图书</w:t>
      </w:r>
      <w:r w:rsidRPr="009420C2">
        <w:rPr>
          <w:rFonts w:ascii="宋体" w:hAnsi="宋体"/>
          <w:sz w:val="24"/>
        </w:rPr>
        <w:t>50</w:t>
      </w:r>
      <w:r w:rsidRPr="009420C2">
        <w:rPr>
          <w:rFonts w:ascii="宋体" w:hAnsi="宋体" w:hint="eastAsia"/>
          <w:sz w:val="24"/>
        </w:rPr>
        <w:t>万册，纸质和电子图书逐年有计划更新，2020年生均借阅率达4.8册。</w:t>
      </w:r>
    </w:p>
    <w:p w:rsidR="00F9389E" w:rsidRPr="009420C2" w:rsidRDefault="00F9389E" w:rsidP="00F9389E">
      <w:pPr>
        <w:autoSpaceDE w:val="0"/>
        <w:autoSpaceDN w:val="0"/>
        <w:adjustRightInd w:val="0"/>
        <w:spacing w:line="360" w:lineRule="auto"/>
        <w:ind w:firstLineChars="100" w:firstLine="241"/>
        <w:jc w:val="left"/>
        <w:rPr>
          <w:rFonts w:ascii="宋体"/>
          <w:b/>
          <w:sz w:val="24"/>
        </w:rPr>
      </w:pPr>
      <w:r w:rsidRPr="009420C2">
        <w:rPr>
          <w:rFonts w:ascii="宋体" w:hAnsi="宋体" w:hint="eastAsia"/>
          <w:b/>
          <w:sz w:val="24"/>
        </w:rPr>
        <w:t>表</w:t>
      </w:r>
      <w:r w:rsidRPr="009420C2">
        <w:rPr>
          <w:rFonts w:ascii="宋体" w:hAnsi="宋体"/>
          <w:b/>
          <w:sz w:val="24"/>
        </w:rPr>
        <w:t>4</w:t>
      </w:r>
      <w:r w:rsidRPr="009420C2">
        <w:rPr>
          <w:rFonts w:ascii="宋体" w:hAnsi="宋体" w:hint="eastAsia"/>
          <w:b/>
          <w:sz w:val="24"/>
        </w:rPr>
        <w:t>：</w:t>
      </w:r>
      <w:r w:rsidRPr="009420C2">
        <w:rPr>
          <w:rFonts w:asciiTheme="minorEastAsia" w:eastAsiaTheme="minorEastAsia" w:hAnsiTheme="minorEastAsia" w:cs="宋体" w:hint="eastAsia"/>
          <w:b/>
          <w:kern w:val="0"/>
          <w:sz w:val="24"/>
        </w:rPr>
        <w:t>201</w:t>
      </w:r>
      <w:r w:rsidRPr="009420C2">
        <w:rPr>
          <w:rFonts w:asciiTheme="minorEastAsia" w:eastAsiaTheme="minorEastAsia" w:hAnsiTheme="minorEastAsia" w:cs="宋体"/>
          <w:b/>
          <w:kern w:val="0"/>
          <w:sz w:val="24"/>
        </w:rPr>
        <w:t>9</w:t>
      </w:r>
      <w:r w:rsidRPr="009420C2">
        <w:rPr>
          <w:rFonts w:asciiTheme="minorEastAsia" w:eastAsiaTheme="minorEastAsia" w:hAnsiTheme="minorEastAsia" w:cs="宋体" w:hint="eastAsia"/>
          <w:b/>
          <w:kern w:val="0"/>
          <w:sz w:val="24"/>
        </w:rPr>
        <w:t>年度、20</w:t>
      </w:r>
      <w:r w:rsidRPr="009420C2">
        <w:rPr>
          <w:rFonts w:asciiTheme="minorEastAsia" w:eastAsiaTheme="minorEastAsia" w:hAnsiTheme="minorEastAsia" w:cs="宋体"/>
          <w:b/>
          <w:kern w:val="0"/>
          <w:sz w:val="24"/>
        </w:rPr>
        <w:t>20</w:t>
      </w:r>
      <w:r w:rsidRPr="009420C2">
        <w:rPr>
          <w:rFonts w:asciiTheme="minorEastAsia" w:eastAsiaTheme="minorEastAsia" w:hAnsiTheme="minorEastAsia" w:cs="宋体" w:hint="eastAsia"/>
          <w:b/>
          <w:kern w:val="0"/>
          <w:sz w:val="24"/>
        </w:rPr>
        <w:t>年度</w:t>
      </w:r>
      <w:r w:rsidRPr="009420C2">
        <w:rPr>
          <w:rFonts w:ascii="宋体" w:hAnsi="宋体" w:hint="eastAsia"/>
          <w:b/>
          <w:sz w:val="24"/>
        </w:rPr>
        <w:t>学校主要设施设备指标比对表</w:t>
      </w:r>
    </w:p>
    <w:tbl>
      <w:tblP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945"/>
        <w:gridCol w:w="2463"/>
        <w:gridCol w:w="2463"/>
      </w:tblGrid>
      <w:tr w:rsidR="009420C2" w:rsidRPr="009420C2" w:rsidTr="00F9389E">
        <w:trPr>
          <w:trHeight w:val="484"/>
          <w:jc w:val="center"/>
        </w:trPr>
        <w:tc>
          <w:tcPr>
            <w:tcW w:w="3600" w:type="dxa"/>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指</w:t>
            </w:r>
            <w:r w:rsidRPr="009420C2">
              <w:rPr>
                <w:rFonts w:ascii="仿宋" w:eastAsia="仿宋" w:hAnsi="仿宋"/>
                <w:sz w:val="24"/>
              </w:rPr>
              <w:t xml:space="preserve">   </w:t>
            </w:r>
            <w:r w:rsidRPr="009420C2">
              <w:rPr>
                <w:rFonts w:ascii="仿宋" w:eastAsia="仿宋" w:hAnsi="仿宋" w:hint="eastAsia"/>
                <w:sz w:val="24"/>
              </w:rPr>
              <w:t>标</w:t>
            </w:r>
          </w:p>
        </w:tc>
        <w:tc>
          <w:tcPr>
            <w:tcW w:w="945" w:type="dxa"/>
            <w:tcBorders>
              <w:right w:val="single" w:sz="4" w:space="0" w:color="auto"/>
            </w:tcBorders>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单位</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2019年</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2020年</w:t>
            </w:r>
          </w:p>
        </w:tc>
      </w:tr>
      <w:tr w:rsidR="009420C2" w:rsidRPr="009420C2" w:rsidTr="00F9389E">
        <w:trPr>
          <w:trHeight w:val="484"/>
          <w:jc w:val="center"/>
        </w:trPr>
        <w:tc>
          <w:tcPr>
            <w:tcW w:w="3600" w:type="dxa"/>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教学仪器设备总值</w:t>
            </w:r>
          </w:p>
        </w:tc>
        <w:tc>
          <w:tcPr>
            <w:tcW w:w="945" w:type="dxa"/>
            <w:tcBorders>
              <w:right w:val="single" w:sz="4" w:space="0" w:color="auto"/>
            </w:tcBorders>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万元</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2529.61</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2546.4</w:t>
            </w:r>
          </w:p>
        </w:tc>
      </w:tr>
      <w:tr w:rsidR="009420C2" w:rsidRPr="009420C2" w:rsidTr="00F9389E">
        <w:trPr>
          <w:trHeight w:val="484"/>
          <w:jc w:val="center"/>
        </w:trPr>
        <w:tc>
          <w:tcPr>
            <w:tcW w:w="3600" w:type="dxa"/>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生均教学仪器设备值</w:t>
            </w:r>
          </w:p>
        </w:tc>
        <w:tc>
          <w:tcPr>
            <w:tcW w:w="945" w:type="dxa"/>
            <w:tcBorders>
              <w:right w:val="single" w:sz="4" w:space="0" w:color="auto"/>
            </w:tcBorders>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元</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8511.47</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9671</w:t>
            </w:r>
          </w:p>
        </w:tc>
      </w:tr>
      <w:tr w:rsidR="009420C2" w:rsidRPr="009420C2" w:rsidTr="00F9389E">
        <w:trPr>
          <w:trHeight w:val="484"/>
          <w:jc w:val="center"/>
        </w:trPr>
        <w:tc>
          <w:tcPr>
            <w:tcW w:w="3600" w:type="dxa"/>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专业实训室</w:t>
            </w:r>
          </w:p>
        </w:tc>
        <w:tc>
          <w:tcPr>
            <w:tcW w:w="945" w:type="dxa"/>
            <w:tcBorders>
              <w:right w:val="single" w:sz="4" w:space="0" w:color="auto"/>
            </w:tcBorders>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个</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66</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66</w:t>
            </w:r>
          </w:p>
        </w:tc>
      </w:tr>
      <w:tr w:rsidR="009420C2" w:rsidRPr="009420C2" w:rsidTr="00F9389E">
        <w:trPr>
          <w:trHeight w:val="484"/>
          <w:jc w:val="center"/>
        </w:trPr>
        <w:tc>
          <w:tcPr>
            <w:tcW w:w="3600" w:type="dxa"/>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纸质图书</w:t>
            </w:r>
          </w:p>
        </w:tc>
        <w:tc>
          <w:tcPr>
            <w:tcW w:w="945" w:type="dxa"/>
            <w:tcBorders>
              <w:right w:val="single" w:sz="4" w:space="0" w:color="auto"/>
            </w:tcBorders>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册</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136576</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136584</w:t>
            </w:r>
          </w:p>
        </w:tc>
      </w:tr>
      <w:tr w:rsidR="009420C2" w:rsidRPr="009420C2" w:rsidTr="00F9389E">
        <w:trPr>
          <w:trHeight w:val="484"/>
          <w:jc w:val="center"/>
        </w:trPr>
        <w:tc>
          <w:tcPr>
            <w:tcW w:w="3600" w:type="dxa"/>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生均纸质图书</w:t>
            </w:r>
          </w:p>
        </w:tc>
        <w:tc>
          <w:tcPr>
            <w:tcW w:w="945" w:type="dxa"/>
            <w:tcBorders>
              <w:right w:val="single" w:sz="4" w:space="0" w:color="auto"/>
            </w:tcBorders>
            <w:vAlign w:val="center"/>
          </w:tcPr>
          <w:p w:rsidR="00F9389E" w:rsidRPr="009420C2" w:rsidRDefault="00F9389E" w:rsidP="00F9389E">
            <w:pPr>
              <w:jc w:val="center"/>
              <w:rPr>
                <w:rFonts w:ascii="仿宋" w:eastAsia="仿宋" w:hAnsi="仿宋"/>
                <w:sz w:val="24"/>
              </w:rPr>
            </w:pPr>
            <w:r w:rsidRPr="009420C2">
              <w:rPr>
                <w:rFonts w:ascii="仿宋" w:eastAsia="仿宋" w:hAnsi="仿宋" w:hint="eastAsia"/>
                <w:sz w:val="24"/>
              </w:rPr>
              <w:t>册</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46</w:t>
            </w:r>
          </w:p>
        </w:tc>
        <w:tc>
          <w:tcPr>
            <w:tcW w:w="2463" w:type="dxa"/>
          </w:tcPr>
          <w:p w:rsidR="00F9389E" w:rsidRPr="009420C2" w:rsidRDefault="00F9389E" w:rsidP="00F9389E">
            <w:pPr>
              <w:spacing w:line="480" w:lineRule="exact"/>
              <w:jc w:val="center"/>
              <w:rPr>
                <w:rFonts w:ascii="仿宋" w:eastAsia="仿宋" w:hAnsi="仿宋"/>
                <w:sz w:val="24"/>
              </w:rPr>
            </w:pPr>
            <w:r w:rsidRPr="009420C2">
              <w:rPr>
                <w:rFonts w:ascii="仿宋" w:eastAsia="仿宋" w:hAnsi="仿宋" w:hint="eastAsia"/>
                <w:sz w:val="24"/>
              </w:rPr>
              <w:t>51.7</w:t>
            </w:r>
          </w:p>
        </w:tc>
      </w:tr>
    </w:tbl>
    <w:p w:rsidR="00371CE3" w:rsidRPr="009420C2" w:rsidRDefault="00627219" w:rsidP="00BC0D87">
      <w:pPr>
        <w:pStyle w:val="1"/>
        <w:keepNext w:val="0"/>
        <w:keepLines w:val="0"/>
        <w:adjustRightInd w:val="0"/>
        <w:snapToGrid w:val="0"/>
        <w:spacing w:beforeLines="100" w:before="312" w:line="360" w:lineRule="auto"/>
        <w:ind w:firstLineChars="150" w:firstLine="452"/>
        <w:rPr>
          <w:rFonts w:ascii="黑体" w:eastAsia="黑体" w:hAnsi="黑体" w:cs="黑体"/>
          <w:sz w:val="30"/>
          <w:szCs w:val="30"/>
        </w:rPr>
      </w:pPr>
      <w:r w:rsidRPr="009420C2">
        <w:rPr>
          <w:rFonts w:ascii="黑体" w:eastAsia="黑体" w:hAnsi="黑体" w:cs="黑体" w:hint="eastAsia"/>
          <w:sz w:val="30"/>
          <w:szCs w:val="30"/>
        </w:rPr>
        <w:t>2.学生发展</w:t>
      </w:r>
      <w:bookmarkEnd w:id="10"/>
      <w:r w:rsidRPr="009420C2">
        <w:rPr>
          <w:rFonts w:ascii="黑体" w:eastAsia="黑体" w:hAnsi="黑体" w:cs="黑体"/>
          <w:sz w:val="30"/>
          <w:szCs w:val="30"/>
        </w:rPr>
        <w:tab/>
      </w:r>
      <w:bookmarkStart w:id="12" w:name="_Toc10884"/>
    </w:p>
    <w:p w:rsidR="00371CE3" w:rsidRPr="009420C2" w:rsidRDefault="00627219">
      <w:pPr>
        <w:pStyle w:val="2"/>
        <w:keepNext w:val="0"/>
        <w:keepLines w:val="0"/>
        <w:adjustRightInd w:val="0"/>
        <w:spacing w:line="360" w:lineRule="auto"/>
        <w:ind w:firstLineChars="200" w:firstLine="560"/>
        <w:rPr>
          <w:rFonts w:ascii="黑体" w:hAnsi="黑体" w:cs="黑体"/>
          <w:sz w:val="30"/>
          <w:szCs w:val="30"/>
        </w:rPr>
      </w:pPr>
      <w:bookmarkStart w:id="13" w:name="_Toc61958690"/>
      <w:r w:rsidRPr="009420C2">
        <w:rPr>
          <w:rFonts w:hint="eastAsia"/>
          <w:b w:val="0"/>
          <w:sz w:val="28"/>
          <w:szCs w:val="28"/>
        </w:rPr>
        <w:t>2.1</w:t>
      </w:r>
      <w:r w:rsidRPr="009420C2">
        <w:rPr>
          <w:rFonts w:hint="eastAsia"/>
          <w:b w:val="0"/>
          <w:sz w:val="28"/>
          <w:szCs w:val="28"/>
        </w:rPr>
        <w:t>学生素质</w:t>
      </w:r>
      <w:bookmarkEnd w:id="12"/>
      <w:bookmarkEnd w:id="13"/>
    </w:p>
    <w:p w:rsidR="00A35F19" w:rsidRPr="009420C2" w:rsidRDefault="00A35F19" w:rsidP="00A35F19">
      <w:pPr>
        <w:spacing w:line="360" w:lineRule="auto"/>
        <w:ind w:firstLineChars="200" w:firstLine="480"/>
        <w:rPr>
          <w:rFonts w:asciiTheme="minorEastAsia" w:eastAsiaTheme="minorEastAsia" w:hAnsiTheme="minorEastAsia"/>
          <w:sz w:val="24"/>
        </w:rPr>
      </w:pPr>
      <w:bookmarkStart w:id="14" w:name="_Toc17161"/>
      <w:bookmarkEnd w:id="11"/>
      <w:r w:rsidRPr="009420C2">
        <w:rPr>
          <w:rFonts w:asciiTheme="minorEastAsia" w:eastAsiaTheme="minorEastAsia" w:hAnsiTheme="minorEastAsia" w:cs="宋体" w:hint="eastAsia"/>
          <w:sz w:val="24"/>
        </w:rPr>
        <w:t>学校坚持以“育人育才并举，育才先育人”的教育思想为指导，以“奉献、重托、品牌”三大基因要素的“天使文化”为引领，实施“塑天使形”、“育天使心”、“铸天使魂”为核心的 “天使育人工程”，</w:t>
      </w:r>
      <w:r w:rsidRPr="009420C2">
        <w:rPr>
          <w:rFonts w:asciiTheme="minorEastAsia" w:eastAsiaTheme="minorEastAsia" w:hAnsiTheme="minorEastAsia" w:hint="eastAsia"/>
          <w:sz w:val="24"/>
        </w:rPr>
        <w:t xml:space="preserve"> 在优秀的思想品质引领下，具备牢固的专业理论知识和娴熟的操作技能，将品牌专业中打造出专业的学生。</w:t>
      </w:r>
      <w:r w:rsidRPr="009420C2">
        <w:rPr>
          <w:rFonts w:asciiTheme="minorEastAsia" w:eastAsiaTheme="minorEastAsia" w:hAnsiTheme="minorEastAsia" w:cs="宋体" w:hint="eastAsia"/>
          <w:sz w:val="24"/>
        </w:rPr>
        <w:t>坚持“三个对接”卫生职教理念指导教育教学工作，继续以“三性”（实用性、适用性、趣味性）原则完善与实施课程改革，培育规范自律、文明守礼、勇担重托、乐于奉献的“海卫小天使”，持续为省内医药卫生行业及健康服务产业输送优质专业技术人才。</w:t>
      </w:r>
    </w:p>
    <w:p w:rsidR="00A35F19" w:rsidRPr="009420C2" w:rsidRDefault="00A35F19" w:rsidP="00A35F19">
      <w:pPr>
        <w:spacing w:line="360" w:lineRule="auto"/>
        <w:ind w:firstLineChars="200" w:firstLine="480"/>
        <w:rPr>
          <w:rFonts w:asciiTheme="minorEastAsia" w:eastAsiaTheme="minorEastAsia" w:hAnsiTheme="minorEastAsia" w:cs="宋体"/>
          <w:sz w:val="24"/>
        </w:rPr>
      </w:pPr>
      <w:r w:rsidRPr="009420C2">
        <w:rPr>
          <w:rFonts w:asciiTheme="minorEastAsia" w:eastAsiaTheme="minorEastAsia" w:hAnsiTheme="minorEastAsia" w:cs="宋体" w:hint="eastAsia"/>
          <w:sz w:val="24"/>
        </w:rPr>
        <w:t>2020年，在</w:t>
      </w:r>
      <w:r w:rsidRPr="009420C2">
        <w:rPr>
          <w:rFonts w:asciiTheme="minorEastAsia" w:eastAsiaTheme="minorEastAsia" w:hAnsiTheme="minorEastAsia" w:cs="宋体"/>
          <w:sz w:val="24"/>
        </w:rPr>
        <w:t>疫情影响下，</w:t>
      </w:r>
      <w:r w:rsidRPr="009420C2">
        <w:rPr>
          <w:rFonts w:asciiTheme="minorEastAsia" w:eastAsiaTheme="minorEastAsia" w:hAnsiTheme="minorEastAsia" w:cs="宋体" w:hint="eastAsia"/>
          <w:sz w:val="24"/>
        </w:rPr>
        <w:t>我</w:t>
      </w:r>
      <w:r w:rsidRPr="009420C2">
        <w:rPr>
          <w:rFonts w:asciiTheme="minorEastAsia" w:eastAsiaTheme="minorEastAsia" w:hAnsiTheme="minorEastAsia" w:cs="宋体"/>
          <w:sz w:val="24"/>
        </w:rPr>
        <w:t>校教育教学</w:t>
      </w:r>
      <w:r w:rsidRPr="009420C2">
        <w:rPr>
          <w:rFonts w:asciiTheme="minorEastAsia" w:eastAsiaTheme="minorEastAsia" w:hAnsiTheme="minorEastAsia" w:cs="宋体" w:hint="eastAsia"/>
          <w:sz w:val="24"/>
        </w:rPr>
        <w:t>适应变化</w:t>
      </w:r>
      <w:r w:rsidRPr="009420C2">
        <w:rPr>
          <w:rFonts w:asciiTheme="minorEastAsia" w:eastAsiaTheme="minorEastAsia" w:hAnsiTheme="minorEastAsia" w:cs="宋体"/>
          <w:sz w:val="24"/>
        </w:rPr>
        <w:t>，分阶段实施网络教学，共开设网络</w:t>
      </w:r>
      <w:r w:rsidRPr="009420C2">
        <w:rPr>
          <w:rFonts w:asciiTheme="minorEastAsia" w:eastAsiaTheme="minorEastAsia" w:hAnsiTheme="minorEastAsia" w:cs="宋体" w:hint="eastAsia"/>
          <w:sz w:val="24"/>
        </w:rPr>
        <w:t>课</w:t>
      </w:r>
      <w:r w:rsidRPr="009420C2">
        <w:rPr>
          <w:rFonts w:asciiTheme="minorEastAsia" w:eastAsiaTheme="minorEastAsia" w:hAnsiTheme="minorEastAsia" w:cs="宋体"/>
          <w:sz w:val="24"/>
        </w:rPr>
        <w:t>程</w:t>
      </w:r>
      <w:r w:rsidRPr="009420C2">
        <w:rPr>
          <w:rFonts w:asciiTheme="minorEastAsia" w:eastAsiaTheme="minorEastAsia" w:hAnsiTheme="minorEastAsia" w:cs="宋体" w:hint="eastAsia"/>
          <w:sz w:val="24"/>
        </w:rPr>
        <w:t>56科</w:t>
      </w:r>
      <w:r w:rsidRPr="009420C2">
        <w:rPr>
          <w:rFonts w:asciiTheme="minorEastAsia" w:eastAsiaTheme="minorEastAsia" w:hAnsiTheme="minorEastAsia" w:cs="宋体"/>
          <w:sz w:val="24"/>
        </w:rPr>
        <w:t>次，参与上</w:t>
      </w:r>
      <w:r w:rsidRPr="009420C2">
        <w:rPr>
          <w:rFonts w:asciiTheme="minorEastAsia" w:eastAsiaTheme="minorEastAsia" w:hAnsiTheme="minorEastAsia" w:cs="宋体" w:hint="eastAsia"/>
          <w:sz w:val="24"/>
        </w:rPr>
        <w:t>课</w:t>
      </w:r>
      <w:r w:rsidRPr="009420C2">
        <w:rPr>
          <w:rFonts w:asciiTheme="minorEastAsia" w:eastAsiaTheme="minorEastAsia" w:hAnsiTheme="minorEastAsia" w:cs="宋体"/>
          <w:sz w:val="24"/>
        </w:rPr>
        <w:t>老师</w:t>
      </w:r>
      <w:r w:rsidRPr="009420C2">
        <w:rPr>
          <w:rFonts w:asciiTheme="minorEastAsia" w:eastAsiaTheme="minorEastAsia" w:hAnsiTheme="minorEastAsia" w:cs="宋体" w:hint="eastAsia"/>
          <w:sz w:val="24"/>
        </w:rPr>
        <w:t>93人，按</w:t>
      </w:r>
      <w:r w:rsidRPr="009420C2">
        <w:rPr>
          <w:rFonts w:asciiTheme="minorEastAsia" w:eastAsiaTheme="minorEastAsia" w:hAnsiTheme="minorEastAsia" w:cs="宋体"/>
          <w:sz w:val="24"/>
        </w:rPr>
        <w:t>时完成日常教学要求</w:t>
      </w:r>
      <w:r w:rsidRPr="009420C2">
        <w:rPr>
          <w:rFonts w:asciiTheme="minorEastAsia" w:eastAsiaTheme="minorEastAsia" w:hAnsiTheme="minorEastAsia" w:cs="宋体" w:hint="eastAsia"/>
          <w:sz w:val="24"/>
        </w:rPr>
        <w:t>，</w:t>
      </w:r>
      <w:r w:rsidRPr="009420C2">
        <w:rPr>
          <w:rFonts w:asciiTheme="minorEastAsia" w:eastAsiaTheme="minorEastAsia" w:hAnsiTheme="minorEastAsia" w:cs="宋体"/>
          <w:sz w:val="24"/>
        </w:rPr>
        <w:t>各项教学活动</w:t>
      </w:r>
      <w:r w:rsidRPr="009420C2">
        <w:rPr>
          <w:rFonts w:asciiTheme="minorEastAsia" w:eastAsiaTheme="minorEastAsia" w:hAnsiTheme="minorEastAsia" w:cs="宋体" w:hint="eastAsia"/>
          <w:sz w:val="24"/>
        </w:rPr>
        <w:t>按</w:t>
      </w:r>
      <w:r w:rsidRPr="009420C2">
        <w:rPr>
          <w:rFonts w:asciiTheme="minorEastAsia" w:eastAsiaTheme="minorEastAsia" w:hAnsiTheme="minorEastAsia" w:cs="宋体"/>
          <w:sz w:val="24"/>
        </w:rPr>
        <w:t>要求</w:t>
      </w:r>
      <w:r w:rsidRPr="009420C2">
        <w:rPr>
          <w:rFonts w:asciiTheme="minorEastAsia" w:eastAsiaTheme="minorEastAsia" w:hAnsiTheme="minorEastAsia" w:cs="宋体" w:hint="eastAsia"/>
          <w:sz w:val="24"/>
        </w:rPr>
        <w:t>开展，</w:t>
      </w:r>
      <w:r w:rsidRPr="009420C2">
        <w:rPr>
          <w:rFonts w:asciiTheme="minorEastAsia" w:eastAsiaTheme="minorEastAsia" w:hAnsiTheme="minorEastAsia" w:cs="宋体"/>
          <w:sz w:val="24"/>
        </w:rPr>
        <w:t>并出色</w:t>
      </w:r>
      <w:r w:rsidRPr="009420C2">
        <w:rPr>
          <w:rFonts w:asciiTheme="minorEastAsia" w:eastAsiaTheme="minorEastAsia" w:hAnsiTheme="minorEastAsia" w:cs="宋体"/>
          <w:sz w:val="24"/>
        </w:rPr>
        <w:lastRenderedPageBreak/>
        <w:t>完成。</w:t>
      </w:r>
      <w:r w:rsidRPr="009420C2">
        <w:rPr>
          <w:rFonts w:asciiTheme="minorEastAsia" w:eastAsiaTheme="minorEastAsia" w:hAnsiTheme="minorEastAsia" w:cs="宋体" w:hint="eastAsia"/>
          <w:sz w:val="24"/>
        </w:rPr>
        <w:t>我校朱欣晔参加浙江省中等职业学校职业能力大赛荣获三等奖。在</w:t>
      </w:r>
      <w:r w:rsidRPr="009420C2">
        <w:rPr>
          <w:rFonts w:asciiTheme="minorEastAsia" w:eastAsiaTheme="minorEastAsia" w:hAnsiTheme="minorEastAsia" w:cs="宋体"/>
          <w:sz w:val="24"/>
        </w:rPr>
        <w:t>校各项荣誉评</w:t>
      </w:r>
      <w:r w:rsidRPr="009420C2">
        <w:rPr>
          <w:rFonts w:asciiTheme="minorEastAsia" w:eastAsiaTheme="minorEastAsia" w:hAnsiTheme="minorEastAsia" w:cs="宋体" w:hint="eastAsia"/>
          <w:sz w:val="24"/>
        </w:rPr>
        <w:t>比</w:t>
      </w:r>
      <w:r w:rsidRPr="009420C2">
        <w:rPr>
          <w:rFonts w:asciiTheme="minorEastAsia" w:eastAsiaTheme="minorEastAsia" w:hAnsiTheme="minorEastAsia" w:cs="宋体"/>
          <w:sz w:val="24"/>
        </w:rPr>
        <w:t>中，通过班主任推荐，学校考核</w:t>
      </w:r>
      <w:r w:rsidRPr="009420C2">
        <w:rPr>
          <w:rFonts w:asciiTheme="minorEastAsia" w:eastAsiaTheme="minorEastAsia" w:hAnsiTheme="minorEastAsia" w:cs="宋体" w:hint="eastAsia"/>
          <w:sz w:val="24"/>
        </w:rPr>
        <w:t>，28人获海港奖学金，46人获邹瑞芳教育奖，413人次获得校三好学生，109人次</w:t>
      </w:r>
      <w:r w:rsidRPr="009420C2">
        <w:rPr>
          <w:rFonts w:asciiTheme="minorEastAsia" w:eastAsiaTheme="minorEastAsia" w:hAnsiTheme="minorEastAsia" w:cs="宋体"/>
          <w:sz w:val="24"/>
        </w:rPr>
        <w:t>获</w:t>
      </w:r>
      <w:r w:rsidRPr="009420C2">
        <w:rPr>
          <w:rFonts w:asciiTheme="minorEastAsia" w:eastAsiaTheme="minorEastAsia" w:hAnsiTheme="minorEastAsia" w:cs="宋体" w:hint="eastAsia"/>
          <w:sz w:val="24"/>
        </w:rPr>
        <w:t>优秀学生干部，92人</w:t>
      </w:r>
      <w:r w:rsidRPr="009420C2">
        <w:rPr>
          <w:rFonts w:asciiTheme="minorEastAsia" w:eastAsiaTheme="minorEastAsia" w:hAnsiTheme="minorEastAsia" w:cs="宋体"/>
          <w:sz w:val="24"/>
        </w:rPr>
        <w:t>获</w:t>
      </w:r>
      <w:r w:rsidRPr="009420C2">
        <w:rPr>
          <w:rFonts w:asciiTheme="minorEastAsia" w:eastAsiaTheme="minorEastAsia" w:hAnsiTheme="minorEastAsia" w:cs="宋体" w:hint="eastAsia"/>
          <w:sz w:val="24"/>
        </w:rPr>
        <w:t>校</w:t>
      </w:r>
      <w:r w:rsidRPr="009420C2">
        <w:rPr>
          <w:rFonts w:asciiTheme="minorEastAsia" w:eastAsiaTheme="minorEastAsia" w:hAnsiTheme="minorEastAsia" w:cs="宋体"/>
          <w:sz w:val="24"/>
        </w:rPr>
        <w:t>级优秀毕业生</w:t>
      </w:r>
      <w:r w:rsidRPr="009420C2">
        <w:rPr>
          <w:rFonts w:asciiTheme="minorEastAsia" w:eastAsiaTheme="minorEastAsia" w:hAnsiTheme="minorEastAsia" w:cs="宋体" w:hint="eastAsia"/>
          <w:sz w:val="24"/>
        </w:rPr>
        <w:t>等荣誉。</w:t>
      </w:r>
    </w:p>
    <w:p w:rsidR="00A35F19" w:rsidRPr="009420C2" w:rsidRDefault="00A35F19" w:rsidP="00A35F19">
      <w:pPr>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学校德育工作在领导小组的统领下，学工处落实学生思想、行为、学习生活等综合品德考核。</w:t>
      </w:r>
      <w:r w:rsidRPr="009420C2">
        <w:rPr>
          <w:rFonts w:asciiTheme="minorEastAsia" w:eastAsiaTheme="minorEastAsia" w:hAnsiTheme="minorEastAsia" w:cs="宋体"/>
          <w:sz w:val="24"/>
        </w:rPr>
        <w:t>20</w:t>
      </w:r>
      <w:r w:rsidRPr="009420C2">
        <w:rPr>
          <w:rFonts w:asciiTheme="minorEastAsia" w:eastAsiaTheme="minorEastAsia" w:hAnsiTheme="minorEastAsia" w:cs="宋体" w:hint="eastAsia"/>
          <w:sz w:val="24"/>
        </w:rPr>
        <w:t>20年，在校生中因违纪受到学校处分的55人，占1</w:t>
      </w:r>
      <w:r w:rsidRPr="009420C2">
        <w:rPr>
          <w:rFonts w:asciiTheme="minorEastAsia" w:eastAsiaTheme="minorEastAsia" w:hAnsiTheme="minorEastAsia" w:cs="宋体"/>
          <w:sz w:val="24"/>
        </w:rPr>
        <w:t>.8%</w:t>
      </w:r>
      <w:r w:rsidRPr="009420C2">
        <w:rPr>
          <w:rFonts w:asciiTheme="minorEastAsia" w:eastAsiaTheme="minorEastAsia" w:hAnsiTheme="minorEastAsia" w:cs="宋体" w:hint="eastAsia"/>
          <w:sz w:val="24"/>
        </w:rPr>
        <w:t>；在校生文化课考试合格率</w:t>
      </w:r>
      <w:r w:rsidRPr="009420C2">
        <w:rPr>
          <w:rFonts w:asciiTheme="minorEastAsia" w:eastAsiaTheme="minorEastAsia" w:hAnsiTheme="minorEastAsia" w:cs="宋体"/>
          <w:sz w:val="24"/>
        </w:rPr>
        <w:t>98.</w:t>
      </w:r>
      <w:r w:rsidRPr="009420C2">
        <w:rPr>
          <w:rFonts w:asciiTheme="minorEastAsia" w:eastAsiaTheme="minorEastAsia" w:hAnsiTheme="minorEastAsia" w:cs="宋体" w:hint="eastAsia"/>
          <w:sz w:val="24"/>
        </w:rPr>
        <w:t>50</w:t>
      </w:r>
      <w:r w:rsidRPr="009420C2">
        <w:rPr>
          <w:rFonts w:asciiTheme="minorEastAsia" w:eastAsiaTheme="minorEastAsia" w:hAnsiTheme="minorEastAsia" w:cs="宋体"/>
          <w:sz w:val="24"/>
        </w:rPr>
        <w:t>%</w:t>
      </w:r>
      <w:r w:rsidRPr="009420C2">
        <w:rPr>
          <w:rFonts w:asciiTheme="minorEastAsia" w:eastAsiaTheme="minorEastAsia" w:hAnsiTheme="minorEastAsia" w:cs="宋体" w:hint="eastAsia"/>
          <w:sz w:val="24"/>
        </w:rPr>
        <w:t>，2020年17级448名学生参加全国护士执业资格考试得证率达到99.1%，再创获证率新高。18级护理专业80名同学参加1+X老年照护考证，获证率为93.75%，在全省所有中职学校中，获证率遥遥领先。17级224名学生参加浙江省单考单招高考，上线率100%，547人</w:t>
      </w:r>
      <w:r w:rsidRPr="009420C2">
        <w:rPr>
          <w:rFonts w:asciiTheme="minorEastAsia" w:eastAsiaTheme="minorEastAsia" w:hAnsiTheme="minorEastAsia" w:cs="宋体"/>
          <w:sz w:val="24"/>
        </w:rPr>
        <w:t>通过中高职一体升入高职院校，</w:t>
      </w:r>
      <w:r w:rsidRPr="009420C2">
        <w:rPr>
          <w:rFonts w:asciiTheme="minorEastAsia" w:eastAsiaTheme="minorEastAsia" w:hAnsiTheme="minorEastAsia" w:cs="宋体" w:hint="eastAsia"/>
          <w:sz w:val="24"/>
        </w:rPr>
        <w:t>总</w:t>
      </w:r>
      <w:r w:rsidRPr="009420C2">
        <w:rPr>
          <w:rFonts w:asciiTheme="minorEastAsia" w:eastAsiaTheme="minorEastAsia" w:hAnsiTheme="minorEastAsia" w:cs="宋体"/>
          <w:sz w:val="24"/>
        </w:rPr>
        <w:t>升学率</w:t>
      </w:r>
      <w:r w:rsidRPr="009420C2">
        <w:rPr>
          <w:rFonts w:asciiTheme="minorEastAsia" w:eastAsiaTheme="minorEastAsia" w:hAnsiTheme="minorEastAsia" w:cs="宋体" w:hint="eastAsia"/>
          <w:sz w:val="24"/>
        </w:rPr>
        <w:t>超</w:t>
      </w:r>
      <w:r w:rsidRPr="009420C2">
        <w:rPr>
          <w:rFonts w:asciiTheme="minorEastAsia" w:eastAsiaTheme="minorEastAsia" w:hAnsiTheme="minorEastAsia" w:cs="宋体"/>
          <w:sz w:val="24"/>
        </w:rPr>
        <w:t>过了</w:t>
      </w:r>
      <w:r w:rsidRPr="009420C2">
        <w:rPr>
          <w:rFonts w:asciiTheme="minorEastAsia" w:eastAsiaTheme="minorEastAsia" w:hAnsiTheme="minorEastAsia" w:cs="宋体" w:hint="eastAsia"/>
          <w:sz w:val="24"/>
        </w:rPr>
        <w:t>80</w:t>
      </w:r>
      <w:r w:rsidRPr="009420C2">
        <w:rPr>
          <w:rFonts w:asciiTheme="minorEastAsia" w:eastAsiaTheme="minorEastAsia" w:hAnsiTheme="minorEastAsia" w:cs="宋体"/>
          <w:sz w:val="24"/>
        </w:rPr>
        <w:t>%。</w:t>
      </w:r>
    </w:p>
    <w:p w:rsidR="00371CE3" w:rsidRPr="009420C2" w:rsidRDefault="00627219" w:rsidP="00A35F19">
      <w:pPr>
        <w:adjustRightInd w:val="0"/>
        <w:spacing w:line="360" w:lineRule="auto"/>
        <w:ind w:firstLineChars="200" w:firstLine="482"/>
        <w:jc w:val="left"/>
        <w:rPr>
          <w:rFonts w:ascii="宋体" w:hAnsi="宋体" w:cs="宋体"/>
          <w:b/>
          <w:kern w:val="0"/>
          <w:sz w:val="24"/>
        </w:rPr>
      </w:pPr>
      <w:r w:rsidRPr="009420C2">
        <w:rPr>
          <w:rFonts w:ascii="宋体" w:hAnsi="宋体" w:cs="宋体" w:hint="eastAsia"/>
          <w:b/>
          <w:kern w:val="0"/>
          <w:sz w:val="24"/>
        </w:rPr>
        <w:t>表5：</w:t>
      </w:r>
      <w:r w:rsidRPr="009420C2">
        <w:rPr>
          <w:rFonts w:asciiTheme="minorEastAsia" w:eastAsiaTheme="minorEastAsia" w:hAnsiTheme="minorEastAsia" w:cs="宋体" w:hint="eastAsia"/>
          <w:b/>
          <w:kern w:val="0"/>
          <w:sz w:val="24"/>
        </w:rPr>
        <w:t>201</w:t>
      </w:r>
      <w:r w:rsidR="00F71480">
        <w:rPr>
          <w:rFonts w:asciiTheme="minorEastAsia" w:eastAsiaTheme="minorEastAsia" w:hAnsiTheme="minorEastAsia" w:cs="宋体"/>
          <w:b/>
          <w:kern w:val="0"/>
          <w:sz w:val="24"/>
        </w:rPr>
        <w:t>9</w:t>
      </w:r>
      <w:r w:rsidRPr="009420C2">
        <w:rPr>
          <w:rFonts w:asciiTheme="minorEastAsia" w:eastAsiaTheme="minorEastAsia" w:hAnsiTheme="minorEastAsia" w:cs="宋体" w:hint="eastAsia"/>
          <w:b/>
          <w:kern w:val="0"/>
          <w:sz w:val="24"/>
        </w:rPr>
        <w:t>年度、20</w:t>
      </w:r>
      <w:r w:rsidR="00F71480">
        <w:rPr>
          <w:rFonts w:asciiTheme="minorEastAsia" w:eastAsiaTheme="minorEastAsia" w:hAnsiTheme="minorEastAsia" w:cs="宋体"/>
          <w:b/>
          <w:kern w:val="0"/>
          <w:sz w:val="24"/>
        </w:rPr>
        <w:t>20</w:t>
      </w:r>
      <w:r w:rsidRPr="009420C2">
        <w:rPr>
          <w:rFonts w:asciiTheme="minorEastAsia" w:eastAsiaTheme="minorEastAsia" w:hAnsiTheme="minorEastAsia" w:cs="宋体" w:hint="eastAsia"/>
          <w:b/>
          <w:kern w:val="0"/>
          <w:sz w:val="24"/>
        </w:rPr>
        <w:t>年度</w:t>
      </w:r>
      <w:r w:rsidRPr="009420C2">
        <w:rPr>
          <w:rFonts w:ascii="宋体" w:hAnsi="宋体" w:cs="宋体" w:hint="eastAsia"/>
          <w:b/>
          <w:kern w:val="0"/>
          <w:sz w:val="24"/>
        </w:rPr>
        <w:t>学生素质情况主要指标比对表</w:t>
      </w:r>
    </w:p>
    <w:tbl>
      <w:tblPr>
        <w:tblW w:w="9547" w:type="dxa"/>
        <w:tblInd w:w="157" w:type="dxa"/>
        <w:tblLayout w:type="fixed"/>
        <w:tblCellMar>
          <w:top w:w="15" w:type="dxa"/>
          <w:left w:w="15" w:type="dxa"/>
          <w:bottom w:w="15" w:type="dxa"/>
          <w:right w:w="15" w:type="dxa"/>
        </w:tblCellMar>
        <w:tblLook w:val="04A0" w:firstRow="1" w:lastRow="0" w:firstColumn="1" w:lastColumn="0" w:noHBand="0" w:noVBand="1"/>
      </w:tblPr>
      <w:tblGrid>
        <w:gridCol w:w="1044"/>
        <w:gridCol w:w="1193"/>
        <w:gridCol w:w="1642"/>
        <w:gridCol w:w="1491"/>
        <w:gridCol w:w="1343"/>
        <w:gridCol w:w="1491"/>
        <w:gridCol w:w="1343"/>
      </w:tblGrid>
      <w:tr w:rsidR="009420C2" w:rsidRPr="009420C2" w:rsidTr="004A1890">
        <w:trPr>
          <w:trHeight w:val="686"/>
        </w:trPr>
        <w:tc>
          <w:tcPr>
            <w:tcW w:w="1044" w:type="dxa"/>
            <w:tcBorders>
              <w:top w:val="single" w:sz="4" w:space="0" w:color="auto"/>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年份</w:t>
            </w:r>
          </w:p>
        </w:tc>
        <w:tc>
          <w:tcPr>
            <w:tcW w:w="1193" w:type="dxa"/>
            <w:tcBorders>
              <w:top w:val="single" w:sz="4" w:space="0" w:color="000000"/>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文化课合格率</w:t>
            </w:r>
          </w:p>
        </w:tc>
        <w:tc>
          <w:tcPr>
            <w:tcW w:w="1642" w:type="dxa"/>
            <w:tcBorders>
              <w:top w:val="single" w:sz="4" w:space="0" w:color="000000"/>
              <w:left w:val="single" w:sz="4" w:space="0" w:color="000000"/>
              <w:bottom w:val="single" w:sz="4" w:space="0" w:color="000000"/>
              <w:right w:val="single" w:sz="4" w:space="0" w:color="auto"/>
            </w:tcBorders>
            <w:vAlign w:val="center"/>
          </w:tcPr>
          <w:p w:rsidR="004A1890" w:rsidRPr="009420C2" w:rsidRDefault="004A1890"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护士执业资格证书获证率</w:t>
            </w:r>
          </w:p>
        </w:tc>
        <w:tc>
          <w:tcPr>
            <w:tcW w:w="1491" w:type="dxa"/>
            <w:tcBorders>
              <w:top w:val="single" w:sz="4" w:space="0" w:color="000000"/>
              <w:left w:val="single" w:sz="4" w:space="0" w:color="auto"/>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1+X老年照护考证获证率</w:t>
            </w:r>
          </w:p>
        </w:tc>
        <w:tc>
          <w:tcPr>
            <w:tcW w:w="1343" w:type="dxa"/>
            <w:tcBorders>
              <w:top w:val="single" w:sz="4" w:space="0" w:color="000000"/>
              <w:left w:val="single" w:sz="4" w:space="0" w:color="000000"/>
              <w:bottom w:val="single" w:sz="4" w:space="0" w:color="000000"/>
              <w:right w:val="single" w:sz="4" w:space="0" w:color="auto"/>
            </w:tcBorders>
            <w:vAlign w:val="center"/>
          </w:tcPr>
          <w:p w:rsidR="004A1890" w:rsidRPr="009420C2" w:rsidRDefault="004A1890"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单考单招上线率</w:t>
            </w:r>
          </w:p>
        </w:tc>
        <w:tc>
          <w:tcPr>
            <w:tcW w:w="1491" w:type="dxa"/>
            <w:tcBorders>
              <w:top w:val="single" w:sz="4" w:space="0" w:color="000000"/>
              <w:left w:val="single" w:sz="4" w:space="0" w:color="auto"/>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国家体质测试合格率</w:t>
            </w:r>
          </w:p>
        </w:tc>
        <w:tc>
          <w:tcPr>
            <w:tcW w:w="1343" w:type="dxa"/>
            <w:tcBorders>
              <w:top w:val="single" w:sz="4" w:space="0" w:color="000000"/>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应届学生毕业率</w:t>
            </w:r>
          </w:p>
        </w:tc>
      </w:tr>
      <w:tr w:rsidR="009420C2" w:rsidRPr="009420C2" w:rsidTr="004A1890">
        <w:trPr>
          <w:trHeight w:val="503"/>
        </w:trPr>
        <w:tc>
          <w:tcPr>
            <w:tcW w:w="1044" w:type="dxa"/>
            <w:tcBorders>
              <w:top w:val="single" w:sz="4" w:space="0" w:color="000000"/>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sz w:val="24"/>
              </w:rPr>
              <w:t>2019</w:t>
            </w:r>
            <w:r w:rsidRPr="009420C2">
              <w:rPr>
                <w:rFonts w:asciiTheme="minorEastAsia" w:eastAsiaTheme="minorEastAsia" w:hAnsiTheme="minorEastAsia" w:cs="仿宋_GB2312" w:hint="eastAsia"/>
                <w:sz w:val="24"/>
              </w:rPr>
              <w:t>年</w:t>
            </w:r>
          </w:p>
        </w:tc>
        <w:tc>
          <w:tcPr>
            <w:tcW w:w="1193" w:type="dxa"/>
            <w:tcBorders>
              <w:top w:val="single" w:sz="4" w:space="0" w:color="000000"/>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sz w:val="24"/>
              </w:rPr>
              <w:t>98.35</w:t>
            </w:r>
            <w:r w:rsidRPr="009420C2">
              <w:rPr>
                <w:rFonts w:asciiTheme="minorEastAsia" w:eastAsiaTheme="minorEastAsia" w:hAnsiTheme="minorEastAsia" w:cs="仿宋_GB2312" w:hint="eastAsia"/>
                <w:sz w:val="24"/>
              </w:rPr>
              <w:t>%</w:t>
            </w:r>
          </w:p>
        </w:tc>
        <w:tc>
          <w:tcPr>
            <w:tcW w:w="1642" w:type="dxa"/>
            <w:tcBorders>
              <w:top w:val="single" w:sz="4" w:space="0" w:color="000000"/>
              <w:left w:val="single" w:sz="4" w:space="0" w:color="000000"/>
              <w:bottom w:val="single" w:sz="4" w:space="0" w:color="000000"/>
              <w:right w:val="single" w:sz="4" w:space="0" w:color="auto"/>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sz w:val="24"/>
              </w:rPr>
              <w:t>98.36</w:t>
            </w:r>
            <w:r w:rsidRPr="009420C2">
              <w:rPr>
                <w:rFonts w:asciiTheme="minorEastAsia" w:eastAsiaTheme="minorEastAsia" w:hAnsiTheme="minorEastAsia" w:cs="仿宋_GB2312" w:hint="eastAsia"/>
                <w:sz w:val="24"/>
              </w:rPr>
              <w:t>%</w:t>
            </w:r>
          </w:p>
        </w:tc>
        <w:tc>
          <w:tcPr>
            <w:tcW w:w="1491" w:type="dxa"/>
            <w:tcBorders>
              <w:top w:val="single" w:sz="4" w:space="0" w:color="000000"/>
              <w:left w:val="single" w:sz="4" w:space="0" w:color="auto"/>
              <w:bottom w:val="single" w:sz="4" w:space="0" w:color="000000"/>
              <w:right w:val="single" w:sz="4" w:space="0" w:color="000000"/>
              <w:tr2bl w:val="single" w:sz="4" w:space="0" w:color="auto"/>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p>
        </w:tc>
        <w:tc>
          <w:tcPr>
            <w:tcW w:w="1343" w:type="dxa"/>
            <w:tcBorders>
              <w:top w:val="single" w:sz="4" w:space="0" w:color="000000"/>
              <w:left w:val="single" w:sz="4" w:space="0" w:color="000000"/>
              <w:bottom w:val="single" w:sz="4" w:space="0" w:color="000000"/>
              <w:right w:val="single" w:sz="4" w:space="0" w:color="auto"/>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100%</w:t>
            </w:r>
          </w:p>
        </w:tc>
        <w:tc>
          <w:tcPr>
            <w:tcW w:w="1491" w:type="dxa"/>
            <w:tcBorders>
              <w:top w:val="single" w:sz="4" w:space="0" w:color="000000"/>
              <w:left w:val="single" w:sz="4" w:space="0" w:color="auto"/>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9</w:t>
            </w:r>
            <w:r w:rsidRPr="009420C2">
              <w:rPr>
                <w:rFonts w:asciiTheme="minorEastAsia" w:eastAsiaTheme="minorEastAsia" w:hAnsiTheme="minorEastAsia" w:cs="仿宋_GB2312"/>
                <w:sz w:val="24"/>
              </w:rPr>
              <w:t>9.49%</w:t>
            </w:r>
          </w:p>
        </w:tc>
        <w:tc>
          <w:tcPr>
            <w:tcW w:w="1343" w:type="dxa"/>
            <w:tcBorders>
              <w:top w:val="single" w:sz="4" w:space="0" w:color="000000"/>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9</w:t>
            </w:r>
            <w:r w:rsidRPr="009420C2">
              <w:rPr>
                <w:rFonts w:asciiTheme="minorEastAsia" w:eastAsiaTheme="minorEastAsia" w:hAnsiTheme="minorEastAsia" w:cs="仿宋_GB2312"/>
                <w:sz w:val="24"/>
              </w:rPr>
              <w:t>9.2</w:t>
            </w:r>
            <w:r w:rsidRPr="009420C2">
              <w:rPr>
                <w:rFonts w:asciiTheme="minorEastAsia" w:eastAsiaTheme="minorEastAsia" w:hAnsiTheme="minorEastAsia" w:cs="仿宋_GB2312" w:hint="eastAsia"/>
                <w:sz w:val="24"/>
              </w:rPr>
              <w:t>7%</w:t>
            </w:r>
          </w:p>
        </w:tc>
      </w:tr>
      <w:tr w:rsidR="00187E96" w:rsidRPr="009420C2" w:rsidTr="004A1890">
        <w:trPr>
          <w:trHeight w:val="503"/>
        </w:trPr>
        <w:tc>
          <w:tcPr>
            <w:tcW w:w="1044" w:type="dxa"/>
            <w:tcBorders>
              <w:top w:val="single" w:sz="4" w:space="0" w:color="000000"/>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2020年</w:t>
            </w:r>
          </w:p>
        </w:tc>
        <w:tc>
          <w:tcPr>
            <w:tcW w:w="1193" w:type="dxa"/>
            <w:tcBorders>
              <w:top w:val="single" w:sz="4" w:space="0" w:color="000000"/>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98.50%</w:t>
            </w:r>
          </w:p>
        </w:tc>
        <w:tc>
          <w:tcPr>
            <w:tcW w:w="1642" w:type="dxa"/>
            <w:tcBorders>
              <w:top w:val="single" w:sz="4" w:space="0" w:color="000000"/>
              <w:left w:val="single" w:sz="4" w:space="0" w:color="000000"/>
              <w:bottom w:val="single" w:sz="4" w:space="0" w:color="000000"/>
              <w:right w:val="single" w:sz="4" w:space="0" w:color="auto"/>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99.1%</w:t>
            </w:r>
          </w:p>
        </w:tc>
        <w:tc>
          <w:tcPr>
            <w:tcW w:w="1491" w:type="dxa"/>
            <w:tcBorders>
              <w:top w:val="single" w:sz="4" w:space="0" w:color="000000"/>
              <w:left w:val="single" w:sz="4" w:space="0" w:color="auto"/>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93.75%</w:t>
            </w:r>
          </w:p>
        </w:tc>
        <w:tc>
          <w:tcPr>
            <w:tcW w:w="1343" w:type="dxa"/>
            <w:tcBorders>
              <w:top w:val="single" w:sz="4" w:space="0" w:color="000000"/>
              <w:left w:val="single" w:sz="4" w:space="0" w:color="000000"/>
              <w:bottom w:val="single" w:sz="4" w:space="0" w:color="000000"/>
              <w:right w:val="single" w:sz="4" w:space="0" w:color="auto"/>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100%</w:t>
            </w:r>
          </w:p>
        </w:tc>
        <w:tc>
          <w:tcPr>
            <w:tcW w:w="1491" w:type="dxa"/>
            <w:tcBorders>
              <w:top w:val="single" w:sz="4" w:space="0" w:color="000000"/>
              <w:left w:val="single" w:sz="4" w:space="0" w:color="auto"/>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97.7</w:t>
            </w:r>
            <w:r w:rsidRPr="009420C2">
              <w:rPr>
                <w:rFonts w:asciiTheme="minorEastAsia" w:eastAsiaTheme="minorEastAsia" w:hAnsiTheme="minorEastAsia" w:cs="仿宋_GB2312"/>
                <w:sz w:val="24"/>
              </w:rPr>
              <w:t>%</w:t>
            </w:r>
          </w:p>
        </w:tc>
        <w:tc>
          <w:tcPr>
            <w:tcW w:w="1343" w:type="dxa"/>
            <w:tcBorders>
              <w:top w:val="single" w:sz="4" w:space="0" w:color="000000"/>
              <w:left w:val="single" w:sz="4" w:space="0" w:color="000000"/>
              <w:bottom w:val="single" w:sz="4" w:space="0" w:color="000000"/>
              <w:right w:val="single" w:sz="4" w:space="0" w:color="000000"/>
            </w:tcBorders>
            <w:vAlign w:val="center"/>
          </w:tcPr>
          <w:p w:rsidR="004A1890" w:rsidRPr="009420C2" w:rsidRDefault="004A1890" w:rsidP="00EF20A4">
            <w:pPr>
              <w:jc w:val="center"/>
              <w:textAlignment w:val="center"/>
              <w:rPr>
                <w:rFonts w:asciiTheme="minorEastAsia" w:eastAsiaTheme="minorEastAsia" w:hAnsiTheme="minorEastAsia" w:cs="仿宋_GB2312"/>
                <w:sz w:val="24"/>
              </w:rPr>
            </w:pPr>
            <w:r w:rsidRPr="009420C2">
              <w:rPr>
                <w:rFonts w:asciiTheme="minorEastAsia" w:eastAsiaTheme="minorEastAsia" w:hAnsiTheme="minorEastAsia" w:cs="仿宋_GB2312" w:hint="eastAsia"/>
                <w:sz w:val="24"/>
              </w:rPr>
              <w:t>99.89</w:t>
            </w:r>
            <w:r w:rsidRPr="009420C2">
              <w:rPr>
                <w:rFonts w:asciiTheme="minorEastAsia" w:eastAsiaTheme="minorEastAsia" w:hAnsiTheme="minorEastAsia" w:cs="仿宋_GB2312"/>
                <w:sz w:val="24"/>
              </w:rPr>
              <w:t>%</w:t>
            </w:r>
          </w:p>
        </w:tc>
      </w:tr>
    </w:tbl>
    <w:p w:rsidR="004A1890" w:rsidRPr="009420C2" w:rsidRDefault="004A1890" w:rsidP="004A1890">
      <w:pPr>
        <w:adjustRightInd w:val="0"/>
        <w:spacing w:line="360" w:lineRule="auto"/>
        <w:jc w:val="left"/>
        <w:rPr>
          <w:rFonts w:ascii="宋体" w:cs="宋体"/>
          <w:b/>
          <w:kern w:val="0"/>
          <w:sz w:val="24"/>
        </w:rPr>
      </w:pPr>
    </w:p>
    <w:p w:rsidR="00371CE3" w:rsidRPr="009420C2" w:rsidRDefault="00627219">
      <w:pPr>
        <w:pStyle w:val="2"/>
        <w:keepNext w:val="0"/>
        <w:keepLines w:val="0"/>
        <w:adjustRightInd w:val="0"/>
        <w:spacing w:line="360" w:lineRule="auto"/>
        <w:ind w:firstLineChars="200" w:firstLine="560"/>
        <w:rPr>
          <w:b w:val="0"/>
          <w:sz w:val="28"/>
          <w:szCs w:val="28"/>
        </w:rPr>
      </w:pPr>
      <w:bookmarkStart w:id="15" w:name="_Toc61958691"/>
      <w:r w:rsidRPr="009420C2">
        <w:rPr>
          <w:rFonts w:hint="eastAsia"/>
          <w:b w:val="0"/>
          <w:sz w:val="28"/>
          <w:szCs w:val="28"/>
        </w:rPr>
        <w:t>2.2</w:t>
      </w:r>
      <w:r w:rsidRPr="009420C2">
        <w:rPr>
          <w:rFonts w:hint="eastAsia"/>
          <w:b w:val="0"/>
          <w:sz w:val="28"/>
          <w:szCs w:val="28"/>
        </w:rPr>
        <w:t>在校体验</w:t>
      </w:r>
      <w:bookmarkEnd w:id="15"/>
    </w:p>
    <w:p w:rsidR="00A0396E" w:rsidRPr="009420C2" w:rsidRDefault="00A0396E" w:rsidP="00A0396E">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9420C2">
        <w:rPr>
          <w:rFonts w:asciiTheme="minorEastAsia" w:eastAsiaTheme="minorEastAsia" w:hAnsiTheme="minorEastAsia" w:cs="宋体" w:hint="eastAsia"/>
        </w:rPr>
        <w:t>我校</w:t>
      </w:r>
      <w:r w:rsidRPr="009420C2">
        <w:rPr>
          <w:rFonts w:asciiTheme="minorEastAsia" w:eastAsiaTheme="minorEastAsia" w:hAnsiTheme="minorEastAsia" w:cs="宋体"/>
        </w:rPr>
        <w:t>十分关注学生在校的生活与学习</w:t>
      </w:r>
      <w:r w:rsidRPr="009420C2">
        <w:rPr>
          <w:rFonts w:asciiTheme="minorEastAsia" w:eastAsiaTheme="minorEastAsia" w:hAnsiTheme="minorEastAsia" w:cs="宋体" w:hint="eastAsia"/>
        </w:rPr>
        <w:t>发</w:t>
      </w:r>
      <w:r w:rsidRPr="009420C2">
        <w:rPr>
          <w:rFonts w:asciiTheme="minorEastAsia" w:eastAsiaTheme="minorEastAsia" w:hAnsiTheme="minorEastAsia" w:cs="宋体"/>
        </w:rPr>
        <w:t>展，</w:t>
      </w:r>
      <w:r w:rsidRPr="009420C2">
        <w:rPr>
          <w:rFonts w:asciiTheme="minorEastAsia" w:eastAsiaTheme="minorEastAsia" w:hAnsiTheme="minorEastAsia" w:cs="宋体" w:hint="eastAsia"/>
        </w:rPr>
        <w:t>校各职能</w:t>
      </w:r>
      <w:r w:rsidRPr="009420C2">
        <w:rPr>
          <w:rFonts w:asciiTheme="minorEastAsia" w:eastAsiaTheme="minorEastAsia" w:hAnsiTheme="minorEastAsia" w:cs="宋体"/>
        </w:rPr>
        <w:t>处室</w:t>
      </w:r>
      <w:r w:rsidRPr="009420C2">
        <w:rPr>
          <w:rFonts w:asciiTheme="minorEastAsia" w:eastAsiaTheme="minorEastAsia" w:hAnsiTheme="minorEastAsia" w:cs="宋体" w:hint="eastAsia"/>
        </w:rPr>
        <w:t>通过开展学生座谈，班</w:t>
      </w:r>
      <w:r w:rsidRPr="009420C2">
        <w:rPr>
          <w:rFonts w:asciiTheme="minorEastAsia" w:eastAsiaTheme="minorEastAsia" w:hAnsiTheme="minorEastAsia" w:cs="宋体"/>
        </w:rPr>
        <w:t>级走访</w:t>
      </w:r>
      <w:r w:rsidRPr="009420C2">
        <w:rPr>
          <w:rFonts w:asciiTheme="minorEastAsia" w:eastAsiaTheme="minorEastAsia" w:hAnsiTheme="minorEastAsia" w:cs="宋体" w:hint="eastAsia"/>
        </w:rPr>
        <w:t>等</w:t>
      </w:r>
      <w:r w:rsidRPr="009420C2">
        <w:rPr>
          <w:rFonts w:asciiTheme="minorEastAsia" w:eastAsiaTheme="minorEastAsia" w:hAnsiTheme="minorEastAsia" w:cs="宋体"/>
        </w:rPr>
        <w:t>形式，</w:t>
      </w:r>
      <w:r w:rsidRPr="009420C2">
        <w:rPr>
          <w:rFonts w:asciiTheme="minorEastAsia" w:eastAsiaTheme="minorEastAsia" w:hAnsiTheme="minorEastAsia" w:cs="宋体" w:hint="eastAsia"/>
        </w:rPr>
        <w:t>及时了解和掌握学生日常学习、生活情况，全面收集和了解学生对教学组织、学生管理、生活后勤保障等各方面信息和意见，并通过全校学生参与的学生评教、班主任民主测评、生活后勤调查、毕业生在线问卷等形式对学生理论学习、专业学习、实训实习、生活等各方面进行满意度调查，学生对学校各方面满意较高。</w:t>
      </w:r>
    </w:p>
    <w:p w:rsidR="00A0396E" w:rsidRPr="009420C2" w:rsidRDefault="00A0396E" w:rsidP="00A0396E">
      <w:pPr>
        <w:pStyle w:val="aa"/>
        <w:adjustRightInd w:val="0"/>
        <w:snapToGrid w:val="0"/>
        <w:spacing w:beforeAutospacing="0" w:afterAutospacing="0" w:line="360" w:lineRule="auto"/>
        <w:ind w:firstLineChars="200" w:firstLine="482"/>
        <w:rPr>
          <w:rFonts w:asciiTheme="minorEastAsia" w:eastAsiaTheme="minorEastAsia" w:hAnsiTheme="minorEastAsia" w:cs="宋体"/>
        </w:rPr>
      </w:pPr>
      <w:r w:rsidRPr="009420C2">
        <w:rPr>
          <w:rFonts w:asciiTheme="minorEastAsia" w:eastAsiaTheme="minorEastAsia" w:hAnsiTheme="minorEastAsia" w:cs="宋体" w:hint="eastAsia"/>
          <w:b/>
        </w:rPr>
        <w:t>表</w:t>
      </w:r>
      <w:r w:rsidRPr="009420C2">
        <w:rPr>
          <w:rFonts w:asciiTheme="minorEastAsia" w:eastAsiaTheme="minorEastAsia" w:hAnsiTheme="minorEastAsia" w:cs="宋体"/>
          <w:b/>
        </w:rPr>
        <w:t>6</w:t>
      </w:r>
      <w:r w:rsidRPr="009420C2">
        <w:rPr>
          <w:rFonts w:asciiTheme="minorEastAsia" w:eastAsiaTheme="minorEastAsia" w:hAnsiTheme="minorEastAsia" w:cs="宋体" w:hint="eastAsia"/>
          <w:b/>
        </w:rPr>
        <w:t>：2020年</w:t>
      </w:r>
      <w:r w:rsidRPr="009420C2">
        <w:rPr>
          <w:rFonts w:asciiTheme="minorEastAsia" w:eastAsiaTheme="minorEastAsia" w:hAnsiTheme="minorEastAsia" w:cs="宋体"/>
          <w:b/>
        </w:rPr>
        <w:t>度学生在校体验各项满意度指标调查统计表</w:t>
      </w:r>
    </w:p>
    <w:tbl>
      <w:tblPr>
        <w:tblW w:w="9595" w:type="dxa"/>
        <w:tblInd w:w="157" w:type="dxa"/>
        <w:tblLayout w:type="fixed"/>
        <w:tblCellMar>
          <w:top w:w="15" w:type="dxa"/>
          <w:left w:w="15" w:type="dxa"/>
          <w:bottom w:w="15" w:type="dxa"/>
          <w:right w:w="15" w:type="dxa"/>
        </w:tblCellMar>
        <w:tblLook w:val="04A0" w:firstRow="1" w:lastRow="0" w:firstColumn="1" w:lastColumn="0" w:noHBand="0" w:noVBand="1"/>
      </w:tblPr>
      <w:tblGrid>
        <w:gridCol w:w="929"/>
        <w:gridCol w:w="1238"/>
        <w:gridCol w:w="1238"/>
        <w:gridCol w:w="1238"/>
        <w:gridCol w:w="1702"/>
        <w:gridCol w:w="928"/>
        <w:gridCol w:w="929"/>
        <w:gridCol w:w="1393"/>
      </w:tblGrid>
      <w:tr w:rsidR="009420C2" w:rsidRPr="009420C2" w:rsidTr="00A0396E">
        <w:trPr>
          <w:trHeight w:val="624"/>
        </w:trPr>
        <w:tc>
          <w:tcPr>
            <w:tcW w:w="929" w:type="dxa"/>
            <w:tcBorders>
              <w:top w:val="single" w:sz="4" w:space="0" w:color="auto"/>
              <w:left w:val="single" w:sz="4" w:space="0" w:color="000000"/>
              <w:bottom w:val="single" w:sz="4" w:space="0" w:color="auto"/>
              <w:right w:val="single" w:sz="4" w:space="0" w:color="auto"/>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满意</w:t>
            </w:r>
            <w:r w:rsidRPr="009420C2">
              <w:rPr>
                <w:rFonts w:asciiTheme="minorEastAsia" w:eastAsiaTheme="minorEastAsia" w:hAnsiTheme="minorEastAsia" w:cs="宋体"/>
                <w:sz w:val="24"/>
              </w:rPr>
              <w:t>度</w:t>
            </w:r>
            <w:r w:rsidRPr="009420C2">
              <w:rPr>
                <w:rFonts w:asciiTheme="minorEastAsia" w:eastAsiaTheme="minorEastAsia" w:hAnsiTheme="minorEastAsia" w:cs="宋体" w:hint="eastAsia"/>
                <w:sz w:val="24"/>
              </w:rPr>
              <w:t>指标</w:t>
            </w:r>
          </w:p>
        </w:tc>
        <w:tc>
          <w:tcPr>
            <w:tcW w:w="1238" w:type="dxa"/>
            <w:tcBorders>
              <w:top w:val="single" w:sz="4" w:space="0" w:color="auto"/>
              <w:left w:val="single" w:sz="4" w:space="0" w:color="auto"/>
              <w:bottom w:val="single" w:sz="4" w:space="0" w:color="auto"/>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理</w:t>
            </w:r>
            <w:r w:rsidRPr="009420C2">
              <w:rPr>
                <w:rFonts w:asciiTheme="minorEastAsia" w:eastAsiaTheme="minorEastAsia" w:hAnsiTheme="minorEastAsia" w:cs="宋体"/>
                <w:sz w:val="24"/>
              </w:rPr>
              <w:t>论学习满意度</w:t>
            </w:r>
          </w:p>
        </w:tc>
        <w:tc>
          <w:tcPr>
            <w:tcW w:w="1238" w:type="dxa"/>
            <w:tcBorders>
              <w:top w:val="single" w:sz="4" w:space="0" w:color="000000"/>
              <w:left w:val="single" w:sz="4" w:space="0" w:color="000000"/>
              <w:bottom w:val="single" w:sz="4" w:space="0" w:color="auto"/>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专业学习</w:t>
            </w:r>
            <w:r w:rsidRPr="009420C2">
              <w:rPr>
                <w:rFonts w:asciiTheme="minorEastAsia" w:eastAsiaTheme="minorEastAsia" w:hAnsiTheme="minorEastAsia" w:cs="宋体"/>
                <w:sz w:val="24"/>
              </w:rPr>
              <w:t>满意度</w:t>
            </w:r>
          </w:p>
        </w:tc>
        <w:tc>
          <w:tcPr>
            <w:tcW w:w="1238" w:type="dxa"/>
            <w:tcBorders>
              <w:top w:val="single" w:sz="4" w:space="0" w:color="000000"/>
              <w:left w:val="single" w:sz="4" w:space="0" w:color="000000"/>
              <w:bottom w:val="single" w:sz="4" w:space="0" w:color="auto"/>
              <w:right w:val="single" w:sz="4" w:space="0" w:color="auto"/>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实习实训</w:t>
            </w:r>
            <w:r w:rsidRPr="009420C2">
              <w:rPr>
                <w:rFonts w:asciiTheme="minorEastAsia" w:eastAsiaTheme="minorEastAsia" w:hAnsiTheme="minorEastAsia" w:cs="宋体"/>
                <w:sz w:val="24"/>
              </w:rPr>
              <w:t>满意度</w:t>
            </w:r>
          </w:p>
        </w:tc>
        <w:tc>
          <w:tcPr>
            <w:tcW w:w="1702" w:type="dxa"/>
            <w:tcBorders>
              <w:top w:val="single" w:sz="4" w:space="0" w:color="000000"/>
              <w:left w:val="single" w:sz="4" w:space="0" w:color="auto"/>
              <w:bottom w:val="single" w:sz="4" w:space="0" w:color="auto"/>
              <w:right w:val="single" w:sz="4" w:space="0" w:color="000000"/>
            </w:tcBorders>
            <w:vAlign w:val="center"/>
          </w:tcPr>
          <w:p w:rsidR="00A0396E" w:rsidRPr="009420C2" w:rsidRDefault="00A0396E" w:rsidP="00EF20A4">
            <w:pP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校园</w:t>
            </w:r>
            <w:r w:rsidRPr="009420C2">
              <w:rPr>
                <w:rFonts w:asciiTheme="minorEastAsia" w:eastAsiaTheme="minorEastAsia" w:hAnsiTheme="minorEastAsia" w:cs="宋体"/>
                <w:sz w:val="24"/>
              </w:rPr>
              <w:t>文化与社团活动满意度</w:t>
            </w:r>
          </w:p>
        </w:tc>
        <w:tc>
          <w:tcPr>
            <w:tcW w:w="928" w:type="dxa"/>
            <w:tcBorders>
              <w:top w:val="single" w:sz="4" w:space="0" w:color="000000"/>
              <w:left w:val="single" w:sz="4" w:space="0" w:color="000000"/>
              <w:bottom w:val="single" w:sz="4" w:space="0" w:color="auto"/>
              <w:right w:val="single" w:sz="4" w:space="0" w:color="auto"/>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生活</w:t>
            </w:r>
            <w:r w:rsidRPr="009420C2">
              <w:rPr>
                <w:rFonts w:asciiTheme="minorEastAsia" w:eastAsiaTheme="minorEastAsia" w:hAnsiTheme="minorEastAsia" w:cs="宋体"/>
                <w:sz w:val="24"/>
              </w:rPr>
              <w:t>满意度</w:t>
            </w:r>
          </w:p>
        </w:tc>
        <w:tc>
          <w:tcPr>
            <w:tcW w:w="929" w:type="dxa"/>
            <w:tcBorders>
              <w:top w:val="single" w:sz="4" w:space="0" w:color="000000"/>
              <w:left w:val="single" w:sz="4" w:space="0" w:color="auto"/>
              <w:bottom w:val="single" w:sz="4" w:space="0" w:color="auto"/>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校</w:t>
            </w:r>
            <w:r w:rsidRPr="009420C2">
              <w:rPr>
                <w:rFonts w:asciiTheme="minorEastAsia" w:eastAsiaTheme="minorEastAsia" w:hAnsiTheme="minorEastAsia" w:cs="宋体"/>
                <w:sz w:val="24"/>
              </w:rPr>
              <w:t>园安全</w:t>
            </w:r>
          </w:p>
        </w:tc>
        <w:tc>
          <w:tcPr>
            <w:tcW w:w="1393" w:type="dxa"/>
            <w:tcBorders>
              <w:top w:val="single" w:sz="4" w:space="0" w:color="000000"/>
              <w:left w:val="single" w:sz="4" w:space="0" w:color="000000"/>
              <w:bottom w:val="single" w:sz="4" w:space="0" w:color="auto"/>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毕业</w:t>
            </w:r>
            <w:r w:rsidRPr="009420C2">
              <w:rPr>
                <w:rFonts w:asciiTheme="minorEastAsia" w:eastAsiaTheme="minorEastAsia" w:hAnsiTheme="minorEastAsia" w:cs="宋体"/>
                <w:sz w:val="24"/>
              </w:rPr>
              <w:t>生对学校满意度</w:t>
            </w:r>
          </w:p>
        </w:tc>
      </w:tr>
      <w:tr w:rsidR="009420C2" w:rsidRPr="009420C2" w:rsidTr="00A0396E">
        <w:trPr>
          <w:trHeight w:val="228"/>
        </w:trPr>
        <w:tc>
          <w:tcPr>
            <w:tcW w:w="929" w:type="dxa"/>
            <w:tcBorders>
              <w:top w:val="single" w:sz="4" w:space="0" w:color="auto"/>
              <w:left w:val="single" w:sz="4" w:space="0" w:color="000000"/>
              <w:bottom w:val="single" w:sz="4" w:space="0" w:color="000000"/>
              <w:right w:val="single" w:sz="4" w:space="0" w:color="auto"/>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指</w:t>
            </w:r>
            <w:r w:rsidRPr="009420C2">
              <w:rPr>
                <w:rFonts w:asciiTheme="minorEastAsia" w:eastAsiaTheme="minorEastAsia" w:hAnsiTheme="minorEastAsia" w:cs="宋体"/>
                <w:sz w:val="24"/>
              </w:rPr>
              <w:t>数</w:t>
            </w:r>
          </w:p>
        </w:tc>
        <w:tc>
          <w:tcPr>
            <w:tcW w:w="1238" w:type="dxa"/>
            <w:tcBorders>
              <w:top w:val="single" w:sz="4" w:space="0" w:color="auto"/>
              <w:left w:val="single" w:sz="4" w:space="0" w:color="auto"/>
              <w:bottom w:val="single" w:sz="4" w:space="0" w:color="000000"/>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98.24</w:t>
            </w:r>
            <w:r w:rsidRPr="009420C2">
              <w:rPr>
                <w:rFonts w:asciiTheme="minorEastAsia" w:eastAsiaTheme="minorEastAsia" w:hAnsiTheme="minorEastAsia" w:cs="宋体"/>
                <w:sz w:val="24"/>
              </w:rPr>
              <w:t>%</w:t>
            </w:r>
          </w:p>
        </w:tc>
        <w:tc>
          <w:tcPr>
            <w:tcW w:w="1238" w:type="dxa"/>
            <w:tcBorders>
              <w:top w:val="single" w:sz="4" w:space="0" w:color="auto"/>
              <w:left w:val="single" w:sz="4" w:space="0" w:color="000000"/>
              <w:bottom w:val="single" w:sz="4" w:space="0" w:color="000000"/>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98.87</w:t>
            </w:r>
            <w:r w:rsidRPr="009420C2">
              <w:rPr>
                <w:rFonts w:asciiTheme="minorEastAsia" w:eastAsiaTheme="minorEastAsia" w:hAnsiTheme="minorEastAsia" w:cs="宋体"/>
                <w:sz w:val="24"/>
              </w:rPr>
              <w:t>%</w:t>
            </w:r>
          </w:p>
        </w:tc>
        <w:tc>
          <w:tcPr>
            <w:tcW w:w="1238" w:type="dxa"/>
            <w:tcBorders>
              <w:top w:val="single" w:sz="4" w:space="0" w:color="auto"/>
              <w:left w:val="single" w:sz="4" w:space="0" w:color="000000"/>
              <w:bottom w:val="single" w:sz="4" w:space="0" w:color="000000"/>
              <w:right w:val="single" w:sz="4" w:space="0" w:color="auto"/>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98.30</w:t>
            </w:r>
            <w:r w:rsidRPr="009420C2">
              <w:rPr>
                <w:rFonts w:asciiTheme="minorEastAsia" w:eastAsiaTheme="minorEastAsia" w:hAnsiTheme="minorEastAsia" w:cs="宋体"/>
                <w:sz w:val="24"/>
              </w:rPr>
              <w:t>%</w:t>
            </w:r>
          </w:p>
        </w:tc>
        <w:tc>
          <w:tcPr>
            <w:tcW w:w="1702" w:type="dxa"/>
            <w:tcBorders>
              <w:top w:val="single" w:sz="4" w:space="0" w:color="auto"/>
              <w:left w:val="single" w:sz="4" w:space="0" w:color="auto"/>
              <w:bottom w:val="single" w:sz="4" w:space="0" w:color="000000"/>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97.08</w:t>
            </w:r>
            <w:r w:rsidRPr="009420C2">
              <w:rPr>
                <w:rFonts w:asciiTheme="minorEastAsia" w:eastAsiaTheme="minorEastAsia" w:hAnsiTheme="minorEastAsia" w:cs="宋体"/>
                <w:sz w:val="24"/>
              </w:rPr>
              <w:t>%</w:t>
            </w:r>
          </w:p>
        </w:tc>
        <w:tc>
          <w:tcPr>
            <w:tcW w:w="928" w:type="dxa"/>
            <w:tcBorders>
              <w:top w:val="single" w:sz="4" w:space="0" w:color="auto"/>
              <w:left w:val="single" w:sz="4" w:space="0" w:color="000000"/>
              <w:bottom w:val="single" w:sz="4" w:space="0" w:color="000000"/>
              <w:right w:val="single" w:sz="4" w:space="0" w:color="auto"/>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93.85</w:t>
            </w:r>
            <w:r w:rsidRPr="009420C2">
              <w:rPr>
                <w:rFonts w:asciiTheme="minorEastAsia" w:eastAsiaTheme="minorEastAsia" w:hAnsiTheme="minorEastAsia" w:cs="宋体"/>
                <w:sz w:val="24"/>
              </w:rPr>
              <w:t>%</w:t>
            </w:r>
          </w:p>
        </w:tc>
        <w:tc>
          <w:tcPr>
            <w:tcW w:w="929" w:type="dxa"/>
            <w:tcBorders>
              <w:top w:val="single" w:sz="4" w:space="0" w:color="auto"/>
              <w:left w:val="single" w:sz="4" w:space="0" w:color="auto"/>
              <w:bottom w:val="single" w:sz="4" w:space="0" w:color="000000"/>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96.62</w:t>
            </w:r>
            <w:r w:rsidRPr="009420C2">
              <w:rPr>
                <w:rFonts w:asciiTheme="minorEastAsia" w:eastAsiaTheme="minorEastAsia" w:hAnsiTheme="minorEastAsia" w:cs="宋体"/>
                <w:sz w:val="24"/>
              </w:rPr>
              <w:t>%</w:t>
            </w:r>
          </w:p>
        </w:tc>
        <w:tc>
          <w:tcPr>
            <w:tcW w:w="1393" w:type="dxa"/>
            <w:tcBorders>
              <w:top w:val="single" w:sz="4" w:space="0" w:color="auto"/>
              <w:left w:val="single" w:sz="4" w:space="0" w:color="000000"/>
              <w:bottom w:val="single" w:sz="4" w:space="0" w:color="000000"/>
              <w:right w:val="single" w:sz="4" w:space="0" w:color="000000"/>
            </w:tcBorders>
            <w:vAlign w:val="center"/>
          </w:tcPr>
          <w:p w:rsidR="00A0396E" w:rsidRPr="009420C2" w:rsidRDefault="00A0396E" w:rsidP="00EF20A4">
            <w:pPr>
              <w:jc w:val="center"/>
              <w:textAlignment w:val="center"/>
              <w:rPr>
                <w:rFonts w:asciiTheme="minorEastAsia" w:eastAsiaTheme="minorEastAsia" w:hAnsiTheme="minorEastAsia" w:cs="宋体"/>
                <w:sz w:val="24"/>
              </w:rPr>
            </w:pPr>
            <w:r w:rsidRPr="009420C2">
              <w:rPr>
                <w:rFonts w:asciiTheme="minorEastAsia" w:eastAsiaTheme="minorEastAsia" w:hAnsiTheme="minorEastAsia" w:cs="宋体" w:hint="eastAsia"/>
                <w:sz w:val="24"/>
              </w:rPr>
              <w:t>93.41</w:t>
            </w:r>
            <w:r w:rsidRPr="009420C2">
              <w:rPr>
                <w:rFonts w:asciiTheme="minorEastAsia" w:eastAsiaTheme="minorEastAsia" w:hAnsiTheme="minorEastAsia" w:cs="宋体"/>
                <w:sz w:val="24"/>
              </w:rPr>
              <w:t>%</w:t>
            </w:r>
          </w:p>
        </w:tc>
      </w:tr>
    </w:tbl>
    <w:p w:rsidR="00371CE3" w:rsidRPr="009420C2" w:rsidRDefault="00627219">
      <w:pPr>
        <w:pStyle w:val="2"/>
        <w:keepNext w:val="0"/>
        <w:keepLines w:val="0"/>
        <w:adjustRightInd w:val="0"/>
        <w:spacing w:beforeLines="50" w:before="156" w:line="360" w:lineRule="auto"/>
        <w:ind w:firstLineChars="200" w:firstLine="560"/>
        <w:rPr>
          <w:b w:val="0"/>
          <w:sz w:val="28"/>
          <w:szCs w:val="28"/>
        </w:rPr>
      </w:pPr>
      <w:bookmarkStart w:id="16" w:name="_Toc61958692"/>
      <w:r w:rsidRPr="009420C2">
        <w:rPr>
          <w:rFonts w:hint="eastAsia"/>
          <w:b w:val="0"/>
          <w:sz w:val="28"/>
          <w:szCs w:val="28"/>
        </w:rPr>
        <w:t>2.3</w:t>
      </w:r>
      <w:r w:rsidRPr="009420C2">
        <w:rPr>
          <w:rFonts w:hint="eastAsia"/>
          <w:b w:val="0"/>
          <w:sz w:val="28"/>
          <w:szCs w:val="28"/>
        </w:rPr>
        <w:t>资助情况</w:t>
      </w:r>
      <w:bookmarkEnd w:id="16"/>
    </w:p>
    <w:p w:rsidR="003456B2" w:rsidRPr="009420C2" w:rsidRDefault="003456B2" w:rsidP="003456B2">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bookmarkStart w:id="17" w:name="_Toc22071"/>
      <w:bookmarkEnd w:id="14"/>
      <w:r w:rsidRPr="009420C2">
        <w:rPr>
          <w:rFonts w:asciiTheme="minorEastAsia" w:eastAsiaTheme="minorEastAsia" w:hAnsiTheme="minorEastAsia" w:cs="宋体" w:hint="eastAsia"/>
        </w:rPr>
        <w:t>学校成立了学生资助工作领导小组，认真宣传和落实国家资助政策，制定《海宁卫生学校奖、助学金制度》，严格规范、及时准确发放。同时根据学校特点，在国家资助政策的基础上，学校自筹资金开设学校“天使助学金”，形成了以国家资助为基础、以学校助学奖励为特色的</w:t>
      </w:r>
      <w:r w:rsidRPr="009420C2">
        <w:rPr>
          <w:rFonts w:asciiTheme="minorEastAsia" w:eastAsiaTheme="minorEastAsia" w:hAnsiTheme="minorEastAsia" w:cs="宋体" w:hint="eastAsia"/>
        </w:rPr>
        <w:lastRenderedPageBreak/>
        <w:t>资助体系。2020年，有61人次获得国家助学金，共发放助学金61000元；有60人次享受免代收费，总金额31700元；有78人享受营养餐补助，总金额51675元。学校“天使助学金”两学期共34人次获得奖助，共发放天使助学金52500元。学校中职国家奖学金两学期共5人次获得奖助，共发放国家奖学金30000元。</w:t>
      </w:r>
    </w:p>
    <w:p w:rsidR="00371CE3" w:rsidRPr="009420C2" w:rsidRDefault="00627219">
      <w:pPr>
        <w:pStyle w:val="2"/>
        <w:keepNext w:val="0"/>
        <w:keepLines w:val="0"/>
        <w:adjustRightInd w:val="0"/>
        <w:spacing w:line="360" w:lineRule="auto"/>
        <w:ind w:firstLineChars="200" w:firstLine="562"/>
        <w:rPr>
          <w:rFonts w:asciiTheme="minorEastAsia" w:eastAsiaTheme="minorEastAsia" w:hAnsiTheme="minorEastAsia" w:cs="宋体"/>
          <w:kern w:val="0"/>
          <w:sz w:val="24"/>
        </w:rPr>
      </w:pPr>
      <w:bookmarkStart w:id="18" w:name="_Toc61958693"/>
      <w:r w:rsidRPr="009420C2">
        <w:rPr>
          <w:rFonts w:hint="eastAsia"/>
          <w:sz w:val="28"/>
          <w:szCs w:val="28"/>
        </w:rPr>
        <w:t>2.4</w:t>
      </w:r>
      <w:r w:rsidRPr="009420C2">
        <w:rPr>
          <w:rFonts w:hint="eastAsia"/>
          <w:sz w:val="28"/>
          <w:szCs w:val="28"/>
        </w:rPr>
        <w:t>就业质量</w:t>
      </w:r>
      <w:bookmarkEnd w:id="18"/>
    </w:p>
    <w:p w:rsidR="00B35BD8" w:rsidRPr="009420C2" w:rsidRDefault="00B35BD8" w:rsidP="00B35BD8">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9420C2">
        <w:rPr>
          <w:rFonts w:asciiTheme="minorEastAsia" w:eastAsiaTheme="minorEastAsia" w:hAnsiTheme="minorEastAsia" w:cs="宋体" w:hint="eastAsia"/>
        </w:rPr>
        <w:t>2020年学校毕业生共计</w:t>
      </w:r>
      <w:r w:rsidRPr="009420C2">
        <w:rPr>
          <w:rFonts w:asciiTheme="minorEastAsia" w:eastAsiaTheme="minorEastAsia" w:hAnsiTheme="minorEastAsia" w:cs="宋体"/>
        </w:rPr>
        <w:t>10</w:t>
      </w:r>
      <w:r w:rsidRPr="009420C2">
        <w:rPr>
          <w:rFonts w:asciiTheme="minorEastAsia" w:eastAsiaTheme="minorEastAsia" w:hAnsiTheme="minorEastAsia" w:cs="宋体" w:hint="eastAsia"/>
        </w:rPr>
        <w:t>40人，</w:t>
      </w:r>
      <w:r w:rsidRPr="009420C2">
        <w:rPr>
          <w:rFonts w:asciiTheme="minorEastAsia" w:eastAsiaTheme="minorEastAsia" w:hAnsiTheme="minorEastAsia" w:cs="宋体"/>
        </w:rPr>
        <w:t>就业人数</w:t>
      </w:r>
      <w:r w:rsidRPr="009420C2">
        <w:rPr>
          <w:rFonts w:asciiTheme="minorEastAsia" w:eastAsiaTheme="minorEastAsia" w:hAnsiTheme="minorEastAsia" w:cs="宋体" w:hint="eastAsia"/>
        </w:rPr>
        <w:t>（含升学）1038人，就业率（含升学）达</w:t>
      </w:r>
      <w:r w:rsidRPr="009420C2">
        <w:rPr>
          <w:rFonts w:asciiTheme="minorEastAsia" w:eastAsiaTheme="minorEastAsia" w:hAnsiTheme="minorEastAsia" w:cs="宋体"/>
        </w:rPr>
        <w:t>99.</w:t>
      </w:r>
      <w:r w:rsidRPr="009420C2">
        <w:rPr>
          <w:rFonts w:asciiTheme="minorEastAsia" w:eastAsiaTheme="minorEastAsia" w:hAnsiTheme="minorEastAsia" w:cs="宋体" w:hint="eastAsia"/>
        </w:rPr>
        <w:t>81%，其中对口</w:t>
      </w:r>
      <w:r w:rsidRPr="009420C2">
        <w:rPr>
          <w:rFonts w:asciiTheme="minorEastAsia" w:eastAsiaTheme="minorEastAsia" w:hAnsiTheme="minorEastAsia" w:cs="宋体"/>
        </w:rPr>
        <w:t>就</w:t>
      </w:r>
      <w:r w:rsidRPr="009420C2">
        <w:rPr>
          <w:rFonts w:asciiTheme="minorEastAsia" w:eastAsiaTheme="minorEastAsia" w:hAnsiTheme="minorEastAsia" w:cs="宋体" w:hint="eastAsia"/>
        </w:rPr>
        <w:t>业率达97.45</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；升入高等院校</w:t>
      </w:r>
      <w:r w:rsidRPr="009420C2">
        <w:rPr>
          <w:rFonts w:asciiTheme="minorEastAsia" w:eastAsiaTheme="minorEastAsia" w:hAnsiTheme="minorEastAsia" w:cs="宋体"/>
        </w:rPr>
        <w:t>8</w:t>
      </w:r>
      <w:r w:rsidRPr="009420C2">
        <w:rPr>
          <w:rFonts w:asciiTheme="minorEastAsia" w:eastAsiaTheme="minorEastAsia" w:hAnsiTheme="minorEastAsia" w:cs="宋体" w:hint="eastAsia"/>
        </w:rPr>
        <w:t>42人，占</w:t>
      </w:r>
      <w:r w:rsidRPr="009420C2">
        <w:rPr>
          <w:rFonts w:asciiTheme="minorEastAsia" w:eastAsiaTheme="minorEastAsia" w:hAnsiTheme="minorEastAsia" w:cs="宋体"/>
        </w:rPr>
        <w:t>8</w:t>
      </w:r>
      <w:r w:rsidRPr="009420C2">
        <w:rPr>
          <w:rFonts w:asciiTheme="minorEastAsia" w:eastAsiaTheme="minorEastAsia" w:hAnsiTheme="minorEastAsia" w:cs="宋体" w:hint="eastAsia"/>
        </w:rPr>
        <w:t>0.96%，其中本科14人，占</w:t>
      </w:r>
      <w:r w:rsidRPr="009420C2">
        <w:rPr>
          <w:rFonts w:asciiTheme="minorEastAsia" w:eastAsiaTheme="minorEastAsia" w:hAnsiTheme="minorEastAsia" w:cs="宋体"/>
        </w:rPr>
        <w:t>升学人数的</w:t>
      </w:r>
      <w:r w:rsidRPr="009420C2">
        <w:rPr>
          <w:rFonts w:asciiTheme="minorEastAsia" w:eastAsiaTheme="minorEastAsia" w:hAnsiTheme="minorEastAsia" w:cs="宋体" w:hint="eastAsia"/>
        </w:rPr>
        <w:t>1.7</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；初次就业起薪平均为3016元。近几年</w:t>
      </w:r>
      <w:r w:rsidRPr="009420C2">
        <w:rPr>
          <w:rFonts w:asciiTheme="minorEastAsia" w:eastAsiaTheme="minorEastAsia" w:hAnsiTheme="minorEastAsia" w:cs="宋体"/>
        </w:rPr>
        <w:t>就业率都</w:t>
      </w:r>
      <w:r w:rsidRPr="009420C2">
        <w:rPr>
          <w:rFonts w:asciiTheme="minorEastAsia" w:eastAsiaTheme="minorEastAsia" w:hAnsiTheme="minorEastAsia" w:cs="宋体" w:hint="eastAsia"/>
        </w:rPr>
        <w:t>较高</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达到99</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以上，与上一年相比</w:t>
      </w:r>
      <w:r w:rsidRPr="009420C2">
        <w:rPr>
          <w:rFonts w:asciiTheme="minorEastAsia" w:eastAsiaTheme="minorEastAsia" w:hAnsiTheme="minorEastAsia" w:cs="宋体"/>
        </w:rPr>
        <w:t>各专业间略有差异。</w:t>
      </w:r>
    </w:p>
    <w:p w:rsidR="00B35BD8" w:rsidRPr="00BA6B0D" w:rsidRDefault="00B35BD8" w:rsidP="00B35BD8">
      <w:pPr>
        <w:pStyle w:val="aa"/>
        <w:adjustRightInd w:val="0"/>
        <w:snapToGrid w:val="0"/>
        <w:spacing w:beforeAutospacing="0" w:afterAutospacing="0" w:line="360" w:lineRule="auto"/>
        <w:ind w:firstLineChars="200" w:firstLine="482"/>
        <w:rPr>
          <w:rFonts w:asciiTheme="minorEastAsia" w:eastAsiaTheme="minorEastAsia" w:hAnsiTheme="minorEastAsia" w:cs="宋体"/>
          <w:b/>
        </w:rPr>
      </w:pPr>
      <w:r w:rsidRPr="00BA6B0D">
        <w:rPr>
          <w:rFonts w:asciiTheme="minorEastAsia" w:eastAsiaTheme="minorEastAsia" w:hAnsiTheme="minorEastAsia" w:cs="宋体" w:hint="eastAsia"/>
          <w:b/>
        </w:rPr>
        <w:t>表</w:t>
      </w:r>
      <w:r w:rsidR="00117213" w:rsidRPr="00BA6B0D">
        <w:rPr>
          <w:rFonts w:asciiTheme="minorEastAsia" w:eastAsiaTheme="minorEastAsia" w:hAnsiTheme="minorEastAsia" w:cs="宋体"/>
          <w:b/>
        </w:rPr>
        <w:t>7</w:t>
      </w:r>
      <w:r w:rsidRPr="00BA6B0D">
        <w:rPr>
          <w:rFonts w:asciiTheme="minorEastAsia" w:eastAsiaTheme="minorEastAsia" w:hAnsiTheme="minorEastAsia" w:cs="宋体" w:hint="eastAsia"/>
          <w:b/>
        </w:rPr>
        <w:t>：2019年、2020年度各专业毕业生就业/升学情况汇总比对表</w:t>
      </w:r>
    </w:p>
    <w:tbl>
      <w:tblPr>
        <w:tblW w:w="9817" w:type="dxa"/>
        <w:tblLayout w:type="fixed"/>
        <w:tblCellMar>
          <w:top w:w="15" w:type="dxa"/>
          <w:left w:w="15" w:type="dxa"/>
          <w:bottom w:w="15" w:type="dxa"/>
          <w:right w:w="15" w:type="dxa"/>
        </w:tblCellMar>
        <w:tblLook w:val="04A0" w:firstRow="1" w:lastRow="0" w:firstColumn="1" w:lastColumn="0" w:noHBand="0" w:noVBand="1"/>
      </w:tblPr>
      <w:tblGrid>
        <w:gridCol w:w="745"/>
        <w:gridCol w:w="1985"/>
        <w:gridCol w:w="992"/>
        <w:gridCol w:w="992"/>
        <w:gridCol w:w="993"/>
        <w:gridCol w:w="992"/>
        <w:gridCol w:w="992"/>
        <w:gridCol w:w="851"/>
        <w:gridCol w:w="1275"/>
      </w:tblGrid>
      <w:tr w:rsidR="009420C2" w:rsidRPr="009420C2" w:rsidTr="00B35BD8">
        <w:trPr>
          <w:trHeight w:val="629"/>
        </w:trPr>
        <w:tc>
          <w:tcPr>
            <w:tcW w:w="74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年份</w:t>
            </w:r>
          </w:p>
        </w:tc>
        <w:tc>
          <w:tcPr>
            <w:tcW w:w="198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专  业</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护理</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药剂</w:t>
            </w:r>
          </w:p>
        </w:tc>
        <w:tc>
          <w:tcPr>
            <w:tcW w:w="993"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中药</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医学检验技术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医学影像</w:t>
            </w:r>
          </w:p>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技术</w:t>
            </w:r>
          </w:p>
        </w:tc>
        <w:tc>
          <w:tcPr>
            <w:tcW w:w="851"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助产</w:t>
            </w:r>
          </w:p>
        </w:tc>
        <w:tc>
          <w:tcPr>
            <w:tcW w:w="127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ind w:firstLineChars="50" w:firstLine="12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合计</w:t>
            </w:r>
          </w:p>
        </w:tc>
      </w:tr>
      <w:tr w:rsidR="009420C2" w:rsidRPr="009420C2" w:rsidTr="00B35BD8">
        <w:trPr>
          <w:trHeight w:val="494"/>
        </w:trPr>
        <w:tc>
          <w:tcPr>
            <w:tcW w:w="745" w:type="dxa"/>
            <w:vMerge w:val="restart"/>
            <w:tcBorders>
              <w:top w:val="single" w:sz="4" w:space="0" w:color="000000"/>
              <w:left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b/>
                <w:kern w:val="0"/>
                <w:sz w:val="24"/>
              </w:rPr>
            </w:pPr>
            <w:r w:rsidRPr="009420C2">
              <w:rPr>
                <w:rFonts w:ascii="仿宋" w:eastAsia="仿宋" w:hAnsi="仿宋" w:cs="仿宋_GB2312" w:hint="eastAsia"/>
                <w:b/>
                <w:kern w:val="0"/>
                <w:sz w:val="24"/>
              </w:rPr>
              <w:t>201</w:t>
            </w:r>
            <w:r w:rsidRPr="009420C2">
              <w:rPr>
                <w:rFonts w:ascii="仿宋" w:eastAsia="仿宋" w:hAnsi="仿宋" w:cs="仿宋_GB2312"/>
                <w:b/>
                <w:kern w:val="0"/>
                <w:sz w:val="24"/>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毕业生数</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552</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141</w:t>
            </w:r>
          </w:p>
        </w:tc>
        <w:tc>
          <w:tcPr>
            <w:tcW w:w="993"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46</w:t>
            </w:r>
          </w:p>
        </w:tc>
        <w:tc>
          <w:tcPr>
            <w:tcW w:w="127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864</w:t>
            </w:r>
          </w:p>
        </w:tc>
      </w:tr>
      <w:tr w:rsidR="009420C2" w:rsidRPr="009420C2" w:rsidTr="00B35BD8">
        <w:trPr>
          <w:trHeight w:val="516"/>
        </w:trPr>
        <w:tc>
          <w:tcPr>
            <w:tcW w:w="745" w:type="dxa"/>
            <w:vMerge/>
            <w:tcBorders>
              <w:left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b/>
                <w:kern w:val="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直接就业</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79</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123</w:t>
            </w:r>
          </w:p>
        </w:tc>
      </w:tr>
      <w:tr w:rsidR="009420C2" w:rsidRPr="009420C2" w:rsidTr="00B35BD8">
        <w:trPr>
          <w:trHeight w:val="538"/>
        </w:trPr>
        <w:tc>
          <w:tcPr>
            <w:tcW w:w="745" w:type="dxa"/>
            <w:vMerge/>
            <w:tcBorders>
              <w:left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b/>
                <w:kern w:val="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升入高校</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469</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134</w:t>
            </w:r>
          </w:p>
        </w:tc>
        <w:tc>
          <w:tcPr>
            <w:tcW w:w="993"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27</w:t>
            </w:r>
          </w:p>
        </w:tc>
        <w:tc>
          <w:tcPr>
            <w:tcW w:w="127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733</w:t>
            </w:r>
          </w:p>
        </w:tc>
      </w:tr>
      <w:tr w:rsidR="009420C2" w:rsidRPr="009420C2" w:rsidTr="00B35BD8">
        <w:trPr>
          <w:trHeight w:val="538"/>
        </w:trPr>
        <w:tc>
          <w:tcPr>
            <w:tcW w:w="745" w:type="dxa"/>
            <w:vMerge/>
            <w:tcBorders>
              <w:left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b/>
                <w:kern w:val="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就业率（含升学）</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9</w:t>
            </w:r>
            <w:r w:rsidRPr="009420C2">
              <w:rPr>
                <w:rFonts w:ascii="仿宋" w:eastAsia="仿宋" w:hAnsi="仿宋" w:cs="仿宋_GB2312"/>
                <w:kern w:val="0"/>
                <w:sz w:val="24"/>
              </w:rPr>
              <w:t>9.27%</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98.</w:t>
            </w:r>
            <w:r w:rsidRPr="009420C2">
              <w:rPr>
                <w:rFonts w:ascii="仿宋" w:eastAsia="仿宋" w:hAnsi="仿宋" w:cs="仿宋_GB2312"/>
                <w:kern w:val="0"/>
                <w:sz w:val="24"/>
              </w:rPr>
              <w:t>58%</w:t>
            </w:r>
          </w:p>
        </w:tc>
        <w:tc>
          <w:tcPr>
            <w:tcW w:w="993"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100.00%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kern w:val="0"/>
                <w:sz w:val="24"/>
              </w:rPr>
              <w:t>100.00%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100</w:t>
            </w:r>
            <w:r w:rsidRPr="009420C2">
              <w:rPr>
                <w:rFonts w:ascii="仿宋" w:eastAsia="仿宋" w:hAnsi="仿宋" w:cs="仿宋_GB2312"/>
                <w:kern w:val="0"/>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100</w:t>
            </w:r>
            <w:r w:rsidRPr="009420C2">
              <w:rPr>
                <w:rFonts w:ascii="仿宋" w:eastAsia="仿宋" w:hAnsi="仿宋" w:cs="仿宋_GB2312"/>
                <w:kern w:val="0"/>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B35BD8" w:rsidRPr="009420C2" w:rsidRDefault="00B35BD8" w:rsidP="00EF20A4">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99.</w:t>
            </w:r>
            <w:r w:rsidRPr="009420C2">
              <w:rPr>
                <w:rFonts w:ascii="仿宋" w:eastAsia="仿宋" w:hAnsi="仿宋" w:cs="仿宋_GB2312"/>
                <w:kern w:val="0"/>
                <w:sz w:val="24"/>
              </w:rPr>
              <w:t>07%</w:t>
            </w:r>
          </w:p>
        </w:tc>
        <w:bookmarkStart w:id="19" w:name="_GoBack"/>
        <w:bookmarkEnd w:id="19"/>
      </w:tr>
      <w:tr w:rsidR="00174E13" w:rsidRPr="009420C2" w:rsidTr="00B35BD8">
        <w:trPr>
          <w:trHeight w:val="532"/>
        </w:trPr>
        <w:tc>
          <w:tcPr>
            <w:tcW w:w="745" w:type="dxa"/>
            <w:vMerge w:val="restart"/>
            <w:tcBorders>
              <w:top w:val="single" w:sz="4" w:space="0" w:color="000000"/>
              <w:left w:val="single" w:sz="4" w:space="0" w:color="auto"/>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b/>
                <w:kern w:val="0"/>
                <w:sz w:val="24"/>
              </w:rPr>
            </w:pPr>
            <w:r w:rsidRPr="009420C2">
              <w:rPr>
                <w:rFonts w:ascii="仿宋" w:eastAsia="仿宋" w:hAnsi="仿宋" w:cs="仿宋_GB2312" w:hint="eastAsia"/>
                <w:b/>
                <w:kern w:val="0"/>
                <w:sz w:val="24"/>
              </w:rPr>
              <w:t>2020</w:t>
            </w:r>
          </w:p>
        </w:tc>
        <w:tc>
          <w:tcPr>
            <w:tcW w:w="1985"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毕业生数</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8F15BA" w:rsidRDefault="00174E13" w:rsidP="00174E13">
            <w:pPr>
              <w:adjustRightInd w:val="0"/>
              <w:jc w:val="center"/>
              <w:textAlignment w:val="center"/>
              <w:rPr>
                <w:rFonts w:ascii="仿宋" w:eastAsia="仿宋" w:hAnsi="仿宋" w:cs="仿宋_GB2312"/>
                <w:kern w:val="0"/>
                <w:sz w:val="24"/>
              </w:rPr>
            </w:pPr>
            <w:r w:rsidRPr="008F15BA">
              <w:rPr>
                <w:rFonts w:ascii="仿宋" w:eastAsia="仿宋" w:hAnsi="仿宋" w:cs="仿宋_GB2312"/>
                <w:kern w:val="0"/>
                <w:sz w:val="24"/>
              </w:rPr>
              <w:t>507</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166</w:t>
            </w:r>
          </w:p>
        </w:tc>
        <w:tc>
          <w:tcPr>
            <w:tcW w:w="993"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98</w:t>
            </w:r>
          </w:p>
        </w:tc>
        <w:tc>
          <w:tcPr>
            <w:tcW w:w="1275" w:type="dxa"/>
            <w:tcBorders>
              <w:top w:val="single" w:sz="4" w:space="0" w:color="000000"/>
              <w:left w:val="single" w:sz="4" w:space="0" w:color="000000"/>
              <w:bottom w:val="single" w:sz="4" w:space="0" w:color="000000"/>
              <w:right w:val="single" w:sz="4" w:space="0" w:color="000000"/>
            </w:tcBorders>
            <w:vAlign w:val="center"/>
          </w:tcPr>
          <w:p w:rsidR="00174E13" w:rsidRPr="008F15BA" w:rsidRDefault="00174E13" w:rsidP="00174E13">
            <w:pPr>
              <w:adjustRightInd w:val="0"/>
              <w:jc w:val="center"/>
              <w:textAlignment w:val="center"/>
              <w:rPr>
                <w:rFonts w:ascii="仿宋" w:eastAsia="仿宋" w:hAnsi="仿宋" w:cs="仿宋_GB2312"/>
                <w:kern w:val="0"/>
                <w:sz w:val="24"/>
              </w:rPr>
            </w:pPr>
            <w:r w:rsidRPr="008F15BA">
              <w:rPr>
                <w:rFonts w:ascii="仿宋" w:eastAsia="仿宋" w:hAnsi="仿宋" w:cs="仿宋_GB2312"/>
                <w:kern w:val="0"/>
                <w:sz w:val="24"/>
              </w:rPr>
              <w:t>904</w:t>
            </w:r>
          </w:p>
        </w:tc>
      </w:tr>
      <w:tr w:rsidR="00174E13" w:rsidRPr="009420C2" w:rsidTr="00B35BD8">
        <w:trPr>
          <w:trHeight w:val="532"/>
        </w:trPr>
        <w:tc>
          <w:tcPr>
            <w:tcW w:w="745" w:type="dxa"/>
            <w:vMerge/>
            <w:tcBorders>
              <w:left w:val="single" w:sz="4" w:space="0" w:color="auto"/>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直接就业</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8F15BA" w:rsidRDefault="00174E13" w:rsidP="00174E13">
            <w:pPr>
              <w:adjustRightInd w:val="0"/>
              <w:jc w:val="center"/>
              <w:textAlignment w:val="center"/>
              <w:rPr>
                <w:rFonts w:ascii="仿宋" w:eastAsia="仿宋" w:hAnsi="仿宋" w:cs="仿宋_GB2312"/>
                <w:kern w:val="0"/>
                <w:sz w:val="24"/>
              </w:rPr>
            </w:pPr>
            <w:r w:rsidRPr="008F15BA">
              <w:rPr>
                <w:rFonts w:ascii="仿宋" w:eastAsia="仿宋" w:hAnsi="仿宋" w:cs="仿宋_GB2312" w:hint="eastAsia"/>
                <w:kern w:val="0"/>
                <w:sz w:val="24"/>
              </w:rPr>
              <w:t>1</w:t>
            </w:r>
            <w:r w:rsidRPr="008F15BA">
              <w:rPr>
                <w:rFonts w:ascii="仿宋" w:eastAsia="仿宋" w:hAnsi="仿宋" w:cs="仿宋_GB2312"/>
                <w:kern w:val="0"/>
                <w:sz w:val="24"/>
              </w:rPr>
              <w:t>0</w:t>
            </w:r>
            <w:r w:rsidRPr="008F15BA">
              <w:rPr>
                <w:rFonts w:ascii="仿宋" w:eastAsia="仿宋" w:hAnsi="仿宋" w:cs="仿宋_GB2312" w:hint="eastAsia"/>
                <w:kern w:val="0"/>
                <w:sz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13</w:t>
            </w:r>
          </w:p>
        </w:tc>
        <w:tc>
          <w:tcPr>
            <w:tcW w:w="993"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41</w:t>
            </w:r>
          </w:p>
        </w:tc>
        <w:tc>
          <w:tcPr>
            <w:tcW w:w="1275" w:type="dxa"/>
            <w:tcBorders>
              <w:top w:val="single" w:sz="4" w:space="0" w:color="000000"/>
              <w:left w:val="single" w:sz="4" w:space="0" w:color="000000"/>
              <w:bottom w:val="single" w:sz="4" w:space="0" w:color="000000"/>
              <w:right w:val="single" w:sz="4" w:space="0" w:color="000000"/>
            </w:tcBorders>
            <w:vAlign w:val="center"/>
          </w:tcPr>
          <w:p w:rsidR="00174E13" w:rsidRPr="008F15BA" w:rsidRDefault="00174E13" w:rsidP="00174E13">
            <w:pPr>
              <w:adjustRightInd w:val="0"/>
              <w:jc w:val="center"/>
              <w:textAlignment w:val="center"/>
              <w:rPr>
                <w:rFonts w:ascii="仿宋" w:eastAsia="仿宋" w:hAnsi="仿宋" w:cs="仿宋_GB2312"/>
                <w:kern w:val="0"/>
                <w:sz w:val="24"/>
              </w:rPr>
            </w:pPr>
            <w:r w:rsidRPr="008F15BA">
              <w:rPr>
                <w:rFonts w:ascii="仿宋" w:eastAsia="仿宋" w:hAnsi="仿宋" w:cs="仿宋_GB2312" w:hint="eastAsia"/>
                <w:kern w:val="0"/>
                <w:sz w:val="24"/>
              </w:rPr>
              <w:t>1</w:t>
            </w:r>
            <w:r w:rsidRPr="008F15BA">
              <w:rPr>
                <w:rFonts w:ascii="仿宋" w:eastAsia="仿宋" w:hAnsi="仿宋" w:cs="仿宋_GB2312"/>
                <w:kern w:val="0"/>
                <w:sz w:val="24"/>
              </w:rPr>
              <w:t>7</w:t>
            </w:r>
            <w:r w:rsidRPr="008F15BA">
              <w:rPr>
                <w:rFonts w:ascii="仿宋" w:eastAsia="仿宋" w:hAnsi="仿宋" w:cs="仿宋_GB2312" w:hint="eastAsia"/>
                <w:kern w:val="0"/>
                <w:sz w:val="24"/>
              </w:rPr>
              <w:t>6</w:t>
            </w:r>
          </w:p>
        </w:tc>
      </w:tr>
      <w:tr w:rsidR="00174E13" w:rsidRPr="009420C2" w:rsidTr="00B35BD8">
        <w:trPr>
          <w:trHeight w:val="532"/>
        </w:trPr>
        <w:tc>
          <w:tcPr>
            <w:tcW w:w="745" w:type="dxa"/>
            <w:vMerge/>
            <w:tcBorders>
              <w:left w:val="single" w:sz="4" w:space="0" w:color="auto"/>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升入高校</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8F15BA" w:rsidRDefault="00174E13" w:rsidP="00174E13">
            <w:pPr>
              <w:adjustRightInd w:val="0"/>
              <w:jc w:val="center"/>
              <w:textAlignment w:val="center"/>
              <w:rPr>
                <w:rFonts w:ascii="仿宋" w:eastAsia="仿宋" w:hAnsi="仿宋" w:cs="仿宋_GB2312"/>
                <w:kern w:val="0"/>
                <w:sz w:val="24"/>
              </w:rPr>
            </w:pPr>
            <w:r w:rsidRPr="008F15BA">
              <w:rPr>
                <w:rFonts w:ascii="仿宋" w:eastAsia="仿宋" w:hAnsi="仿宋" w:cs="仿宋_GB2312"/>
                <w:kern w:val="0"/>
                <w:sz w:val="24"/>
              </w:rPr>
              <w:t>399</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153</w:t>
            </w:r>
          </w:p>
        </w:tc>
        <w:tc>
          <w:tcPr>
            <w:tcW w:w="993"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49</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57</w:t>
            </w:r>
          </w:p>
        </w:tc>
        <w:tc>
          <w:tcPr>
            <w:tcW w:w="1275" w:type="dxa"/>
            <w:tcBorders>
              <w:top w:val="single" w:sz="4" w:space="0" w:color="000000"/>
              <w:left w:val="single" w:sz="4" w:space="0" w:color="000000"/>
              <w:bottom w:val="single" w:sz="4" w:space="0" w:color="000000"/>
              <w:right w:val="single" w:sz="4" w:space="0" w:color="000000"/>
            </w:tcBorders>
            <w:vAlign w:val="center"/>
          </w:tcPr>
          <w:p w:rsidR="00174E13" w:rsidRPr="008F15BA" w:rsidRDefault="00174E13" w:rsidP="00174E13">
            <w:pPr>
              <w:adjustRightInd w:val="0"/>
              <w:jc w:val="center"/>
              <w:textAlignment w:val="center"/>
              <w:rPr>
                <w:rFonts w:ascii="仿宋" w:eastAsia="仿宋" w:hAnsi="仿宋" w:cs="仿宋_GB2312"/>
                <w:kern w:val="0"/>
                <w:sz w:val="24"/>
              </w:rPr>
            </w:pPr>
            <w:r w:rsidRPr="008F15BA">
              <w:rPr>
                <w:rFonts w:ascii="仿宋" w:eastAsia="仿宋" w:hAnsi="仿宋" w:cs="仿宋_GB2312"/>
                <w:kern w:val="0"/>
                <w:sz w:val="24"/>
              </w:rPr>
              <w:t>725</w:t>
            </w:r>
          </w:p>
        </w:tc>
      </w:tr>
      <w:tr w:rsidR="00174E13" w:rsidRPr="009420C2" w:rsidTr="00B35BD8">
        <w:trPr>
          <w:trHeight w:val="532"/>
        </w:trPr>
        <w:tc>
          <w:tcPr>
            <w:tcW w:w="745" w:type="dxa"/>
            <w:vMerge/>
            <w:tcBorders>
              <w:left w:val="single" w:sz="4" w:space="0" w:color="auto"/>
              <w:bottom w:val="single" w:sz="4" w:space="0" w:color="auto"/>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就业率（含升学）</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8F15BA" w:rsidRDefault="00174E13" w:rsidP="00174E13">
            <w:pPr>
              <w:adjustRightInd w:val="0"/>
              <w:jc w:val="center"/>
              <w:textAlignment w:val="center"/>
              <w:rPr>
                <w:rFonts w:ascii="仿宋" w:eastAsia="仿宋" w:hAnsi="仿宋" w:cs="仿宋_GB2312"/>
                <w:b/>
                <w:kern w:val="0"/>
                <w:sz w:val="24"/>
              </w:rPr>
            </w:pPr>
            <w:r w:rsidRPr="008F15BA">
              <w:rPr>
                <w:rFonts w:ascii="仿宋" w:eastAsia="仿宋" w:hAnsi="仿宋" w:cs="仿宋_GB2312" w:hint="eastAsia"/>
                <w:kern w:val="0"/>
                <w:sz w:val="24"/>
              </w:rPr>
              <w:t>9</w:t>
            </w:r>
            <w:r w:rsidRPr="008F15BA">
              <w:rPr>
                <w:rFonts w:ascii="仿宋" w:eastAsia="仿宋" w:hAnsi="仿宋" w:cs="仿宋_GB2312"/>
                <w:kern w:val="0"/>
                <w:sz w:val="24"/>
              </w:rPr>
              <w:t>9.41%</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b/>
                <w:kern w:val="0"/>
                <w:sz w:val="24"/>
              </w:rPr>
            </w:pPr>
            <w:r w:rsidRPr="009420C2">
              <w:rPr>
                <w:rFonts w:ascii="仿宋" w:eastAsia="仿宋" w:hAnsi="仿宋" w:cs="仿宋_GB2312" w:hint="eastAsia"/>
                <w:kern w:val="0"/>
                <w:sz w:val="24"/>
              </w:rPr>
              <w:t>100</w:t>
            </w:r>
            <w:r w:rsidRPr="009420C2">
              <w:rPr>
                <w:rFonts w:ascii="仿宋" w:eastAsia="仿宋" w:hAnsi="仿宋" w:cs="仿宋_GB2312"/>
                <w:kern w:val="0"/>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kern w:val="0"/>
                <w:sz w:val="24"/>
              </w:rPr>
            </w:pPr>
            <w:r w:rsidRPr="009420C2">
              <w:rPr>
                <w:rFonts w:ascii="仿宋" w:eastAsia="仿宋" w:hAnsi="仿宋" w:cs="仿宋_GB2312" w:hint="eastAsia"/>
                <w:kern w:val="0"/>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b/>
                <w:kern w:val="0"/>
                <w:sz w:val="24"/>
              </w:rPr>
            </w:pPr>
            <w:r w:rsidRPr="009420C2">
              <w:rPr>
                <w:rFonts w:ascii="仿宋" w:eastAsia="仿宋" w:hAnsi="仿宋" w:cs="仿宋_GB2312" w:hint="eastAsia"/>
                <w:kern w:val="0"/>
                <w:sz w:val="24"/>
              </w:rPr>
              <w:t>100</w:t>
            </w:r>
            <w:r w:rsidRPr="009420C2">
              <w:rPr>
                <w:rFonts w:ascii="仿宋" w:eastAsia="仿宋" w:hAnsi="仿宋" w:cs="仿宋_GB2312"/>
                <w:kern w:val="0"/>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b/>
                <w:kern w:val="0"/>
                <w:sz w:val="24"/>
              </w:rPr>
            </w:pPr>
            <w:r w:rsidRPr="009420C2">
              <w:rPr>
                <w:rFonts w:ascii="仿宋" w:eastAsia="仿宋" w:hAnsi="仿宋" w:cs="仿宋_GB2312" w:hint="eastAsia"/>
                <w:kern w:val="0"/>
                <w:sz w:val="24"/>
              </w:rPr>
              <w:t>100</w:t>
            </w:r>
            <w:r w:rsidRPr="009420C2">
              <w:rPr>
                <w:rFonts w:ascii="仿宋" w:eastAsia="仿宋" w:hAnsi="仿宋" w:cs="仿宋_GB2312"/>
                <w:kern w:val="0"/>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174E13" w:rsidRPr="009420C2" w:rsidRDefault="00174E13" w:rsidP="00174E13">
            <w:pPr>
              <w:adjustRightInd w:val="0"/>
              <w:jc w:val="center"/>
              <w:textAlignment w:val="center"/>
              <w:rPr>
                <w:rFonts w:ascii="仿宋" w:eastAsia="仿宋" w:hAnsi="仿宋" w:cs="仿宋_GB2312"/>
                <w:b/>
                <w:kern w:val="0"/>
                <w:sz w:val="24"/>
              </w:rPr>
            </w:pPr>
            <w:r w:rsidRPr="009420C2">
              <w:rPr>
                <w:rFonts w:ascii="仿宋" w:eastAsia="仿宋" w:hAnsi="仿宋" w:cs="仿宋_GB2312" w:hint="eastAsia"/>
                <w:kern w:val="0"/>
                <w:sz w:val="24"/>
              </w:rPr>
              <w:t>100</w:t>
            </w:r>
            <w:r w:rsidRPr="009420C2">
              <w:rPr>
                <w:rFonts w:ascii="仿宋" w:eastAsia="仿宋" w:hAnsi="仿宋" w:cs="仿宋_GB2312"/>
                <w:kern w:val="0"/>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174E13" w:rsidRPr="008F15BA" w:rsidRDefault="00174E13" w:rsidP="00174E13">
            <w:pPr>
              <w:adjustRightInd w:val="0"/>
              <w:jc w:val="center"/>
              <w:textAlignment w:val="center"/>
              <w:rPr>
                <w:rFonts w:ascii="仿宋" w:eastAsia="仿宋" w:hAnsi="仿宋" w:cs="仿宋_GB2312"/>
                <w:b/>
                <w:kern w:val="0"/>
                <w:sz w:val="24"/>
              </w:rPr>
            </w:pPr>
            <w:r w:rsidRPr="008F15BA">
              <w:rPr>
                <w:rFonts w:ascii="仿宋" w:eastAsia="仿宋" w:hAnsi="仿宋" w:cs="仿宋_GB2312" w:hint="eastAsia"/>
                <w:kern w:val="0"/>
                <w:sz w:val="24"/>
              </w:rPr>
              <w:t>99.</w:t>
            </w:r>
            <w:r w:rsidRPr="008F15BA">
              <w:rPr>
                <w:rFonts w:ascii="仿宋" w:eastAsia="仿宋" w:hAnsi="仿宋" w:cs="仿宋_GB2312"/>
                <w:kern w:val="0"/>
                <w:sz w:val="24"/>
              </w:rPr>
              <w:t>67%</w:t>
            </w:r>
          </w:p>
        </w:tc>
      </w:tr>
    </w:tbl>
    <w:p w:rsidR="00B35BD8" w:rsidRPr="009420C2" w:rsidRDefault="00B35BD8" w:rsidP="00B35BD8">
      <w:pPr>
        <w:pStyle w:val="aa"/>
        <w:adjustRightInd w:val="0"/>
        <w:snapToGrid w:val="0"/>
        <w:spacing w:beforeAutospacing="0" w:afterAutospacing="0" w:line="360" w:lineRule="auto"/>
        <w:rPr>
          <w:rFonts w:asciiTheme="minorEastAsia" w:eastAsiaTheme="minorEastAsia" w:hAnsiTheme="minorEastAsia" w:cs="宋体"/>
        </w:rPr>
      </w:pPr>
    </w:p>
    <w:p w:rsidR="00371CE3" w:rsidRPr="009420C2" w:rsidRDefault="00627219">
      <w:pPr>
        <w:pStyle w:val="2"/>
        <w:keepNext w:val="0"/>
        <w:keepLines w:val="0"/>
        <w:adjustRightInd w:val="0"/>
        <w:spacing w:beforeLines="50" w:before="156" w:line="360" w:lineRule="auto"/>
        <w:ind w:firstLineChars="250" w:firstLine="700"/>
        <w:rPr>
          <w:b w:val="0"/>
          <w:sz w:val="28"/>
          <w:szCs w:val="28"/>
        </w:rPr>
      </w:pPr>
      <w:bookmarkStart w:id="20" w:name="_Toc61958694"/>
      <w:r w:rsidRPr="009420C2">
        <w:rPr>
          <w:rFonts w:hint="eastAsia"/>
          <w:b w:val="0"/>
          <w:sz w:val="28"/>
          <w:szCs w:val="28"/>
        </w:rPr>
        <w:t>2.5</w:t>
      </w:r>
      <w:r w:rsidRPr="009420C2">
        <w:rPr>
          <w:rFonts w:hint="eastAsia"/>
          <w:b w:val="0"/>
          <w:sz w:val="28"/>
          <w:szCs w:val="28"/>
        </w:rPr>
        <w:t>职业发展</w:t>
      </w:r>
      <w:bookmarkEnd w:id="20"/>
    </w:p>
    <w:p w:rsidR="00B35BD8" w:rsidRPr="009420C2" w:rsidRDefault="00B35BD8" w:rsidP="00B35BD8">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9420C2">
        <w:rPr>
          <w:rFonts w:asciiTheme="minorEastAsia" w:eastAsiaTheme="minorEastAsia" w:hAnsiTheme="minorEastAsia" w:cs="宋体" w:hint="eastAsia"/>
        </w:rPr>
        <w:t>学校毕业生职业发展路径呈现出多样化，就业、升学、创业均有分布。其中以升学人数最多。不同职业发展类型毕业生的职业满意度均比较高，受雇就业毕业生对工作的满意度达98</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6%。</w:t>
      </w:r>
    </w:p>
    <w:p w:rsidR="00B35BD8" w:rsidRPr="009420C2" w:rsidRDefault="00B35BD8" w:rsidP="00B35BD8">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9420C2">
        <w:rPr>
          <w:rFonts w:asciiTheme="minorEastAsia" w:eastAsiaTheme="minorEastAsia" w:hAnsiTheme="minorEastAsia" w:cs="宋体" w:hint="eastAsia"/>
        </w:rPr>
        <w:t>学校中职毕业生升学途径多样化，包括单考单招、“3+2”和五年一贯制，还有一部分的成人高考和自学考试。升入高校学生综合素养好，专业技能扎实，受到杭州医学院、金华职业</w:t>
      </w:r>
      <w:r w:rsidRPr="009420C2">
        <w:rPr>
          <w:rFonts w:asciiTheme="minorEastAsia" w:eastAsiaTheme="minorEastAsia" w:hAnsiTheme="minorEastAsia" w:cs="宋体" w:hint="eastAsia"/>
        </w:rPr>
        <w:lastRenderedPageBreak/>
        <w:t>技术学院、宁波卫生职业技术学院等高校的好评。</w:t>
      </w:r>
    </w:p>
    <w:p w:rsidR="00B35BD8" w:rsidRPr="009420C2" w:rsidRDefault="00B35BD8" w:rsidP="00B35BD8">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9420C2">
        <w:rPr>
          <w:rFonts w:asciiTheme="minorEastAsia" w:eastAsiaTheme="minorEastAsia" w:hAnsiTheme="minorEastAsia" w:cs="宋体" w:hint="eastAsia"/>
        </w:rPr>
        <w:t>由我校升入高职院校学生中，发展状况良好，以衢州职业技术学院为例，2020年度共有12名学生获学院高等级奖学金，其中国家励志奖学金8人、浙江省政府奖学金4人。另台州职业技术学院，2020年度共有5名学生获学院高等级荣誉，其中国家励志奖学金</w:t>
      </w:r>
      <w:r w:rsidRPr="009420C2">
        <w:rPr>
          <w:rFonts w:asciiTheme="minorEastAsia" w:eastAsiaTheme="minorEastAsia" w:hAnsiTheme="minorEastAsia" w:cs="宋体"/>
        </w:rPr>
        <w:t>1</w:t>
      </w:r>
      <w:r w:rsidRPr="009420C2">
        <w:rPr>
          <w:rFonts w:asciiTheme="minorEastAsia" w:eastAsiaTheme="minorEastAsia" w:hAnsiTheme="minorEastAsia" w:cs="宋体" w:hint="eastAsia"/>
        </w:rPr>
        <w:t>人、获得浙江省普通高等学校</w:t>
      </w:r>
      <w:r w:rsidRPr="009420C2">
        <w:rPr>
          <w:rFonts w:asciiTheme="minorEastAsia" w:eastAsiaTheme="minorEastAsia" w:hAnsiTheme="minorEastAsia" w:cs="宋体"/>
        </w:rPr>
        <w:t>优秀毕业生</w:t>
      </w:r>
      <w:r w:rsidRPr="009420C2">
        <w:rPr>
          <w:rFonts w:asciiTheme="minorEastAsia" w:eastAsiaTheme="minorEastAsia" w:hAnsiTheme="minorEastAsia" w:cs="宋体" w:hint="eastAsia"/>
        </w:rPr>
        <w:t>3人</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获得台州职业技术学院</w:t>
      </w:r>
      <w:r w:rsidRPr="009420C2">
        <w:rPr>
          <w:rFonts w:asciiTheme="minorEastAsia" w:eastAsiaTheme="minorEastAsia" w:hAnsiTheme="minorEastAsia" w:cs="宋体"/>
        </w:rPr>
        <w:t>优秀毕业生1</w:t>
      </w:r>
      <w:r w:rsidRPr="009420C2">
        <w:rPr>
          <w:rFonts w:asciiTheme="minorEastAsia" w:eastAsiaTheme="minorEastAsia" w:hAnsiTheme="minorEastAsia" w:cs="宋体" w:hint="eastAsia"/>
        </w:rPr>
        <w:t>人。获奖指标反映了海宁卫生学校学生的可持续发展潜力。</w:t>
      </w:r>
    </w:p>
    <w:p w:rsidR="00371CE3" w:rsidRPr="00116AFE" w:rsidRDefault="00B35BD8" w:rsidP="00116AFE">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9420C2">
        <w:rPr>
          <w:rFonts w:asciiTheme="minorEastAsia" w:eastAsiaTheme="minorEastAsia" w:hAnsiTheme="minorEastAsia" w:cs="宋体" w:hint="eastAsia"/>
        </w:rPr>
        <w:t>我校毕业学生就业前景广阔，据学校2020年5月专场招聘会统计，17级毕业生用人单位提供的招聘岗位数与学生实际就业人数比为2.5：1，出现毕业生供不应求的良好局面。目前工作所处行业分布较为广泛，其中人数最多的为医疗服务及健康服务业。受雇就业的毕业生中，在民营/私营企业工作的人数最多。毕业生对职业前景充满信心，表现出良好的职业发展适应性。受雇就业毕业生中，</w:t>
      </w:r>
      <w:r w:rsidRPr="009420C2">
        <w:rPr>
          <w:rFonts w:asciiTheme="minorEastAsia" w:eastAsiaTheme="minorEastAsia" w:hAnsiTheme="minorEastAsia" w:cs="宋体"/>
        </w:rPr>
        <w:t>7</w:t>
      </w:r>
      <w:r w:rsidRPr="009420C2">
        <w:rPr>
          <w:rFonts w:asciiTheme="minorEastAsia" w:eastAsiaTheme="minorEastAsia" w:hAnsiTheme="minorEastAsia" w:cs="宋体" w:hint="eastAsia"/>
        </w:rPr>
        <w:t>5.36%对自己来的工作发展充满信心，68.54%认为自己在目前的工作单位有发展空间，认为完全能够胜任/能够胜任工作的占</w:t>
      </w:r>
      <w:r w:rsidRPr="009420C2">
        <w:rPr>
          <w:rFonts w:asciiTheme="minorEastAsia" w:eastAsiaTheme="minorEastAsia" w:hAnsiTheme="minorEastAsia" w:cs="宋体"/>
        </w:rPr>
        <w:t>89</w:t>
      </w:r>
      <w:r w:rsidRPr="009420C2">
        <w:rPr>
          <w:rFonts w:asciiTheme="minorEastAsia" w:eastAsiaTheme="minorEastAsia" w:hAnsiTheme="minorEastAsia" w:cs="宋体" w:hint="eastAsia"/>
        </w:rPr>
        <w:t>.26%。</w:t>
      </w:r>
    </w:p>
    <w:p w:rsidR="00371CE3" w:rsidRPr="009420C2" w:rsidRDefault="00627219" w:rsidP="00BC0D87">
      <w:pPr>
        <w:pStyle w:val="1"/>
        <w:keepNext w:val="0"/>
        <w:keepLines w:val="0"/>
        <w:adjustRightInd w:val="0"/>
        <w:snapToGrid w:val="0"/>
        <w:spacing w:beforeLines="100" w:before="312" w:line="360" w:lineRule="auto"/>
        <w:ind w:firstLineChars="150" w:firstLine="452"/>
        <w:rPr>
          <w:rFonts w:ascii="黑体" w:eastAsia="黑体" w:hAnsi="黑体" w:cs="黑体"/>
          <w:sz w:val="30"/>
          <w:szCs w:val="30"/>
        </w:rPr>
      </w:pPr>
      <w:bookmarkStart w:id="21" w:name="_Toc61958695"/>
      <w:r w:rsidRPr="009420C2">
        <w:rPr>
          <w:rFonts w:ascii="黑体" w:eastAsia="黑体" w:hAnsi="黑体" w:cs="黑体" w:hint="eastAsia"/>
          <w:sz w:val="30"/>
          <w:szCs w:val="30"/>
        </w:rPr>
        <w:t>3.质量保障措施</w:t>
      </w:r>
      <w:bookmarkStart w:id="22" w:name="_Toc11187"/>
      <w:bookmarkEnd w:id="17"/>
      <w:bookmarkEnd w:id="21"/>
    </w:p>
    <w:p w:rsidR="00371CE3" w:rsidRPr="00116AFE" w:rsidRDefault="00627219" w:rsidP="00E15207">
      <w:pPr>
        <w:pStyle w:val="2"/>
        <w:keepNext w:val="0"/>
        <w:keepLines w:val="0"/>
        <w:adjustRightInd w:val="0"/>
        <w:spacing w:beforeLines="50" w:before="156" w:line="360" w:lineRule="auto"/>
        <w:ind w:firstLineChars="250" w:firstLine="703"/>
        <w:rPr>
          <w:sz w:val="28"/>
          <w:szCs w:val="28"/>
        </w:rPr>
      </w:pPr>
      <w:bookmarkStart w:id="23" w:name="_Toc61958696"/>
      <w:r w:rsidRPr="00116AFE">
        <w:rPr>
          <w:rFonts w:hint="eastAsia"/>
          <w:sz w:val="28"/>
          <w:szCs w:val="28"/>
        </w:rPr>
        <w:t>3.1</w:t>
      </w:r>
      <w:r w:rsidRPr="00116AFE">
        <w:rPr>
          <w:rFonts w:hint="eastAsia"/>
          <w:sz w:val="28"/>
          <w:szCs w:val="28"/>
        </w:rPr>
        <w:t>专业动态调整</w:t>
      </w:r>
      <w:bookmarkEnd w:id="22"/>
      <w:bookmarkEnd w:id="23"/>
    </w:p>
    <w:p w:rsidR="00187E96" w:rsidRPr="009420C2" w:rsidRDefault="00187E96" w:rsidP="00187E96">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bookmarkStart w:id="24" w:name="_Toc471905441"/>
      <w:bookmarkStart w:id="25" w:name="_Toc471905918"/>
      <w:bookmarkStart w:id="26" w:name="_Toc22105"/>
      <w:bookmarkStart w:id="27" w:name="_Toc9731"/>
      <w:r w:rsidRPr="009420C2">
        <w:rPr>
          <w:rFonts w:asciiTheme="minorEastAsia" w:eastAsiaTheme="minorEastAsia" w:hAnsiTheme="minorEastAsia" w:cs="宋体" w:hint="eastAsia"/>
        </w:rPr>
        <w:t>学校根据省医药卫生事业和健康产业发展对中等卫生类技能型人才的需求，紧紧围绕“健康中国”国家战略，依据国家中等职业学校专业设置标准，制定并严格执行《学校专业建设管理办法》等制度，科学指导专业发展规划，合理规划和设置专业，开设专业共</w:t>
      </w:r>
      <w:r w:rsidRPr="009420C2">
        <w:rPr>
          <w:rFonts w:asciiTheme="minorEastAsia" w:eastAsiaTheme="minorEastAsia" w:hAnsiTheme="minorEastAsia" w:cs="宋体"/>
        </w:rPr>
        <w:t>6</w:t>
      </w:r>
      <w:r w:rsidRPr="009420C2">
        <w:rPr>
          <w:rFonts w:asciiTheme="minorEastAsia" w:eastAsiaTheme="minorEastAsia" w:hAnsiTheme="minorEastAsia" w:cs="宋体" w:hint="eastAsia"/>
        </w:rPr>
        <w:t>个，有护理、助产、药剂、中药、医学检验技术、医学影像技术。除三年制普通中专和五年一贯制培养外，与嘉兴学院开展护</w:t>
      </w:r>
      <w:r w:rsidRPr="009420C2">
        <w:rPr>
          <w:rFonts w:asciiTheme="minorEastAsia" w:eastAsiaTheme="minorEastAsia" w:hAnsiTheme="minorEastAsia" w:cs="宋体"/>
        </w:rPr>
        <w:t>理专业</w:t>
      </w:r>
      <w:r w:rsidRPr="009420C2">
        <w:rPr>
          <w:rFonts w:asciiTheme="minorEastAsia" w:eastAsiaTheme="minorEastAsia" w:hAnsiTheme="minorEastAsia" w:cs="宋体" w:hint="eastAsia"/>
        </w:rPr>
        <w:t>“中本</w:t>
      </w:r>
      <w:r w:rsidRPr="009420C2">
        <w:rPr>
          <w:rFonts w:asciiTheme="minorEastAsia" w:eastAsiaTheme="minorEastAsia" w:hAnsiTheme="minorEastAsia" w:cs="宋体"/>
        </w:rPr>
        <w:t>一体化</w:t>
      </w:r>
      <w:r w:rsidRPr="009420C2">
        <w:rPr>
          <w:rFonts w:asciiTheme="minorEastAsia" w:eastAsiaTheme="minorEastAsia" w:hAnsiTheme="minorEastAsia" w:cs="宋体" w:hint="eastAsia"/>
        </w:rPr>
        <w:t>”中职</w:t>
      </w:r>
      <w:r w:rsidRPr="009420C2">
        <w:rPr>
          <w:rFonts w:asciiTheme="minorEastAsia" w:eastAsiaTheme="minorEastAsia" w:hAnsiTheme="minorEastAsia" w:cs="宋体"/>
        </w:rPr>
        <w:t>与应用性本科合作培养</w:t>
      </w:r>
      <w:r w:rsidRPr="009420C2">
        <w:rPr>
          <w:rFonts w:asciiTheme="minorEastAsia" w:eastAsiaTheme="minorEastAsia" w:hAnsiTheme="minorEastAsia" w:cs="宋体" w:hint="eastAsia"/>
        </w:rPr>
        <w:t>，1</w:t>
      </w:r>
      <w:r w:rsidRPr="009420C2">
        <w:rPr>
          <w:rFonts w:asciiTheme="minorEastAsia" w:eastAsiaTheme="minorEastAsia" w:hAnsiTheme="minorEastAsia" w:cs="宋体"/>
        </w:rPr>
        <w:t>8</w:t>
      </w:r>
      <w:r w:rsidRPr="009420C2">
        <w:rPr>
          <w:rFonts w:asciiTheme="minorEastAsia" w:eastAsiaTheme="minorEastAsia" w:hAnsiTheme="minorEastAsia" w:cs="宋体" w:hint="eastAsia"/>
        </w:rPr>
        <w:t>届招生学生39名，19届招</w:t>
      </w:r>
      <w:r w:rsidRPr="009420C2">
        <w:rPr>
          <w:rFonts w:asciiTheme="minorEastAsia" w:eastAsiaTheme="minorEastAsia" w:hAnsiTheme="minorEastAsia" w:cs="宋体"/>
        </w:rPr>
        <w:t>生学生</w:t>
      </w:r>
      <w:r w:rsidRPr="009420C2">
        <w:rPr>
          <w:rFonts w:asciiTheme="minorEastAsia" w:eastAsiaTheme="minorEastAsia" w:hAnsiTheme="minorEastAsia" w:cs="宋体" w:hint="eastAsia"/>
        </w:rPr>
        <w:t>40名，20级</w:t>
      </w:r>
      <w:r w:rsidRPr="009420C2">
        <w:rPr>
          <w:rFonts w:asciiTheme="minorEastAsia" w:eastAsiaTheme="minorEastAsia" w:hAnsiTheme="minorEastAsia" w:cs="宋体"/>
        </w:rPr>
        <w:t>招生学生</w:t>
      </w:r>
      <w:r w:rsidRPr="009420C2">
        <w:rPr>
          <w:rFonts w:asciiTheme="minorEastAsia" w:eastAsiaTheme="minorEastAsia" w:hAnsiTheme="minorEastAsia" w:cs="宋体" w:hint="eastAsia"/>
        </w:rPr>
        <w:t>38名；另与省</w:t>
      </w:r>
      <w:r w:rsidRPr="009420C2">
        <w:rPr>
          <w:rFonts w:asciiTheme="minorEastAsia" w:eastAsiaTheme="minorEastAsia" w:hAnsiTheme="minorEastAsia" w:cs="宋体"/>
        </w:rPr>
        <w:t>内7</w:t>
      </w:r>
      <w:r w:rsidRPr="009420C2">
        <w:rPr>
          <w:rFonts w:asciiTheme="minorEastAsia" w:eastAsiaTheme="minorEastAsia" w:hAnsiTheme="minorEastAsia" w:cs="宋体" w:hint="eastAsia"/>
        </w:rPr>
        <w:t>所高职院校合作开设中高</w:t>
      </w:r>
      <w:r w:rsidRPr="009420C2">
        <w:rPr>
          <w:rFonts w:asciiTheme="minorEastAsia" w:eastAsiaTheme="minorEastAsia" w:hAnsiTheme="minorEastAsia" w:cs="宋体"/>
        </w:rPr>
        <w:t>职一体</w:t>
      </w:r>
      <w:r w:rsidRPr="009420C2">
        <w:rPr>
          <w:rFonts w:asciiTheme="minorEastAsia" w:eastAsiaTheme="minorEastAsia" w:hAnsiTheme="minorEastAsia" w:cs="宋体" w:hint="eastAsia"/>
        </w:rPr>
        <w:t>化培养模式，合作培养的专业有护理、护理（老年、母婴方向）、助产、中药、药学、医学检验技术。</w:t>
      </w:r>
      <w:bookmarkEnd w:id="24"/>
      <w:bookmarkEnd w:id="25"/>
    </w:p>
    <w:p w:rsidR="00371CE3" w:rsidRPr="00116AFE" w:rsidRDefault="00627219" w:rsidP="00E15207">
      <w:pPr>
        <w:pStyle w:val="2"/>
        <w:keepNext w:val="0"/>
        <w:keepLines w:val="0"/>
        <w:adjustRightInd w:val="0"/>
        <w:spacing w:beforeLines="50" w:before="156" w:line="360" w:lineRule="auto"/>
        <w:ind w:firstLineChars="250" w:firstLine="703"/>
        <w:rPr>
          <w:sz w:val="28"/>
          <w:szCs w:val="28"/>
        </w:rPr>
      </w:pPr>
      <w:bookmarkStart w:id="28" w:name="_Toc61958697"/>
      <w:r w:rsidRPr="00116AFE">
        <w:rPr>
          <w:sz w:val="28"/>
          <w:szCs w:val="28"/>
        </w:rPr>
        <w:t>3.</w:t>
      </w:r>
      <w:r w:rsidRPr="00116AFE">
        <w:rPr>
          <w:rFonts w:hint="eastAsia"/>
          <w:sz w:val="28"/>
          <w:szCs w:val="28"/>
        </w:rPr>
        <w:t>2</w:t>
      </w:r>
      <w:r w:rsidRPr="00116AFE">
        <w:rPr>
          <w:rFonts w:hint="eastAsia"/>
          <w:sz w:val="28"/>
          <w:szCs w:val="28"/>
        </w:rPr>
        <w:t>教育教学改革</w:t>
      </w:r>
      <w:bookmarkEnd w:id="26"/>
      <w:bookmarkEnd w:id="28"/>
    </w:p>
    <w:p w:rsidR="00187E96" w:rsidRPr="009420C2" w:rsidRDefault="00187E96" w:rsidP="00187E96">
      <w:pPr>
        <w:spacing w:line="360" w:lineRule="auto"/>
        <w:ind w:firstLine="482"/>
        <w:rPr>
          <w:rFonts w:asciiTheme="minorEastAsia" w:eastAsiaTheme="minorEastAsia" w:hAnsiTheme="minorEastAsia"/>
          <w:sz w:val="24"/>
        </w:rPr>
      </w:pPr>
      <w:bookmarkStart w:id="29" w:name="_Toc433043557"/>
      <w:bookmarkStart w:id="30" w:name="_Toc433043196"/>
      <w:bookmarkStart w:id="31" w:name="_Toc393452943"/>
      <w:bookmarkStart w:id="32" w:name="_Toc394553703"/>
      <w:r w:rsidRPr="009420C2">
        <w:rPr>
          <w:rFonts w:asciiTheme="minorEastAsia" w:eastAsiaTheme="minorEastAsia" w:hAnsiTheme="minorEastAsia" w:hint="eastAsia"/>
          <w:sz w:val="24"/>
        </w:rPr>
        <w:t>学校继续贯彻执行省中职“选择性”课改精神，并</w:t>
      </w:r>
      <w:r w:rsidRPr="009420C2">
        <w:rPr>
          <w:rFonts w:asciiTheme="minorEastAsia" w:eastAsiaTheme="minorEastAsia" w:hAnsiTheme="minorEastAsia"/>
          <w:sz w:val="24"/>
        </w:rPr>
        <w:t>以“</w:t>
      </w:r>
      <w:r w:rsidRPr="009420C2">
        <w:rPr>
          <w:rFonts w:asciiTheme="minorEastAsia" w:eastAsiaTheme="minorEastAsia" w:hAnsiTheme="minorEastAsia" w:hint="eastAsia"/>
          <w:sz w:val="24"/>
        </w:rPr>
        <w:t>三</w:t>
      </w:r>
      <w:r w:rsidRPr="009420C2">
        <w:rPr>
          <w:rFonts w:asciiTheme="minorEastAsia" w:eastAsiaTheme="minorEastAsia" w:hAnsiTheme="minorEastAsia"/>
          <w:sz w:val="24"/>
        </w:rPr>
        <w:t>教改革”</w:t>
      </w:r>
      <w:r w:rsidRPr="009420C2">
        <w:rPr>
          <w:rFonts w:asciiTheme="minorEastAsia" w:eastAsiaTheme="minorEastAsia" w:hAnsiTheme="minorEastAsia" w:hint="eastAsia"/>
          <w:sz w:val="24"/>
        </w:rPr>
        <w:t>为</w:t>
      </w:r>
      <w:r w:rsidRPr="009420C2">
        <w:rPr>
          <w:rFonts w:asciiTheme="minorEastAsia" w:eastAsiaTheme="minorEastAsia" w:hAnsiTheme="minorEastAsia"/>
          <w:sz w:val="24"/>
        </w:rPr>
        <w:t>切入点，</w:t>
      </w:r>
      <w:r w:rsidRPr="009420C2">
        <w:rPr>
          <w:rFonts w:asciiTheme="minorEastAsia" w:eastAsiaTheme="minorEastAsia" w:hAnsiTheme="minorEastAsia" w:hint="eastAsia"/>
          <w:sz w:val="24"/>
        </w:rPr>
        <w:t>积极开展“选择性”课改实践与</w:t>
      </w:r>
      <w:r w:rsidRPr="009420C2">
        <w:rPr>
          <w:rFonts w:asciiTheme="minorEastAsia" w:eastAsiaTheme="minorEastAsia" w:hAnsiTheme="minorEastAsia"/>
          <w:sz w:val="24"/>
        </w:rPr>
        <w:t>教学诊断改革</w:t>
      </w:r>
      <w:r w:rsidRPr="009420C2">
        <w:rPr>
          <w:rFonts w:asciiTheme="minorEastAsia" w:eastAsiaTheme="minorEastAsia" w:hAnsiTheme="minorEastAsia" w:hint="eastAsia"/>
          <w:sz w:val="24"/>
        </w:rPr>
        <w:t>，完善了《海宁卫生学校“大类融通、多次选择”的选择性课改方案》及相关配套制度。</w:t>
      </w:r>
      <w:r w:rsidRPr="009420C2">
        <w:rPr>
          <w:rFonts w:asciiTheme="minorEastAsia" w:eastAsiaTheme="minorEastAsia" w:hAnsiTheme="minorEastAsia"/>
          <w:sz w:val="24"/>
        </w:rPr>
        <w:t>2020</w:t>
      </w:r>
      <w:r w:rsidRPr="009420C2">
        <w:rPr>
          <w:rFonts w:asciiTheme="minorEastAsia" w:eastAsiaTheme="minorEastAsia" w:hAnsiTheme="minorEastAsia" w:hint="eastAsia"/>
          <w:sz w:val="24"/>
        </w:rPr>
        <w:t>年教学改革持续</w:t>
      </w:r>
      <w:r w:rsidRPr="009420C2">
        <w:rPr>
          <w:rFonts w:asciiTheme="minorEastAsia" w:eastAsiaTheme="minorEastAsia" w:hAnsiTheme="minorEastAsia"/>
          <w:sz w:val="24"/>
        </w:rPr>
        <w:t>稳步</w:t>
      </w:r>
      <w:r w:rsidRPr="009420C2">
        <w:rPr>
          <w:rFonts w:asciiTheme="minorEastAsia" w:eastAsiaTheme="minorEastAsia" w:hAnsiTheme="minorEastAsia" w:hint="eastAsia"/>
          <w:sz w:val="24"/>
        </w:rPr>
        <w:t>推进</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覆盖全部六个专业，分阶段实施专业选择、方向选择、课程选择的多次选择机制，学生参与率达到</w:t>
      </w:r>
      <w:r w:rsidRPr="009420C2">
        <w:rPr>
          <w:rFonts w:asciiTheme="minorEastAsia" w:eastAsiaTheme="minorEastAsia" w:hAnsiTheme="minorEastAsia"/>
          <w:sz w:val="24"/>
        </w:rPr>
        <w:t>100%</w:t>
      </w:r>
      <w:r w:rsidRPr="009420C2">
        <w:rPr>
          <w:rFonts w:asciiTheme="minorEastAsia" w:eastAsiaTheme="minorEastAsia" w:hAnsiTheme="minorEastAsia" w:hint="eastAsia"/>
          <w:sz w:val="24"/>
        </w:rPr>
        <w:t>。</w:t>
      </w:r>
      <w:r w:rsidRPr="009420C2">
        <w:rPr>
          <w:rFonts w:asciiTheme="minorEastAsia" w:eastAsiaTheme="minorEastAsia" w:hAnsiTheme="minorEastAsia"/>
          <w:sz w:val="24"/>
        </w:rPr>
        <w:t>2020</w:t>
      </w:r>
      <w:r w:rsidRPr="009420C2">
        <w:rPr>
          <w:rFonts w:asciiTheme="minorEastAsia" w:eastAsiaTheme="minorEastAsia" w:hAnsiTheme="minorEastAsia" w:hint="eastAsia"/>
          <w:sz w:val="24"/>
        </w:rPr>
        <w:t>级三年制中专</w:t>
      </w:r>
      <w:r w:rsidRPr="009420C2">
        <w:rPr>
          <w:rFonts w:asciiTheme="minorEastAsia" w:eastAsiaTheme="minorEastAsia" w:hAnsiTheme="minorEastAsia" w:hint="eastAsia"/>
          <w:sz w:val="24"/>
        </w:rPr>
        <w:lastRenderedPageBreak/>
        <w:t>继续实行大类招生，一学期专业体验后再选择专业。</w:t>
      </w:r>
      <w:bookmarkStart w:id="33" w:name="_Toc467049598"/>
      <w:r w:rsidRPr="009420C2">
        <w:rPr>
          <w:rFonts w:asciiTheme="minorEastAsia" w:eastAsiaTheme="minorEastAsia" w:hAnsiTheme="minorEastAsia" w:hint="eastAsia"/>
          <w:sz w:val="24"/>
        </w:rPr>
        <w:t>20</w:t>
      </w:r>
      <w:r w:rsidRPr="009420C2">
        <w:rPr>
          <w:rFonts w:asciiTheme="minorEastAsia" w:eastAsiaTheme="minorEastAsia" w:hAnsiTheme="minorEastAsia"/>
          <w:sz w:val="24"/>
        </w:rPr>
        <w:t>20</w:t>
      </w:r>
      <w:r w:rsidRPr="009420C2">
        <w:rPr>
          <w:rFonts w:asciiTheme="minorEastAsia" w:eastAsiaTheme="minorEastAsia" w:hAnsiTheme="minorEastAsia" w:hint="eastAsia"/>
          <w:sz w:val="24"/>
        </w:rPr>
        <w:t>年</w:t>
      </w:r>
      <w:r w:rsidRPr="009420C2">
        <w:rPr>
          <w:rFonts w:asciiTheme="minorEastAsia" w:eastAsiaTheme="minorEastAsia" w:hAnsiTheme="minorEastAsia"/>
          <w:sz w:val="24"/>
        </w:rPr>
        <w:t>11</w:t>
      </w:r>
      <w:r w:rsidRPr="009420C2">
        <w:rPr>
          <w:rFonts w:asciiTheme="minorEastAsia" w:eastAsiaTheme="minorEastAsia" w:hAnsiTheme="minorEastAsia" w:hint="eastAsia"/>
          <w:sz w:val="24"/>
        </w:rPr>
        <w:t>月</w:t>
      </w:r>
      <w:r w:rsidRPr="009420C2">
        <w:rPr>
          <w:rFonts w:asciiTheme="minorEastAsia" w:eastAsiaTheme="minorEastAsia" w:hAnsiTheme="minorEastAsia"/>
          <w:sz w:val="24"/>
        </w:rPr>
        <w:t>与</w:t>
      </w:r>
      <w:r w:rsidRPr="009420C2">
        <w:rPr>
          <w:rFonts w:asciiTheme="minorEastAsia" w:eastAsiaTheme="minorEastAsia" w:hAnsiTheme="minorEastAsia" w:hint="eastAsia"/>
          <w:sz w:val="24"/>
        </w:rPr>
        <w:t>嘉兴学院开展护</w:t>
      </w:r>
      <w:r w:rsidRPr="009420C2">
        <w:rPr>
          <w:rFonts w:asciiTheme="minorEastAsia" w:eastAsiaTheme="minorEastAsia" w:hAnsiTheme="minorEastAsia"/>
          <w:sz w:val="24"/>
        </w:rPr>
        <w:t>理专业</w:t>
      </w:r>
      <w:r w:rsidRPr="009420C2">
        <w:rPr>
          <w:rFonts w:asciiTheme="minorEastAsia" w:eastAsiaTheme="minorEastAsia" w:hAnsiTheme="minorEastAsia" w:hint="eastAsia"/>
          <w:sz w:val="24"/>
        </w:rPr>
        <w:t>“中本</w:t>
      </w:r>
      <w:r w:rsidRPr="009420C2">
        <w:rPr>
          <w:rFonts w:asciiTheme="minorEastAsia" w:eastAsiaTheme="minorEastAsia" w:hAnsiTheme="minorEastAsia"/>
          <w:sz w:val="24"/>
        </w:rPr>
        <w:t>一体化</w:t>
      </w:r>
      <w:r w:rsidRPr="009420C2">
        <w:rPr>
          <w:rFonts w:asciiTheme="minorEastAsia" w:eastAsiaTheme="minorEastAsia" w:hAnsiTheme="minorEastAsia" w:hint="eastAsia"/>
          <w:sz w:val="24"/>
        </w:rPr>
        <w:t>”人</w:t>
      </w:r>
      <w:r w:rsidRPr="009420C2">
        <w:rPr>
          <w:rFonts w:asciiTheme="minorEastAsia" w:eastAsiaTheme="minorEastAsia" w:hAnsiTheme="minorEastAsia"/>
          <w:sz w:val="24"/>
        </w:rPr>
        <w:t>才培养研讨</w:t>
      </w:r>
      <w:r w:rsidRPr="009420C2">
        <w:rPr>
          <w:rFonts w:asciiTheme="minorEastAsia" w:eastAsiaTheme="minorEastAsia" w:hAnsiTheme="minorEastAsia" w:hint="eastAsia"/>
          <w:sz w:val="24"/>
        </w:rPr>
        <w:t>，完善了护</w:t>
      </w:r>
      <w:r w:rsidRPr="009420C2">
        <w:rPr>
          <w:rFonts w:asciiTheme="minorEastAsia" w:eastAsiaTheme="minorEastAsia" w:hAnsiTheme="minorEastAsia"/>
          <w:sz w:val="24"/>
        </w:rPr>
        <w:t>理专业“</w:t>
      </w:r>
      <w:r w:rsidRPr="009420C2">
        <w:rPr>
          <w:rFonts w:asciiTheme="minorEastAsia" w:eastAsiaTheme="minorEastAsia" w:hAnsiTheme="minorEastAsia" w:hint="eastAsia"/>
          <w:sz w:val="24"/>
        </w:rPr>
        <w:t>中本一体化</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人才培养方案与</w:t>
      </w:r>
      <w:r w:rsidRPr="009420C2">
        <w:rPr>
          <w:rFonts w:asciiTheme="minorEastAsia" w:eastAsiaTheme="minorEastAsia" w:hAnsiTheme="minorEastAsia"/>
          <w:sz w:val="24"/>
        </w:rPr>
        <w:t>培养目标，</w:t>
      </w:r>
      <w:r w:rsidRPr="009420C2">
        <w:rPr>
          <w:rFonts w:asciiTheme="minorEastAsia" w:eastAsiaTheme="minorEastAsia" w:hAnsiTheme="minorEastAsia" w:hint="eastAsia"/>
          <w:sz w:val="24"/>
        </w:rPr>
        <w:t>并</w:t>
      </w:r>
      <w:r w:rsidRPr="009420C2">
        <w:rPr>
          <w:rFonts w:asciiTheme="minorEastAsia" w:eastAsiaTheme="minorEastAsia" w:hAnsiTheme="minorEastAsia"/>
          <w:sz w:val="24"/>
        </w:rPr>
        <w:t>就课程衔接</w:t>
      </w:r>
      <w:r w:rsidRPr="009420C2">
        <w:rPr>
          <w:rFonts w:asciiTheme="minorEastAsia" w:eastAsiaTheme="minorEastAsia" w:hAnsiTheme="minorEastAsia" w:hint="eastAsia"/>
          <w:sz w:val="24"/>
        </w:rPr>
        <w:t>开展</w:t>
      </w:r>
      <w:r w:rsidRPr="009420C2">
        <w:rPr>
          <w:rFonts w:asciiTheme="minorEastAsia" w:eastAsiaTheme="minorEastAsia" w:hAnsiTheme="minorEastAsia"/>
          <w:sz w:val="24"/>
        </w:rPr>
        <w:t>了师生对话</w:t>
      </w:r>
      <w:r w:rsidRPr="009420C2">
        <w:rPr>
          <w:rFonts w:asciiTheme="minorEastAsia" w:eastAsiaTheme="minorEastAsia" w:hAnsiTheme="minorEastAsia" w:hint="eastAsia"/>
          <w:sz w:val="24"/>
        </w:rPr>
        <w:t>、</w:t>
      </w:r>
      <w:r w:rsidRPr="009420C2">
        <w:rPr>
          <w:rFonts w:asciiTheme="minorEastAsia" w:eastAsiaTheme="minorEastAsia" w:hAnsiTheme="minorEastAsia"/>
          <w:sz w:val="24"/>
        </w:rPr>
        <w:t>中职</w:t>
      </w:r>
      <w:r w:rsidRPr="009420C2">
        <w:rPr>
          <w:rFonts w:asciiTheme="minorEastAsia" w:eastAsiaTheme="minorEastAsia" w:hAnsiTheme="minorEastAsia" w:hint="eastAsia"/>
          <w:sz w:val="24"/>
        </w:rPr>
        <w:t>与</w:t>
      </w:r>
      <w:r w:rsidRPr="009420C2">
        <w:rPr>
          <w:rFonts w:asciiTheme="minorEastAsia" w:eastAsiaTheme="minorEastAsia" w:hAnsiTheme="minorEastAsia"/>
          <w:sz w:val="24"/>
        </w:rPr>
        <w:t>本科学校研讨</w:t>
      </w:r>
      <w:r w:rsidRPr="009420C2">
        <w:rPr>
          <w:rFonts w:asciiTheme="minorEastAsia" w:eastAsiaTheme="minorEastAsia" w:hAnsiTheme="minorEastAsia" w:hint="eastAsia"/>
          <w:sz w:val="24"/>
        </w:rPr>
        <w:t>。</w:t>
      </w:r>
      <w:r w:rsidRPr="009420C2">
        <w:rPr>
          <w:rFonts w:asciiTheme="minorEastAsia" w:eastAsiaTheme="minorEastAsia" w:hAnsiTheme="minorEastAsia"/>
          <w:sz w:val="24"/>
        </w:rPr>
        <w:t>2020</w:t>
      </w:r>
      <w:r w:rsidRPr="009420C2">
        <w:rPr>
          <w:rFonts w:asciiTheme="minorEastAsia" w:eastAsiaTheme="minorEastAsia" w:hAnsiTheme="minorEastAsia" w:hint="eastAsia"/>
          <w:sz w:val="24"/>
        </w:rPr>
        <w:t>，学校和杭州口腔医院海宁分院、</w:t>
      </w:r>
      <w:r w:rsidRPr="009420C2">
        <w:rPr>
          <w:rFonts w:asciiTheme="minorEastAsia" w:eastAsiaTheme="minorEastAsia" w:hAnsiTheme="minorEastAsia"/>
          <w:sz w:val="24"/>
        </w:rPr>
        <w:t>海宁</w:t>
      </w:r>
      <w:r w:rsidRPr="009420C2">
        <w:rPr>
          <w:rFonts w:asciiTheme="minorEastAsia" w:eastAsiaTheme="minorEastAsia" w:hAnsiTheme="minorEastAsia" w:hint="eastAsia"/>
          <w:sz w:val="24"/>
        </w:rPr>
        <w:t>刘喜</w:t>
      </w:r>
      <w:r w:rsidRPr="009420C2">
        <w:rPr>
          <w:rFonts w:asciiTheme="minorEastAsia" w:eastAsiaTheme="minorEastAsia" w:hAnsiTheme="minorEastAsia"/>
          <w:sz w:val="24"/>
        </w:rPr>
        <w:t>牙科诊所</w:t>
      </w:r>
      <w:r w:rsidRPr="009420C2">
        <w:rPr>
          <w:rFonts w:asciiTheme="minorEastAsia" w:eastAsiaTheme="minorEastAsia" w:hAnsiTheme="minorEastAsia" w:hint="eastAsia"/>
          <w:sz w:val="24"/>
        </w:rPr>
        <w:t>、</w:t>
      </w:r>
      <w:r w:rsidRPr="009420C2">
        <w:rPr>
          <w:rFonts w:asciiTheme="minorEastAsia" w:eastAsiaTheme="minorEastAsia" w:hAnsiTheme="minorEastAsia"/>
          <w:sz w:val="24"/>
        </w:rPr>
        <w:t>海港医药</w:t>
      </w:r>
      <w:r w:rsidRPr="009420C2">
        <w:rPr>
          <w:rFonts w:asciiTheme="minorEastAsia" w:eastAsiaTheme="minorEastAsia" w:hAnsiTheme="minorEastAsia" w:hint="eastAsia"/>
          <w:sz w:val="24"/>
        </w:rPr>
        <w:t>采取现代学徒制的模式培养护理专业口腔方向和</w:t>
      </w:r>
      <w:r w:rsidRPr="009420C2">
        <w:rPr>
          <w:rFonts w:asciiTheme="minorEastAsia" w:eastAsiaTheme="minorEastAsia" w:hAnsiTheme="minorEastAsia"/>
          <w:sz w:val="24"/>
        </w:rPr>
        <w:t>药剂专业</w:t>
      </w:r>
      <w:r w:rsidRPr="009420C2">
        <w:rPr>
          <w:rFonts w:asciiTheme="minorEastAsia" w:eastAsiaTheme="minorEastAsia" w:hAnsiTheme="minorEastAsia" w:hint="eastAsia"/>
          <w:sz w:val="24"/>
        </w:rPr>
        <w:t>的技能型人才</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一</w:t>
      </w:r>
      <w:r w:rsidRPr="009420C2">
        <w:rPr>
          <w:rFonts w:asciiTheme="minorEastAsia" w:eastAsiaTheme="minorEastAsia" w:hAnsiTheme="minorEastAsia"/>
          <w:sz w:val="24"/>
        </w:rPr>
        <w:t>年累计培养口腔方向</w:t>
      </w:r>
      <w:r w:rsidRPr="009420C2">
        <w:rPr>
          <w:rFonts w:asciiTheme="minorEastAsia" w:eastAsiaTheme="minorEastAsia" w:hAnsiTheme="minorEastAsia" w:hint="eastAsia"/>
          <w:sz w:val="24"/>
        </w:rPr>
        <w:t>学生81人，</w:t>
      </w:r>
      <w:r w:rsidRPr="009420C2">
        <w:rPr>
          <w:rFonts w:asciiTheme="minorEastAsia" w:eastAsiaTheme="minorEastAsia" w:hAnsiTheme="minorEastAsia"/>
          <w:sz w:val="24"/>
        </w:rPr>
        <w:t>海</w:t>
      </w:r>
      <w:r w:rsidRPr="009420C2">
        <w:rPr>
          <w:rFonts w:asciiTheme="minorEastAsia" w:eastAsiaTheme="minorEastAsia" w:hAnsiTheme="minorEastAsia" w:hint="eastAsia"/>
          <w:sz w:val="24"/>
        </w:rPr>
        <w:t>港</w:t>
      </w:r>
      <w:r w:rsidRPr="009420C2">
        <w:rPr>
          <w:rFonts w:asciiTheme="minorEastAsia" w:eastAsiaTheme="minorEastAsia" w:hAnsiTheme="minorEastAsia"/>
          <w:sz w:val="24"/>
        </w:rPr>
        <w:t>医药</w:t>
      </w:r>
      <w:r w:rsidRPr="009420C2">
        <w:rPr>
          <w:rFonts w:asciiTheme="minorEastAsia" w:eastAsiaTheme="minorEastAsia" w:hAnsiTheme="minorEastAsia" w:hint="eastAsia"/>
          <w:sz w:val="24"/>
        </w:rPr>
        <w:t>30人。同</w:t>
      </w:r>
      <w:r w:rsidRPr="009420C2">
        <w:rPr>
          <w:rFonts w:asciiTheme="minorEastAsia" w:eastAsiaTheme="minorEastAsia" w:hAnsiTheme="minorEastAsia"/>
          <w:sz w:val="24"/>
        </w:rPr>
        <w:t>时与海宁市康</w:t>
      </w:r>
      <w:r w:rsidRPr="009420C2">
        <w:rPr>
          <w:rFonts w:asciiTheme="minorEastAsia" w:eastAsiaTheme="minorEastAsia" w:hAnsiTheme="minorEastAsia" w:hint="eastAsia"/>
          <w:sz w:val="24"/>
        </w:rPr>
        <w:t>华</w:t>
      </w:r>
      <w:r w:rsidRPr="009420C2">
        <w:rPr>
          <w:rFonts w:asciiTheme="minorEastAsia" w:eastAsiaTheme="minorEastAsia" w:hAnsiTheme="minorEastAsia"/>
          <w:sz w:val="24"/>
        </w:rPr>
        <w:t>医院积极探索合作方案，已初步形成合作框架</w:t>
      </w:r>
      <w:r w:rsidRPr="009420C2">
        <w:rPr>
          <w:rFonts w:asciiTheme="minorEastAsia" w:eastAsiaTheme="minorEastAsia" w:hAnsiTheme="minorEastAsia" w:hint="eastAsia"/>
          <w:sz w:val="24"/>
        </w:rPr>
        <w:t>。创新专业人才培养模式，形成了适合中职医药卫生类专业特点的“校院交替，能力递进”的人才培养模式，</w:t>
      </w:r>
      <w:bookmarkStart w:id="34" w:name="_Toc467049600"/>
      <w:bookmarkEnd w:id="33"/>
      <w:r w:rsidRPr="009420C2">
        <w:rPr>
          <w:rFonts w:asciiTheme="minorEastAsia" w:eastAsiaTheme="minorEastAsia" w:hAnsiTheme="minorEastAsia" w:hint="eastAsia"/>
          <w:sz w:val="24"/>
        </w:rPr>
        <w:t>构建了</w:t>
      </w:r>
      <w:r w:rsidRPr="009420C2">
        <w:rPr>
          <w:rFonts w:asciiTheme="minorEastAsia" w:eastAsiaTheme="minorEastAsia" w:hAnsiTheme="minorEastAsia"/>
          <w:sz w:val="24"/>
        </w:rPr>
        <w:t xml:space="preserve"> </w:t>
      </w:r>
      <w:r w:rsidRPr="009420C2">
        <w:rPr>
          <w:rFonts w:asciiTheme="minorEastAsia" w:eastAsiaTheme="minorEastAsia" w:hAnsiTheme="minorEastAsia" w:hint="eastAsia"/>
          <w:sz w:val="24"/>
        </w:rPr>
        <w:t>“公共必修课</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专业核心课</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限定选修课</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自由选修课”的模块化选择性课程体系</w:t>
      </w:r>
      <w:bookmarkStart w:id="35" w:name="_Toc394553702"/>
      <w:bookmarkStart w:id="36" w:name="_Toc393452942"/>
      <w:r w:rsidRPr="009420C2">
        <w:rPr>
          <w:rFonts w:asciiTheme="minorEastAsia" w:eastAsiaTheme="minorEastAsia" w:hAnsiTheme="minorEastAsia" w:hint="eastAsia"/>
          <w:sz w:val="24"/>
        </w:rPr>
        <w:t>，</w:t>
      </w:r>
      <w:bookmarkEnd w:id="34"/>
      <w:bookmarkEnd w:id="35"/>
      <w:bookmarkEnd w:id="36"/>
      <w:r w:rsidRPr="009420C2">
        <w:rPr>
          <w:rFonts w:asciiTheme="minorEastAsia" w:eastAsiaTheme="minorEastAsia" w:hAnsiTheme="minorEastAsia" w:hint="eastAsia"/>
          <w:sz w:val="24"/>
        </w:rPr>
        <w:t>重点加强专业核心课程和自由选修课程建</w:t>
      </w:r>
      <w:bookmarkStart w:id="37" w:name="_Toc467049602"/>
      <w:r w:rsidRPr="009420C2">
        <w:rPr>
          <w:rFonts w:asciiTheme="minorEastAsia" w:eastAsiaTheme="minorEastAsia" w:hAnsiTheme="minorEastAsia" w:hint="eastAsia"/>
          <w:sz w:val="24"/>
        </w:rPr>
        <w:t>设</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完善各专业核心课程教学标准。</w:t>
      </w:r>
      <w:bookmarkEnd w:id="37"/>
    </w:p>
    <w:p w:rsidR="00187E96" w:rsidRPr="009420C2" w:rsidRDefault="00187E96" w:rsidP="00187E96">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9420C2">
        <w:rPr>
          <w:rFonts w:asciiTheme="minorEastAsia" w:eastAsiaTheme="minorEastAsia" w:hAnsiTheme="minorEastAsia" w:cs="宋体" w:hint="eastAsia"/>
        </w:rPr>
        <w:t>总</w:t>
      </w:r>
      <w:r w:rsidRPr="009420C2">
        <w:rPr>
          <w:rFonts w:asciiTheme="minorEastAsia" w:eastAsiaTheme="minorEastAsia" w:hAnsiTheme="minorEastAsia" w:cs="宋体"/>
        </w:rPr>
        <w:t>结交流</w:t>
      </w:r>
      <w:r w:rsidRPr="009420C2">
        <w:rPr>
          <w:rFonts w:asciiTheme="minorEastAsia" w:eastAsiaTheme="minorEastAsia" w:hAnsiTheme="minorEastAsia" w:cs="宋体" w:hint="eastAsia"/>
        </w:rPr>
        <w:t>1</w:t>
      </w:r>
      <w:r w:rsidRPr="009420C2">
        <w:rPr>
          <w:rFonts w:asciiTheme="minorEastAsia" w:eastAsiaTheme="minorEastAsia" w:hAnsiTheme="minorEastAsia" w:cs="宋体"/>
        </w:rPr>
        <w:t>+X</w:t>
      </w:r>
      <w:r w:rsidRPr="009420C2">
        <w:rPr>
          <w:rFonts w:asciiTheme="minorEastAsia" w:eastAsiaTheme="minorEastAsia" w:hAnsiTheme="minorEastAsia" w:cs="宋体" w:hint="eastAsia"/>
        </w:rPr>
        <w:t>老年</w:t>
      </w:r>
      <w:r w:rsidRPr="009420C2">
        <w:rPr>
          <w:rFonts w:asciiTheme="minorEastAsia" w:eastAsiaTheme="minorEastAsia" w:hAnsiTheme="minorEastAsia" w:cs="宋体"/>
        </w:rPr>
        <w:t>照护</w:t>
      </w:r>
      <w:r w:rsidRPr="009420C2">
        <w:rPr>
          <w:rFonts w:asciiTheme="minorEastAsia" w:eastAsiaTheme="minorEastAsia" w:hAnsiTheme="minorEastAsia" w:cs="宋体" w:hint="eastAsia"/>
        </w:rPr>
        <w:t>与</w:t>
      </w:r>
      <w:r w:rsidRPr="009420C2">
        <w:rPr>
          <w:rFonts w:asciiTheme="minorEastAsia" w:eastAsiaTheme="minorEastAsia" w:hAnsiTheme="minorEastAsia" w:cs="宋体"/>
        </w:rPr>
        <w:t>母婴护理</w:t>
      </w:r>
      <w:r w:rsidRPr="009420C2">
        <w:rPr>
          <w:rFonts w:asciiTheme="minorEastAsia" w:eastAsiaTheme="minorEastAsia" w:hAnsiTheme="minorEastAsia" w:cs="宋体" w:hint="eastAsia"/>
        </w:rPr>
        <w:t>创新试点项目</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我</w:t>
      </w:r>
      <w:r w:rsidRPr="009420C2">
        <w:rPr>
          <w:rFonts w:asciiTheme="minorEastAsia" w:eastAsiaTheme="minorEastAsia" w:hAnsiTheme="minorEastAsia" w:cs="宋体"/>
        </w:rPr>
        <w:t>校是</w:t>
      </w:r>
      <w:r w:rsidRPr="009420C2">
        <w:rPr>
          <w:rFonts w:asciiTheme="minorEastAsia" w:eastAsiaTheme="minorEastAsia" w:hAnsiTheme="minorEastAsia" w:cs="宋体" w:hint="eastAsia"/>
        </w:rPr>
        <w:t>教育部首批</w:t>
      </w:r>
      <w:r w:rsidR="007B387A">
        <w:rPr>
          <w:rFonts w:asciiTheme="minorEastAsia" w:eastAsiaTheme="minorEastAsia" w:hAnsiTheme="minorEastAsia" w:cs="宋体" w:hint="eastAsia"/>
        </w:rPr>
        <w:t>入</w:t>
      </w:r>
      <w:r w:rsidR="007B387A">
        <w:rPr>
          <w:rFonts w:asciiTheme="minorEastAsia" w:eastAsiaTheme="minorEastAsia" w:hAnsiTheme="minorEastAsia" w:cs="宋体"/>
        </w:rPr>
        <w:t>选的</w:t>
      </w:r>
      <w:r w:rsidRPr="009420C2">
        <w:rPr>
          <w:rFonts w:asciiTheme="minorEastAsia" w:eastAsiaTheme="minorEastAsia" w:hAnsiTheme="minorEastAsia" w:cs="宋体" w:hint="eastAsia"/>
        </w:rPr>
        <w:t>1+X老年照护证书试点学校。2</w:t>
      </w:r>
      <w:r w:rsidRPr="009420C2">
        <w:rPr>
          <w:rFonts w:asciiTheme="minorEastAsia" w:eastAsiaTheme="minorEastAsia" w:hAnsiTheme="minorEastAsia" w:cs="宋体"/>
        </w:rPr>
        <w:t>020</w:t>
      </w:r>
      <w:r w:rsidRPr="009420C2">
        <w:rPr>
          <w:rFonts w:asciiTheme="minorEastAsia" w:eastAsiaTheme="minorEastAsia" w:hAnsiTheme="minorEastAsia" w:cs="宋体" w:hint="eastAsia"/>
        </w:rPr>
        <w:t>年7月</w:t>
      </w:r>
      <w:r w:rsidRPr="009420C2">
        <w:rPr>
          <w:rFonts w:asciiTheme="minorEastAsia" w:eastAsiaTheme="minorEastAsia" w:hAnsiTheme="minorEastAsia" w:cs="宋体"/>
        </w:rPr>
        <w:t>我</w:t>
      </w:r>
      <w:r w:rsidRPr="009420C2">
        <w:rPr>
          <w:rFonts w:asciiTheme="minorEastAsia" w:eastAsiaTheme="minorEastAsia" w:hAnsiTheme="minorEastAsia" w:cs="宋体" w:hint="eastAsia"/>
        </w:rPr>
        <w:t>校首</w:t>
      </w:r>
      <w:r w:rsidRPr="009420C2">
        <w:rPr>
          <w:rFonts w:asciiTheme="minorEastAsia" w:eastAsiaTheme="minorEastAsia" w:hAnsiTheme="minorEastAsia" w:cs="宋体"/>
        </w:rPr>
        <w:t>批老年照护</w:t>
      </w:r>
      <w:r w:rsidRPr="009420C2">
        <w:rPr>
          <w:rFonts w:asciiTheme="minorEastAsia" w:eastAsiaTheme="minorEastAsia" w:hAnsiTheme="minorEastAsia" w:cs="宋体" w:hint="eastAsia"/>
        </w:rPr>
        <w:t>考</w:t>
      </w:r>
      <w:r w:rsidRPr="009420C2">
        <w:rPr>
          <w:rFonts w:asciiTheme="minorEastAsia" w:eastAsiaTheme="minorEastAsia" w:hAnsiTheme="minorEastAsia" w:cs="宋体"/>
        </w:rPr>
        <w:t>证</w:t>
      </w:r>
      <w:r w:rsidRPr="009420C2">
        <w:rPr>
          <w:rFonts w:asciiTheme="minorEastAsia" w:eastAsiaTheme="minorEastAsia" w:hAnsiTheme="minorEastAsia" w:cs="宋体" w:hint="eastAsia"/>
        </w:rPr>
        <w:t>共</w:t>
      </w:r>
      <w:r w:rsidRPr="009420C2">
        <w:rPr>
          <w:rFonts w:asciiTheme="minorEastAsia" w:eastAsiaTheme="minorEastAsia" w:hAnsiTheme="minorEastAsia" w:cs="宋体"/>
        </w:rPr>
        <w:t>有</w:t>
      </w:r>
      <w:r w:rsidRPr="009420C2">
        <w:rPr>
          <w:rFonts w:asciiTheme="minorEastAsia" w:eastAsiaTheme="minorEastAsia" w:hAnsiTheme="minorEastAsia" w:cs="宋体" w:hint="eastAsia"/>
        </w:rPr>
        <w:t>80位</w:t>
      </w:r>
      <w:r w:rsidRPr="009420C2">
        <w:rPr>
          <w:rFonts w:asciiTheme="minorEastAsia" w:eastAsiaTheme="minorEastAsia" w:hAnsiTheme="minorEastAsia" w:cs="宋体"/>
        </w:rPr>
        <w:t>同学参考，获证率为</w:t>
      </w:r>
      <w:r w:rsidRPr="009420C2">
        <w:rPr>
          <w:rFonts w:asciiTheme="minorEastAsia" w:eastAsiaTheme="minorEastAsia" w:hAnsiTheme="minorEastAsia" w:cs="宋体" w:hint="eastAsia"/>
        </w:rPr>
        <w:t>9</w:t>
      </w:r>
      <w:r w:rsidR="007B387A">
        <w:rPr>
          <w:rFonts w:asciiTheme="minorEastAsia" w:eastAsiaTheme="minorEastAsia" w:hAnsiTheme="minorEastAsia" w:cs="宋体"/>
        </w:rPr>
        <w:t>2.</w:t>
      </w:r>
      <w:r w:rsidRPr="009420C2">
        <w:rPr>
          <w:rFonts w:asciiTheme="minorEastAsia" w:eastAsiaTheme="minorEastAsia" w:hAnsiTheme="minorEastAsia" w:cs="宋体" w:hint="eastAsia"/>
        </w:rPr>
        <w:t>5</w:t>
      </w:r>
      <w:r w:rsidRPr="009420C2">
        <w:rPr>
          <w:rFonts w:asciiTheme="minorEastAsia" w:eastAsiaTheme="minorEastAsia" w:hAnsiTheme="minorEastAsia" w:cs="宋体"/>
        </w:rPr>
        <w:t>%，位居</w:t>
      </w:r>
      <w:r w:rsidRPr="009420C2">
        <w:rPr>
          <w:rFonts w:asciiTheme="minorEastAsia" w:eastAsiaTheme="minorEastAsia" w:hAnsiTheme="minorEastAsia" w:cs="宋体" w:hint="eastAsia"/>
        </w:rPr>
        <w:t>全</w:t>
      </w:r>
      <w:r w:rsidRPr="009420C2">
        <w:rPr>
          <w:rFonts w:asciiTheme="minorEastAsia" w:eastAsiaTheme="minorEastAsia" w:hAnsiTheme="minorEastAsia" w:cs="宋体"/>
        </w:rPr>
        <w:t>省中职学校</w:t>
      </w:r>
      <w:r w:rsidRPr="009420C2">
        <w:rPr>
          <w:rFonts w:asciiTheme="minorEastAsia" w:eastAsiaTheme="minorEastAsia" w:hAnsiTheme="minorEastAsia" w:cs="宋体" w:hint="eastAsia"/>
        </w:rPr>
        <w:t>首</w:t>
      </w:r>
      <w:r w:rsidRPr="009420C2">
        <w:rPr>
          <w:rFonts w:asciiTheme="minorEastAsia" w:eastAsiaTheme="minorEastAsia" w:hAnsiTheme="minorEastAsia" w:cs="宋体"/>
        </w:rPr>
        <w:t>位。</w:t>
      </w:r>
      <w:r w:rsidRPr="009420C2">
        <w:rPr>
          <w:rFonts w:asciiTheme="minorEastAsia" w:eastAsiaTheme="minorEastAsia" w:hAnsiTheme="minorEastAsia" w:cs="宋体" w:hint="eastAsia"/>
        </w:rPr>
        <w:t>以考</w:t>
      </w:r>
      <w:r w:rsidRPr="009420C2">
        <w:rPr>
          <w:rFonts w:asciiTheme="minorEastAsia" w:eastAsiaTheme="minorEastAsia" w:hAnsiTheme="minorEastAsia" w:cs="宋体"/>
        </w:rPr>
        <w:t>证为依托，</w:t>
      </w:r>
      <w:r w:rsidRPr="009420C2">
        <w:rPr>
          <w:rFonts w:asciiTheme="minorEastAsia" w:eastAsiaTheme="minorEastAsia" w:hAnsiTheme="minorEastAsia" w:cs="宋体" w:hint="eastAsia"/>
        </w:rPr>
        <w:t>结合社会</w:t>
      </w:r>
      <w:r w:rsidRPr="009420C2">
        <w:rPr>
          <w:rFonts w:asciiTheme="minorEastAsia" w:eastAsiaTheme="minorEastAsia" w:hAnsiTheme="minorEastAsia" w:cs="宋体"/>
        </w:rPr>
        <w:t>养老服务的需求以及</w:t>
      </w:r>
      <w:r w:rsidRPr="009420C2">
        <w:rPr>
          <w:rFonts w:asciiTheme="minorEastAsia" w:eastAsiaTheme="minorEastAsia" w:hAnsiTheme="minorEastAsia" w:cs="宋体" w:hint="eastAsia"/>
        </w:rPr>
        <w:t>卫生类专业特点，</w:t>
      </w:r>
      <w:r w:rsidRPr="009420C2">
        <w:rPr>
          <w:rFonts w:asciiTheme="minorEastAsia" w:eastAsiaTheme="minorEastAsia" w:hAnsiTheme="minorEastAsia" w:cs="宋体"/>
        </w:rPr>
        <w:t>在教学上，将</w:t>
      </w:r>
      <w:r w:rsidRPr="009420C2">
        <w:rPr>
          <w:rFonts w:asciiTheme="minorEastAsia" w:eastAsiaTheme="minorEastAsia" w:hAnsiTheme="minorEastAsia" w:cs="宋体" w:hint="eastAsia"/>
        </w:rPr>
        <w:t>老年</w:t>
      </w:r>
      <w:r w:rsidRPr="009420C2">
        <w:rPr>
          <w:rFonts w:asciiTheme="minorEastAsia" w:eastAsiaTheme="minorEastAsia" w:hAnsiTheme="minorEastAsia" w:cs="宋体"/>
        </w:rPr>
        <w:t>照护</w:t>
      </w:r>
      <w:r w:rsidRPr="009420C2">
        <w:rPr>
          <w:rFonts w:asciiTheme="minorEastAsia" w:eastAsiaTheme="minorEastAsia" w:hAnsiTheme="minorEastAsia" w:cs="宋体" w:hint="eastAsia"/>
        </w:rPr>
        <w:t>证</w:t>
      </w:r>
      <w:r w:rsidRPr="009420C2">
        <w:rPr>
          <w:rFonts w:asciiTheme="minorEastAsia" w:eastAsiaTheme="minorEastAsia" w:hAnsiTheme="minorEastAsia" w:cs="宋体"/>
        </w:rPr>
        <w:t>书要求充分融入课堂，通过</w:t>
      </w:r>
      <w:r w:rsidRPr="009420C2">
        <w:rPr>
          <w:rFonts w:asciiTheme="minorEastAsia" w:eastAsiaTheme="minorEastAsia" w:hAnsiTheme="minorEastAsia" w:cs="宋体" w:hint="eastAsia"/>
        </w:rPr>
        <w:t>课</w:t>
      </w:r>
      <w:r w:rsidRPr="009420C2">
        <w:rPr>
          <w:rFonts w:asciiTheme="minorEastAsia" w:eastAsiaTheme="minorEastAsia" w:hAnsiTheme="minorEastAsia" w:cs="宋体"/>
        </w:rPr>
        <w:t>堂教学、项目教学、实操</w:t>
      </w:r>
      <w:r w:rsidRPr="009420C2">
        <w:rPr>
          <w:rFonts w:asciiTheme="minorEastAsia" w:eastAsiaTheme="minorEastAsia" w:hAnsiTheme="minorEastAsia" w:cs="宋体" w:hint="eastAsia"/>
        </w:rPr>
        <w:t>集</w:t>
      </w:r>
      <w:r w:rsidRPr="009420C2">
        <w:rPr>
          <w:rFonts w:asciiTheme="minorEastAsia" w:eastAsiaTheme="minorEastAsia" w:hAnsiTheme="minorEastAsia" w:cs="宋体"/>
        </w:rPr>
        <w:t>训等方式</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积极备考</w:t>
      </w:r>
      <w:r w:rsidRPr="009420C2">
        <w:rPr>
          <w:rFonts w:asciiTheme="minorEastAsia" w:eastAsiaTheme="minorEastAsia" w:hAnsiTheme="minorEastAsia" w:cs="宋体" w:hint="eastAsia"/>
        </w:rPr>
        <w:t>。同时</w:t>
      </w:r>
      <w:r w:rsidRPr="009420C2">
        <w:rPr>
          <w:rFonts w:asciiTheme="minorEastAsia" w:eastAsiaTheme="minorEastAsia" w:hAnsiTheme="minorEastAsia" w:cs="宋体"/>
        </w:rPr>
        <w:t>对</w:t>
      </w:r>
      <w:r w:rsidRPr="009420C2">
        <w:rPr>
          <w:rFonts w:asciiTheme="minorEastAsia" w:eastAsiaTheme="minorEastAsia" w:hAnsiTheme="minorEastAsia" w:cs="宋体" w:hint="eastAsia"/>
        </w:rPr>
        <w:t>1</w:t>
      </w:r>
      <w:r w:rsidRPr="009420C2">
        <w:rPr>
          <w:rFonts w:asciiTheme="minorEastAsia" w:eastAsiaTheme="minorEastAsia" w:hAnsiTheme="minorEastAsia" w:cs="宋体"/>
        </w:rPr>
        <w:t>+X</w:t>
      </w:r>
      <w:r w:rsidRPr="009420C2">
        <w:rPr>
          <w:rFonts w:asciiTheme="minorEastAsia" w:eastAsiaTheme="minorEastAsia" w:hAnsiTheme="minorEastAsia" w:cs="宋体" w:hint="eastAsia"/>
        </w:rPr>
        <w:t>母</w:t>
      </w:r>
      <w:r w:rsidRPr="009420C2">
        <w:rPr>
          <w:rFonts w:asciiTheme="minorEastAsia" w:eastAsiaTheme="minorEastAsia" w:hAnsiTheme="minorEastAsia" w:cs="宋体"/>
        </w:rPr>
        <w:t>婴护理</w:t>
      </w:r>
      <w:r w:rsidRPr="009420C2">
        <w:rPr>
          <w:rFonts w:asciiTheme="minorEastAsia" w:eastAsiaTheme="minorEastAsia" w:hAnsiTheme="minorEastAsia" w:cs="宋体" w:hint="eastAsia"/>
        </w:rPr>
        <w:t>也</w:t>
      </w:r>
      <w:r w:rsidRPr="009420C2">
        <w:rPr>
          <w:rFonts w:asciiTheme="minorEastAsia" w:eastAsiaTheme="minorEastAsia" w:hAnsiTheme="minorEastAsia" w:cs="宋体"/>
        </w:rPr>
        <w:t>已经着手准备</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计划于</w:t>
      </w:r>
      <w:r w:rsidRPr="009420C2">
        <w:rPr>
          <w:rFonts w:asciiTheme="minorEastAsia" w:eastAsiaTheme="minorEastAsia" w:hAnsiTheme="minorEastAsia" w:cs="宋体" w:hint="eastAsia"/>
        </w:rPr>
        <w:t>2021年1月</w:t>
      </w:r>
      <w:r w:rsidRPr="009420C2">
        <w:rPr>
          <w:rFonts w:asciiTheme="minorEastAsia" w:eastAsiaTheme="minorEastAsia" w:hAnsiTheme="minorEastAsia" w:cs="宋体"/>
        </w:rPr>
        <w:t>完成</w:t>
      </w:r>
      <w:r w:rsidRPr="009420C2">
        <w:rPr>
          <w:rFonts w:asciiTheme="minorEastAsia" w:eastAsiaTheme="minorEastAsia" w:hAnsiTheme="minorEastAsia" w:cs="宋体" w:hint="eastAsia"/>
        </w:rPr>
        <w:t>我</w:t>
      </w:r>
      <w:r w:rsidRPr="009420C2">
        <w:rPr>
          <w:rFonts w:asciiTheme="minorEastAsia" w:eastAsiaTheme="minorEastAsia" w:hAnsiTheme="minorEastAsia" w:cs="宋体"/>
        </w:rPr>
        <w:t>校首批</w:t>
      </w:r>
      <w:r w:rsidRPr="009420C2">
        <w:rPr>
          <w:rFonts w:asciiTheme="minorEastAsia" w:eastAsiaTheme="minorEastAsia" w:hAnsiTheme="minorEastAsia" w:cs="宋体" w:hint="eastAsia"/>
        </w:rPr>
        <w:t>50位</w:t>
      </w:r>
      <w:r w:rsidRPr="009420C2">
        <w:rPr>
          <w:rFonts w:asciiTheme="minorEastAsia" w:eastAsiaTheme="minorEastAsia" w:hAnsiTheme="minorEastAsia" w:cs="宋体"/>
        </w:rPr>
        <w:t>同学的考证鉴定。</w:t>
      </w:r>
    </w:p>
    <w:p w:rsidR="00187E96" w:rsidRPr="009420C2" w:rsidRDefault="00187E96" w:rsidP="00187E96">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sidRPr="009420C2">
        <w:rPr>
          <w:rFonts w:asciiTheme="minorEastAsia" w:eastAsiaTheme="minorEastAsia" w:hAnsiTheme="minorEastAsia" w:cs="宋体"/>
        </w:rPr>
        <w:t>我校</w:t>
      </w:r>
      <w:r w:rsidRPr="009420C2">
        <w:rPr>
          <w:rFonts w:asciiTheme="minorEastAsia" w:eastAsiaTheme="minorEastAsia" w:hAnsiTheme="minorEastAsia" w:cs="宋体" w:hint="eastAsia"/>
        </w:rPr>
        <w:t>还积极针对</w:t>
      </w:r>
      <w:r w:rsidRPr="009420C2">
        <w:rPr>
          <w:rFonts w:asciiTheme="minorEastAsia" w:eastAsiaTheme="minorEastAsia" w:hAnsiTheme="minorEastAsia" w:cs="宋体"/>
        </w:rPr>
        <w:t>“中高职一体化”</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中本一体化</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人才培养方</w:t>
      </w:r>
      <w:r w:rsidRPr="009420C2">
        <w:rPr>
          <w:rFonts w:asciiTheme="minorEastAsia" w:eastAsiaTheme="minorEastAsia" w:hAnsiTheme="minorEastAsia" w:cs="宋体" w:hint="eastAsia"/>
        </w:rPr>
        <w:t>案以</w:t>
      </w:r>
      <w:r w:rsidRPr="009420C2">
        <w:rPr>
          <w:rFonts w:asciiTheme="minorEastAsia" w:eastAsiaTheme="minorEastAsia" w:hAnsiTheme="minorEastAsia" w:cs="宋体"/>
        </w:rPr>
        <w:t>及</w:t>
      </w:r>
      <w:r w:rsidRPr="009420C2">
        <w:rPr>
          <w:rFonts w:asciiTheme="minorEastAsia" w:eastAsiaTheme="minorEastAsia" w:hAnsiTheme="minorEastAsia" w:cs="宋体" w:hint="eastAsia"/>
        </w:rPr>
        <w:t>岗位</w:t>
      </w:r>
      <w:r w:rsidRPr="009420C2">
        <w:rPr>
          <w:rFonts w:asciiTheme="minorEastAsia" w:eastAsiaTheme="minorEastAsia" w:hAnsiTheme="minorEastAsia" w:cs="宋体"/>
        </w:rPr>
        <w:t>认</w:t>
      </w:r>
      <w:r w:rsidRPr="009420C2">
        <w:rPr>
          <w:rFonts w:asciiTheme="minorEastAsia" w:eastAsiaTheme="minorEastAsia" w:hAnsiTheme="minorEastAsia" w:cs="宋体" w:hint="eastAsia"/>
        </w:rPr>
        <w:t>知提升进行探索</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11月</w:t>
      </w:r>
      <w:r w:rsidRPr="009420C2">
        <w:rPr>
          <w:rFonts w:asciiTheme="minorEastAsia" w:eastAsiaTheme="minorEastAsia" w:hAnsiTheme="minorEastAsia" w:cs="宋体"/>
        </w:rPr>
        <w:t>份，分别组织学生走进</w:t>
      </w:r>
      <w:r w:rsidRPr="009420C2">
        <w:rPr>
          <w:rFonts w:asciiTheme="minorEastAsia" w:eastAsiaTheme="minorEastAsia" w:hAnsiTheme="minorEastAsia" w:cs="宋体" w:hint="eastAsia"/>
        </w:rPr>
        <w:t>衢州</w:t>
      </w:r>
      <w:r w:rsidRPr="009420C2">
        <w:rPr>
          <w:rFonts w:asciiTheme="minorEastAsia" w:eastAsiaTheme="minorEastAsia" w:hAnsiTheme="minorEastAsia" w:cs="宋体"/>
        </w:rPr>
        <w:t>职业技术学</w:t>
      </w:r>
      <w:r w:rsidRPr="009420C2">
        <w:rPr>
          <w:rFonts w:asciiTheme="minorEastAsia" w:eastAsiaTheme="minorEastAsia" w:hAnsiTheme="minorEastAsia" w:cs="宋体" w:hint="eastAsia"/>
        </w:rPr>
        <w:t>院、绍兴</w:t>
      </w:r>
      <w:r w:rsidRPr="009420C2">
        <w:rPr>
          <w:rFonts w:asciiTheme="minorEastAsia" w:eastAsiaTheme="minorEastAsia" w:hAnsiTheme="minorEastAsia" w:cs="宋体"/>
        </w:rPr>
        <w:t>职业技术学院、嘉兴学院</w:t>
      </w:r>
      <w:r w:rsidRPr="009420C2">
        <w:rPr>
          <w:rFonts w:asciiTheme="minorEastAsia" w:eastAsiaTheme="minorEastAsia" w:hAnsiTheme="minorEastAsia" w:cs="宋体" w:hint="eastAsia"/>
        </w:rPr>
        <w:t>和</w:t>
      </w:r>
      <w:r w:rsidRPr="009420C2">
        <w:rPr>
          <w:rFonts w:asciiTheme="minorEastAsia" w:eastAsiaTheme="minorEastAsia" w:hAnsiTheme="minorEastAsia" w:cs="宋体"/>
        </w:rPr>
        <w:t>嘉兴</w:t>
      </w:r>
      <w:r w:rsidRPr="009420C2">
        <w:rPr>
          <w:rFonts w:asciiTheme="minorEastAsia" w:eastAsiaTheme="minorEastAsia" w:hAnsiTheme="minorEastAsia" w:cs="宋体" w:hint="eastAsia"/>
        </w:rPr>
        <w:t>湘</w:t>
      </w:r>
      <w:r w:rsidRPr="009420C2">
        <w:rPr>
          <w:rFonts w:asciiTheme="minorEastAsia" w:eastAsiaTheme="minorEastAsia" w:hAnsiTheme="minorEastAsia" w:cs="宋体"/>
        </w:rPr>
        <w:t>家荡</w:t>
      </w:r>
      <w:r w:rsidRPr="009420C2">
        <w:rPr>
          <w:rFonts w:asciiTheme="minorEastAsia" w:eastAsiaTheme="minorEastAsia" w:hAnsiTheme="minorEastAsia" w:cs="宋体" w:hint="eastAsia"/>
        </w:rPr>
        <w:t>逸</w:t>
      </w:r>
      <w:r w:rsidRPr="009420C2">
        <w:rPr>
          <w:rFonts w:asciiTheme="minorEastAsia" w:eastAsiaTheme="minorEastAsia" w:hAnsiTheme="minorEastAsia" w:cs="宋体"/>
        </w:rPr>
        <w:t>和</w:t>
      </w:r>
      <w:r w:rsidRPr="009420C2">
        <w:rPr>
          <w:rFonts w:asciiTheme="minorEastAsia" w:eastAsiaTheme="minorEastAsia" w:hAnsiTheme="minorEastAsia" w:cs="宋体" w:hint="eastAsia"/>
        </w:rPr>
        <w:t>源</w:t>
      </w:r>
      <w:r w:rsidR="007B387A">
        <w:rPr>
          <w:rFonts w:asciiTheme="minorEastAsia" w:eastAsiaTheme="minorEastAsia" w:hAnsiTheme="minorEastAsia" w:cs="宋体" w:hint="eastAsia"/>
        </w:rPr>
        <w:t>·</w:t>
      </w:r>
      <w:r w:rsidRPr="009420C2">
        <w:rPr>
          <w:rFonts w:asciiTheme="minorEastAsia" w:eastAsiaTheme="minorEastAsia" w:hAnsiTheme="minorEastAsia" w:cs="宋体"/>
        </w:rPr>
        <w:t>颐养中心参观学习，让学生提前</w:t>
      </w:r>
      <w:r w:rsidRPr="009420C2">
        <w:rPr>
          <w:rFonts w:asciiTheme="minorEastAsia" w:eastAsiaTheme="minorEastAsia" w:hAnsiTheme="minorEastAsia" w:cs="宋体" w:hint="eastAsia"/>
        </w:rPr>
        <w:t>感受</w:t>
      </w:r>
      <w:r w:rsidRPr="009420C2">
        <w:rPr>
          <w:rFonts w:asciiTheme="minorEastAsia" w:eastAsiaTheme="minorEastAsia" w:hAnsiTheme="minorEastAsia" w:cs="宋体"/>
        </w:rPr>
        <w:t>高</w:t>
      </w:r>
      <w:r w:rsidRPr="009420C2">
        <w:rPr>
          <w:rFonts w:asciiTheme="minorEastAsia" w:eastAsiaTheme="minorEastAsia" w:hAnsiTheme="minorEastAsia" w:cs="宋体" w:hint="eastAsia"/>
        </w:rPr>
        <w:t>校氛围与</w:t>
      </w:r>
      <w:r w:rsidRPr="009420C2">
        <w:rPr>
          <w:rFonts w:asciiTheme="minorEastAsia" w:eastAsiaTheme="minorEastAsia" w:hAnsiTheme="minorEastAsia" w:cs="宋体"/>
        </w:rPr>
        <w:t>岗位热情，</w:t>
      </w:r>
      <w:r w:rsidRPr="009420C2">
        <w:rPr>
          <w:rFonts w:asciiTheme="minorEastAsia" w:eastAsiaTheme="minorEastAsia" w:hAnsiTheme="minorEastAsia" w:cs="宋体" w:hint="eastAsia"/>
        </w:rPr>
        <w:t>对</w:t>
      </w:r>
      <w:r w:rsidRPr="009420C2">
        <w:rPr>
          <w:rFonts w:asciiTheme="minorEastAsia" w:eastAsiaTheme="minorEastAsia" w:hAnsiTheme="minorEastAsia" w:cs="宋体"/>
        </w:rPr>
        <w:t>高校的专业、</w:t>
      </w:r>
      <w:r w:rsidRPr="009420C2">
        <w:rPr>
          <w:rFonts w:asciiTheme="minorEastAsia" w:eastAsiaTheme="minorEastAsia" w:hAnsiTheme="minorEastAsia" w:cs="宋体" w:hint="eastAsia"/>
        </w:rPr>
        <w:t>课</w:t>
      </w:r>
      <w:r w:rsidRPr="009420C2">
        <w:rPr>
          <w:rFonts w:asciiTheme="minorEastAsia" w:eastAsiaTheme="minorEastAsia" w:hAnsiTheme="minorEastAsia" w:cs="宋体"/>
        </w:rPr>
        <w:t>程及未来的发展与要求有初步的了解</w:t>
      </w:r>
      <w:r w:rsidRPr="009420C2">
        <w:rPr>
          <w:rFonts w:asciiTheme="minorEastAsia" w:eastAsiaTheme="minorEastAsia" w:hAnsiTheme="minorEastAsia" w:cs="宋体" w:hint="eastAsia"/>
        </w:rPr>
        <w:t>。1</w:t>
      </w:r>
      <w:r w:rsidRPr="009420C2">
        <w:rPr>
          <w:rFonts w:asciiTheme="minorEastAsia" w:eastAsiaTheme="minorEastAsia" w:hAnsiTheme="minorEastAsia" w:cs="宋体"/>
        </w:rPr>
        <w:t>2</w:t>
      </w:r>
      <w:r w:rsidRPr="009420C2">
        <w:rPr>
          <w:rFonts w:asciiTheme="minorEastAsia" w:eastAsiaTheme="minorEastAsia" w:hAnsiTheme="minorEastAsia" w:cs="宋体" w:hint="eastAsia"/>
        </w:rPr>
        <w:t>月</w:t>
      </w:r>
      <w:r w:rsidRPr="009420C2">
        <w:rPr>
          <w:rFonts w:asciiTheme="minorEastAsia" w:eastAsiaTheme="minorEastAsia" w:hAnsiTheme="minorEastAsia" w:cs="宋体"/>
        </w:rPr>
        <w:t>份</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在海宁市中职课堂</w:t>
      </w:r>
      <w:r w:rsidRPr="009420C2">
        <w:rPr>
          <w:rFonts w:asciiTheme="minorEastAsia" w:eastAsiaTheme="minorEastAsia" w:hAnsiTheme="minorEastAsia" w:cs="宋体" w:hint="eastAsia"/>
        </w:rPr>
        <w:t>“三教</w:t>
      </w:r>
      <w:r w:rsidRPr="009420C2">
        <w:rPr>
          <w:rFonts w:asciiTheme="minorEastAsia" w:eastAsiaTheme="minorEastAsia" w:hAnsiTheme="minorEastAsia" w:cs="宋体"/>
        </w:rPr>
        <w:t>改革</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诊断教学</w:t>
      </w:r>
      <w:r w:rsidRPr="009420C2">
        <w:rPr>
          <w:rFonts w:asciiTheme="minorEastAsia" w:eastAsiaTheme="minorEastAsia" w:hAnsiTheme="minorEastAsia" w:cs="宋体" w:hint="eastAsia"/>
        </w:rPr>
        <w:t>基础</w:t>
      </w:r>
      <w:r w:rsidRPr="009420C2">
        <w:rPr>
          <w:rFonts w:asciiTheme="minorEastAsia" w:eastAsiaTheme="minorEastAsia" w:hAnsiTheme="minorEastAsia" w:cs="宋体"/>
        </w:rPr>
        <w:t>上，</w:t>
      </w:r>
      <w:r w:rsidRPr="009420C2">
        <w:rPr>
          <w:rFonts w:asciiTheme="minorEastAsia" w:eastAsiaTheme="minorEastAsia" w:hAnsiTheme="minorEastAsia" w:cs="宋体" w:hint="eastAsia"/>
        </w:rPr>
        <w:t>学</w:t>
      </w:r>
      <w:r w:rsidRPr="009420C2">
        <w:rPr>
          <w:rFonts w:asciiTheme="minorEastAsia" w:eastAsiaTheme="minorEastAsia" w:hAnsiTheme="minorEastAsia" w:cs="宋体"/>
        </w:rPr>
        <w:t>校开展</w:t>
      </w:r>
      <w:r w:rsidRPr="009420C2">
        <w:rPr>
          <w:rFonts w:asciiTheme="minorEastAsia" w:eastAsiaTheme="minorEastAsia" w:hAnsiTheme="minorEastAsia" w:cs="宋体" w:hint="eastAsia"/>
        </w:rPr>
        <w:t>了</w:t>
      </w:r>
      <w:r w:rsidRPr="009420C2">
        <w:rPr>
          <w:rFonts w:asciiTheme="minorEastAsia" w:eastAsiaTheme="minorEastAsia" w:hAnsiTheme="minorEastAsia" w:cs="宋体"/>
        </w:rPr>
        <w:t>教学研讨活动，</w:t>
      </w:r>
      <w:r w:rsidRPr="009420C2">
        <w:rPr>
          <w:rFonts w:asciiTheme="minorEastAsia" w:eastAsiaTheme="minorEastAsia" w:hAnsiTheme="minorEastAsia" w:cs="宋体" w:hint="eastAsia"/>
        </w:rPr>
        <w:t>积极推进“以问题</w:t>
      </w:r>
      <w:r w:rsidRPr="009420C2">
        <w:rPr>
          <w:rFonts w:asciiTheme="minorEastAsia" w:eastAsiaTheme="minorEastAsia" w:hAnsiTheme="minorEastAsia" w:cs="宋体"/>
        </w:rPr>
        <w:t>导向</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为突破口，以</w:t>
      </w:r>
      <w:r w:rsidRPr="009420C2">
        <w:rPr>
          <w:rFonts w:asciiTheme="minorEastAsia" w:eastAsiaTheme="minorEastAsia" w:hAnsiTheme="minorEastAsia" w:cs="宋体" w:hint="eastAsia"/>
        </w:rPr>
        <w:t>“精彩课堂”评价为核心的教学方法创新实践，结合学生和课程特点，注重“德育渗透”和信息化教学手段应用，探索开展案例教学、情景模拟教学、仿真实践教学等多种形式的教学方法改革，激发学生学习兴趣，提升课程教学质量。</w:t>
      </w:r>
    </w:p>
    <w:p w:rsidR="00371CE3" w:rsidRPr="009420C2" w:rsidRDefault="00187E96" w:rsidP="00187E96">
      <w:pPr>
        <w:pStyle w:val="aa"/>
        <w:adjustRightInd w:val="0"/>
        <w:snapToGrid w:val="0"/>
        <w:spacing w:beforeAutospacing="0" w:afterAutospacing="0" w:line="360" w:lineRule="auto"/>
        <w:ind w:firstLineChars="200" w:firstLine="480"/>
        <w:rPr>
          <w:rFonts w:ascii="宋体" w:hAnsi="宋体" w:cs="宋体"/>
          <w:szCs w:val="22"/>
        </w:rPr>
      </w:pPr>
      <w:r w:rsidRPr="009420C2">
        <w:rPr>
          <w:rFonts w:asciiTheme="minorEastAsia" w:eastAsiaTheme="minorEastAsia" w:hAnsiTheme="minorEastAsia" w:cs="宋体" w:hint="eastAsia"/>
        </w:rPr>
        <w:t>在新</w:t>
      </w:r>
      <w:r w:rsidRPr="009420C2">
        <w:rPr>
          <w:rFonts w:asciiTheme="minorEastAsia" w:eastAsiaTheme="minorEastAsia" w:hAnsiTheme="minorEastAsia" w:cs="宋体"/>
        </w:rPr>
        <w:t>冠疫情的冲击下，</w:t>
      </w:r>
      <w:r w:rsidRPr="009420C2">
        <w:rPr>
          <w:rFonts w:asciiTheme="minorEastAsia" w:eastAsiaTheme="minorEastAsia" w:hAnsiTheme="minorEastAsia" w:cs="宋体" w:hint="eastAsia"/>
        </w:rPr>
        <w:t>学校</w:t>
      </w:r>
      <w:r w:rsidRPr="009420C2">
        <w:rPr>
          <w:rFonts w:asciiTheme="minorEastAsia" w:eastAsiaTheme="minorEastAsia" w:hAnsiTheme="minorEastAsia" w:cs="宋体"/>
        </w:rPr>
        <w:t>也借机寻求教学新的突破点，通过线上培训、实践应用的模式大力发展教师的信息化教学水平，不断提升现代化教学能力。</w:t>
      </w:r>
      <w:r w:rsidRPr="009420C2">
        <w:rPr>
          <w:rFonts w:asciiTheme="minorEastAsia" w:eastAsiaTheme="minorEastAsia" w:hAnsiTheme="minorEastAsia" w:cs="宋体" w:hint="eastAsia"/>
        </w:rPr>
        <w:t>2020年</w:t>
      </w:r>
      <w:r w:rsidRPr="009420C2">
        <w:rPr>
          <w:rFonts w:asciiTheme="minorEastAsia" w:eastAsiaTheme="minorEastAsia" w:hAnsiTheme="minorEastAsia" w:cs="宋体"/>
        </w:rPr>
        <w:t>初，在</w:t>
      </w:r>
      <w:r w:rsidRPr="009420C2">
        <w:rPr>
          <w:rFonts w:asciiTheme="minorEastAsia" w:eastAsiaTheme="minorEastAsia" w:hAnsiTheme="minorEastAsia" w:cs="宋体" w:hint="eastAsia"/>
        </w:rPr>
        <w:t>以</w:t>
      </w:r>
      <w:r w:rsidRPr="009420C2">
        <w:rPr>
          <w:rFonts w:asciiTheme="minorEastAsia" w:eastAsiaTheme="minorEastAsia" w:hAnsiTheme="minorEastAsia" w:cs="宋体"/>
        </w:rPr>
        <w:t>“</w:t>
      </w:r>
      <w:r w:rsidRPr="009420C2">
        <w:rPr>
          <w:rFonts w:asciiTheme="minorEastAsia" w:eastAsiaTheme="minorEastAsia" w:hAnsiTheme="minorEastAsia" w:cs="宋体" w:hint="eastAsia"/>
        </w:rPr>
        <w:t>停</w:t>
      </w:r>
      <w:r w:rsidRPr="009420C2">
        <w:rPr>
          <w:rFonts w:asciiTheme="minorEastAsia" w:eastAsiaTheme="minorEastAsia" w:hAnsiTheme="minorEastAsia" w:cs="宋体"/>
        </w:rPr>
        <w:t>课不停学”</w:t>
      </w:r>
      <w:r w:rsidRPr="009420C2">
        <w:rPr>
          <w:rFonts w:asciiTheme="minorEastAsia" w:eastAsiaTheme="minorEastAsia" w:hAnsiTheme="minorEastAsia" w:cs="宋体" w:hint="eastAsia"/>
        </w:rPr>
        <w:t>的</w:t>
      </w:r>
      <w:r w:rsidRPr="009420C2">
        <w:rPr>
          <w:rFonts w:asciiTheme="minorEastAsia" w:eastAsiaTheme="minorEastAsia" w:hAnsiTheme="minorEastAsia" w:cs="宋体"/>
        </w:rPr>
        <w:t>方针指引下，继续保障好学生的学习权力与教学任务</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分阶段、有步骤地实施网络教学</w:t>
      </w:r>
      <w:r w:rsidRPr="009420C2">
        <w:rPr>
          <w:rFonts w:asciiTheme="minorEastAsia" w:eastAsiaTheme="minorEastAsia" w:hAnsiTheme="minorEastAsia" w:cs="宋体" w:hint="eastAsia"/>
        </w:rPr>
        <w:t>。8月</w:t>
      </w:r>
      <w:r w:rsidRPr="009420C2">
        <w:rPr>
          <w:rFonts w:asciiTheme="minorEastAsia" w:eastAsiaTheme="minorEastAsia" w:hAnsiTheme="minorEastAsia" w:cs="宋体"/>
        </w:rPr>
        <w:t>，我校所有护理专业老师放弃</w:t>
      </w:r>
      <w:r w:rsidRPr="009420C2">
        <w:rPr>
          <w:rFonts w:asciiTheme="minorEastAsia" w:eastAsiaTheme="minorEastAsia" w:hAnsiTheme="minorEastAsia" w:cs="宋体" w:hint="eastAsia"/>
        </w:rPr>
        <w:t>休息</w:t>
      </w:r>
      <w:r w:rsidRPr="009420C2">
        <w:rPr>
          <w:rFonts w:asciiTheme="minorEastAsia" w:eastAsiaTheme="minorEastAsia" w:hAnsiTheme="minorEastAsia" w:cs="宋体"/>
        </w:rPr>
        <w:t>，对我</w:t>
      </w:r>
      <w:r w:rsidRPr="009420C2">
        <w:rPr>
          <w:rFonts w:asciiTheme="minorEastAsia" w:eastAsiaTheme="minorEastAsia" w:hAnsiTheme="minorEastAsia" w:cs="宋体" w:hint="eastAsia"/>
        </w:rPr>
        <w:t>校448名</w:t>
      </w:r>
      <w:r w:rsidRPr="009420C2">
        <w:rPr>
          <w:rFonts w:asciiTheme="minorEastAsia" w:eastAsiaTheme="minorEastAsia" w:hAnsiTheme="minorEastAsia" w:cs="宋体"/>
        </w:rPr>
        <w:t>参加护</w:t>
      </w:r>
      <w:r w:rsidRPr="009420C2">
        <w:rPr>
          <w:rFonts w:asciiTheme="minorEastAsia" w:eastAsiaTheme="minorEastAsia" w:hAnsiTheme="minorEastAsia" w:cs="宋体" w:hint="eastAsia"/>
        </w:rPr>
        <w:t>士</w:t>
      </w:r>
      <w:r w:rsidRPr="009420C2">
        <w:rPr>
          <w:rFonts w:asciiTheme="minorEastAsia" w:eastAsiaTheme="minorEastAsia" w:hAnsiTheme="minorEastAsia" w:cs="宋体"/>
        </w:rPr>
        <w:t>执业资格证书考试的学生</w:t>
      </w:r>
      <w:r w:rsidRPr="009420C2">
        <w:rPr>
          <w:rFonts w:asciiTheme="minorEastAsia" w:eastAsiaTheme="minorEastAsia" w:hAnsiTheme="minorEastAsia" w:cs="宋体" w:hint="eastAsia"/>
        </w:rPr>
        <w:t>开设</w:t>
      </w:r>
      <w:r w:rsidRPr="009420C2">
        <w:rPr>
          <w:rFonts w:asciiTheme="minorEastAsia" w:eastAsiaTheme="minorEastAsia" w:hAnsiTheme="minorEastAsia" w:cs="宋体"/>
        </w:rPr>
        <w:t>在线网络课堂</w:t>
      </w:r>
      <w:r w:rsidRPr="009420C2">
        <w:rPr>
          <w:rFonts w:asciiTheme="minorEastAsia" w:eastAsiaTheme="minorEastAsia" w:hAnsiTheme="minorEastAsia" w:cs="宋体" w:hint="eastAsia"/>
        </w:rPr>
        <w:t>，</w:t>
      </w:r>
      <w:r w:rsidRPr="009420C2">
        <w:rPr>
          <w:rFonts w:asciiTheme="minorEastAsia" w:eastAsiaTheme="minorEastAsia" w:hAnsiTheme="minorEastAsia" w:cs="宋体"/>
        </w:rPr>
        <w:t>这一年来，</w:t>
      </w:r>
      <w:r w:rsidR="007B387A">
        <w:rPr>
          <w:rFonts w:asciiTheme="minorEastAsia" w:eastAsiaTheme="minorEastAsia" w:hAnsiTheme="minorEastAsia" w:cs="宋体" w:hint="eastAsia"/>
        </w:rPr>
        <w:t>线</w:t>
      </w:r>
      <w:r w:rsidR="007B387A">
        <w:rPr>
          <w:rFonts w:asciiTheme="minorEastAsia" w:eastAsiaTheme="minorEastAsia" w:hAnsiTheme="minorEastAsia" w:cs="宋体"/>
        </w:rPr>
        <w:t>上教</w:t>
      </w:r>
      <w:r w:rsidR="007B387A">
        <w:rPr>
          <w:rFonts w:asciiTheme="minorEastAsia" w:eastAsiaTheme="minorEastAsia" w:hAnsiTheme="minorEastAsia" w:cs="宋体" w:hint="eastAsia"/>
        </w:rPr>
        <w:t>学</w:t>
      </w:r>
      <w:r w:rsidR="007B387A">
        <w:rPr>
          <w:rFonts w:asciiTheme="minorEastAsia" w:eastAsiaTheme="minorEastAsia" w:hAnsiTheme="minorEastAsia" w:cs="宋体"/>
        </w:rPr>
        <w:t>从新</w:t>
      </w:r>
      <w:r w:rsidR="007B387A">
        <w:rPr>
          <w:rFonts w:asciiTheme="minorEastAsia" w:eastAsiaTheme="minorEastAsia" w:hAnsiTheme="minorEastAsia" w:cs="宋体" w:hint="eastAsia"/>
        </w:rPr>
        <w:t>尝试</w:t>
      </w:r>
      <w:r w:rsidRPr="009420C2">
        <w:rPr>
          <w:rFonts w:asciiTheme="minorEastAsia" w:eastAsiaTheme="minorEastAsia" w:hAnsiTheme="minorEastAsia" w:cs="宋体"/>
        </w:rPr>
        <w:t>成为新时</w:t>
      </w:r>
      <w:r w:rsidRPr="009420C2">
        <w:rPr>
          <w:rFonts w:asciiTheme="minorEastAsia" w:eastAsiaTheme="minorEastAsia" w:hAnsiTheme="minorEastAsia" w:cs="宋体" w:hint="eastAsia"/>
        </w:rPr>
        <w:t>尚</w:t>
      </w:r>
      <w:r w:rsidRPr="009420C2">
        <w:rPr>
          <w:rFonts w:asciiTheme="minorEastAsia" w:eastAsiaTheme="minorEastAsia" w:hAnsiTheme="minorEastAsia" w:cs="宋体"/>
        </w:rPr>
        <w:t>。</w:t>
      </w:r>
    </w:p>
    <w:p w:rsidR="00371CE3" w:rsidRPr="00116AFE" w:rsidRDefault="00627219">
      <w:pPr>
        <w:pStyle w:val="2"/>
        <w:keepNext w:val="0"/>
        <w:keepLines w:val="0"/>
        <w:adjustRightInd w:val="0"/>
        <w:spacing w:line="360" w:lineRule="auto"/>
        <w:ind w:firstLineChars="200" w:firstLine="562"/>
        <w:rPr>
          <w:sz w:val="28"/>
          <w:szCs w:val="28"/>
        </w:rPr>
      </w:pPr>
      <w:bookmarkStart w:id="38" w:name="_Toc61958698"/>
      <w:bookmarkEnd w:id="29"/>
      <w:bookmarkEnd w:id="30"/>
      <w:bookmarkEnd w:id="31"/>
      <w:bookmarkEnd w:id="32"/>
      <w:r w:rsidRPr="00116AFE">
        <w:rPr>
          <w:rFonts w:hint="eastAsia"/>
          <w:sz w:val="28"/>
          <w:szCs w:val="28"/>
        </w:rPr>
        <w:t>3.3</w:t>
      </w:r>
      <w:r w:rsidRPr="00116AFE">
        <w:rPr>
          <w:rFonts w:hint="eastAsia"/>
          <w:sz w:val="28"/>
          <w:szCs w:val="28"/>
        </w:rPr>
        <w:t>教师培养培训</w:t>
      </w:r>
      <w:bookmarkEnd w:id="38"/>
    </w:p>
    <w:p w:rsidR="005677C0" w:rsidRPr="009420C2" w:rsidRDefault="005677C0" w:rsidP="005677C0">
      <w:pPr>
        <w:spacing w:line="360" w:lineRule="auto"/>
        <w:ind w:firstLineChars="200" w:firstLine="480"/>
        <w:rPr>
          <w:sz w:val="24"/>
        </w:rPr>
      </w:pPr>
      <w:r w:rsidRPr="009420C2">
        <w:rPr>
          <w:rFonts w:hint="eastAsia"/>
          <w:sz w:val="24"/>
        </w:rPr>
        <w:lastRenderedPageBreak/>
        <w:t>2020</w:t>
      </w:r>
      <w:r w:rsidRPr="009420C2">
        <w:rPr>
          <w:rFonts w:hint="eastAsia"/>
          <w:sz w:val="24"/>
        </w:rPr>
        <w:t>年，学校进一步完善了促进教师专业成长的制度和措施，并认真按照《教师发展“十三五”规划》的建设思路，通过“梯队建设，重点培养、外引内培、有效激励”四项举措，通过“平台培训、临床实践、结对培养、科研引领、竞赛助推”五条培育路径，在教师教育教学能力提升，双师素质形成、名优教师培养等方面取得了一定成效。</w:t>
      </w:r>
      <w:r w:rsidRPr="009420C2">
        <w:rPr>
          <w:rFonts w:hint="eastAsia"/>
          <w:sz w:val="24"/>
        </w:rPr>
        <w:t xml:space="preserve"> </w:t>
      </w:r>
    </w:p>
    <w:p w:rsidR="005677C0" w:rsidRPr="009420C2" w:rsidRDefault="005677C0" w:rsidP="005677C0">
      <w:pPr>
        <w:spacing w:line="360" w:lineRule="auto"/>
        <w:ind w:firstLineChars="200" w:firstLine="480"/>
        <w:rPr>
          <w:rFonts w:asciiTheme="minorEastAsia" w:eastAsiaTheme="minorEastAsia" w:hAnsiTheme="minorEastAsia" w:cs="宋体"/>
          <w:kern w:val="0"/>
          <w:sz w:val="24"/>
        </w:rPr>
      </w:pPr>
      <w:r w:rsidRPr="009420C2">
        <w:rPr>
          <w:rFonts w:hint="eastAsia"/>
          <w:sz w:val="24"/>
        </w:rPr>
        <w:t>2020</w:t>
      </w:r>
      <w:r w:rsidRPr="009420C2">
        <w:rPr>
          <w:rFonts w:hint="eastAsia"/>
          <w:sz w:val="24"/>
        </w:rPr>
        <w:t>年度，学校组织教师参加各级各类教育培训</w:t>
      </w:r>
      <w:r w:rsidRPr="009420C2">
        <w:rPr>
          <w:rFonts w:hint="eastAsia"/>
          <w:sz w:val="24"/>
        </w:rPr>
        <w:t>209</w:t>
      </w:r>
      <w:r w:rsidRPr="009420C2">
        <w:rPr>
          <w:rFonts w:hint="eastAsia"/>
          <w:sz w:val="24"/>
        </w:rPr>
        <w:t>人次。在省、市级各类教学能力比赛中获奖</w:t>
      </w:r>
      <w:r w:rsidRPr="009420C2">
        <w:rPr>
          <w:rFonts w:hint="eastAsia"/>
          <w:sz w:val="24"/>
        </w:rPr>
        <w:t>18</w:t>
      </w:r>
      <w:r w:rsidRPr="009420C2">
        <w:rPr>
          <w:rFonts w:hint="eastAsia"/>
          <w:sz w:val="24"/>
        </w:rPr>
        <w:t>项，其中卢军、卢英菊、侯尚燕、虞镇华四位老师组成的教学团队获得“</w:t>
      </w:r>
      <w:r w:rsidRPr="009420C2">
        <w:rPr>
          <w:rFonts w:hint="eastAsia"/>
          <w:sz w:val="24"/>
        </w:rPr>
        <w:t>2020</w:t>
      </w:r>
      <w:r w:rsidRPr="009420C2">
        <w:rPr>
          <w:rFonts w:hint="eastAsia"/>
          <w:sz w:val="24"/>
        </w:rPr>
        <w:t>年浙江省职业院校教师教学能力比赛专业（技能）课程一组”二等奖；获得嘉兴市级教师教学能力大赛一等奖</w:t>
      </w:r>
      <w:r w:rsidRPr="009420C2">
        <w:rPr>
          <w:rFonts w:hint="eastAsia"/>
          <w:sz w:val="24"/>
        </w:rPr>
        <w:t>1</w:t>
      </w:r>
      <w:r w:rsidRPr="009420C2">
        <w:rPr>
          <w:rFonts w:hint="eastAsia"/>
          <w:sz w:val="24"/>
        </w:rPr>
        <w:t>项，三等奖</w:t>
      </w:r>
      <w:r w:rsidRPr="009420C2">
        <w:rPr>
          <w:rFonts w:hint="eastAsia"/>
          <w:sz w:val="24"/>
        </w:rPr>
        <w:t>1</w:t>
      </w:r>
      <w:r w:rsidRPr="009420C2">
        <w:rPr>
          <w:rFonts w:hint="eastAsia"/>
          <w:sz w:val="24"/>
        </w:rPr>
        <w:t>项；获得嘉兴市多彩课堂一等</w:t>
      </w:r>
      <w:r w:rsidRPr="009420C2">
        <w:rPr>
          <w:rFonts w:hint="eastAsia"/>
          <w:sz w:val="24"/>
        </w:rPr>
        <w:t>2</w:t>
      </w:r>
      <w:r w:rsidRPr="009420C2">
        <w:rPr>
          <w:rFonts w:hint="eastAsia"/>
          <w:sz w:val="24"/>
        </w:rPr>
        <w:t>项，二等奖</w:t>
      </w:r>
      <w:r w:rsidRPr="009420C2">
        <w:rPr>
          <w:rFonts w:hint="eastAsia"/>
          <w:sz w:val="24"/>
        </w:rPr>
        <w:t>2</w:t>
      </w:r>
      <w:r w:rsidRPr="009420C2">
        <w:rPr>
          <w:rFonts w:hint="eastAsia"/>
          <w:sz w:val="24"/>
        </w:rPr>
        <w:t>项，三等奖</w:t>
      </w:r>
      <w:r w:rsidRPr="009420C2">
        <w:rPr>
          <w:rFonts w:hint="eastAsia"/>
          <w:sz w:val="24"/>
        </w:rPr>
        <w:t>4</w:t>
      </w:r>
      <w:r w:rsidRPr="009420C2">
        <w:rPr>
          <w:rFonts w:hint="eastAsia"/>
          <w:sz w:val="24"/>
        </w:rPr>
        <w:t>项；获得海宁市教学能力比赛一等奖</w:t>
      </w:r>
      <w:r w:rsidRPr="009420C2">
        <w:rPr>
          <w:rFonts w:hint="eastAsia"/>
          <w:sz w:val="24"/>
        </w:rPr>
        <w:t>2</w:t>
      </w:r>
      <w:r w:rsidRPr="009420C2">
        <w:rPr>
          <w:rFonts w:hint="eastAsia"/>
          <w:sz w:val="24"/>
        </w:rPr>
        <w:t>项，二等奖</w:t>
      </w:r>
      <w:r w:rsidRPr="009420C2">
        <w:rPr>
          <w:rFonts w:hint="eastAsia"/>
          <w:sz w:val="24"/>
        </w:rPr>
        <w:t>1</w:t>
      </w:r>
      <w:r w:rsidRPr="009420C2">
        <w:rPr>
          <w:rFonts w:hint="eastAsia"/>
          <w:sz w:val="24"/>
        </w:rPr>
        <w:t>项；获得海宁市信息化教学设计与说课比赛一等奖</w:t>
      </w:r>
      <w:r w:rsidRPr="009420C2">
        <w:rPr>
          <w:rFonts w:hint="eastAsia"/>
          <w:sz w:val="24"/>
        </w:rPr>
        <w:t>2</w:t>
      </w:r>
      <w:r w:rsidRPr="009420C2">
        <w:rPr>
          <w:rFonts w:hint="eastAsia"/>
          <w:sz w:val="24"/>
        </w:rPr>
        <w:t>项，二等奖</w:t>
      </w:r>
      <w:r w:rsidRPr="009420C2">
        <w:rPr>
          <w:rFonts w:hint="eastAsia"/>
          <w:sz w:val="24"/>
        </w:rPr>
        <w:t>4</w:t>
      </w:r>
      <w:r w:rsidRPr="009420C2">
        <w:rPr>
          <w:rFonts w:hint="eastAsia"/>
          <w:sz w:val="24"/>
        </w:rPr>
        <w:t>项。</w:t>
      </w:r>
    </w:p>
    <w:p w:rsidR="00371CE3" w:rsidRPr="00116AFE" w:rsidRDefault="00627219" w:rsidP="005677C0">
      <w:pPr>
        <w:pStyle w:val="2"/>
        <w:keepNext w:val="0"/>
        <w:keepLines w:val="0"/>
        <w:adjustRightInd w:val="0"/>
        <w:snapToGrid w:val="0"/>
        <w:spacing w:line="360" w:lineRule="auto"/>
        <w:ind w:firstLineChars="200" w:firstLine="562"/>
        <w:rPr>
          <w:sz w:val="28"/>
          <w:szCs w:val="28"/>
        </w:rPr>
      </w:pPr>
      <w:bookmarkStart w:id="39" w:name="_Toc61958699"/>
      <w:r w:rsidRPr="00116AFE">
        <w:rPr>
          <w:rFonts w:hint="eastAsia"/>
          <w:sz w:val="28"/>
          <w:szCs w:val="28"/>
        </w:rPr>
        <w:t>3.4</w:t>
      </w:r>
      <w:r w:rsidRPr="00116AFE">
        <w:rPr>
          <w:rFonts w:hint="eastAsia"/>
          <w:sz w:val="28"/>
          <w:szCs w:val="28"/>
        </w:rPr>
        <w:t>规范管理</w:t>
      </w:r>
      <w:bookmarkEnd w:id="39"/>
    </w:p>
    <w:p w:rsidR="00371CE3" w:rsidRPr="009420C2" w:rsidRDefault="00627219">
      <w:pPr>
        <w:pStyle w:val="2"/>
        <w:keepNext w:val="0"/>
        <w:keepLines w:val="0"/>
        <w:adjustRightInd w:val="0"/>
        <w:snapToGrid w:val="0"/>
        <w:spacing w:line="360" w:lineRule="auto"/>
        <w:ind w:firstLineChars="250" w:firstLine="602"/>
        <w:rPr>
          <w:rFonts w:ascii="黑体"/>
          <w:sz w:val="24"/>
        </w:rPr>
      </w:pPr>
      <w:bookmarkStart w:id="40" w:name="_Toc61958700"/>
      <w:r w:rsidRPr="009420C2">
        <w:rPr>
          <w:rFonts w:ascii="黑体" w:hAnsi="黑体"/>
          <w:sz w:val="24"/>
        </w:rPr>
        <w:t>3.4.1</w:t>
      </w:r>
      <w:r w:rsidRPr="009420C2">
        <w:rPr>
          <w:rFonts w:ascii="黑体" w:hAnsi="黑体" w:hint="eastAsia"/>
          <w:sz w:val="24"/>
        </w:rPr>
        <w:t>教学管理</w:t>
      </w:r>
      <w:bookmarkEnd w:id="40"/>
    </w:p>
    <w:p w:rsidR="00371CE3" w:rsidRPr="009420C2" w:rsidRDefault="00627219">
      <w:pPr>
        <w:spacing w:line="360" w:lineRule="auto"/>
        <w:ind w:firstLineChars="200" w:firstLine="482"/>
        <w:rPr>
          <w:rFonts w:ascii="宋体"/>
          <w:sz w:val="24"/>
        </w:rPr>
      </w:pPr>
      <w:r w:rsidRPr="009420C2">
        <w:rPr>
          <w:rFonts w:hint="eastAsia"/>
          <w:b/>
          <w:sz w:val="24"/>
        </w:rPr>
        <w:t>教学常规落到</w:t>
      </w:r>
      <w:r w:rsidRPr="009420C2">
        <w:rPr>
          <w:b/>
          <w:sz w:val="24"/>
        </w:rPr>
        <w:t>实处</w:t>
      </w:r>
      <w:r w:rsidR="008D13E3" w:rsidRPr="009420C2">
        <w:rPr>
          <w:rFonts w:hint="eastAsia"/>
          <w:b/>
          <w:sz w:val="24"/>
        </w:rPr>
        <w:t xml:space="preserve"> </w:t>
      </w:r>
      <w:r w:rsidRPr="009420C2">
        <w:rPr>
          <w:rFonts w:hint="eastAsia"/>
          <w:sz w:val="24"/>
        </w:rPr>
        <w:t>学校按照《嘉兴市中职教学管理评估标准》以及学校《教学工作考核评价办法》、《教学常规管理制度》、《教师听课制度》、《考试管理规定》等制度，狠抓教学管理的规范化和精细化。</w:t>
      </w:r>
      <w:r w:rsidRPr="009420C2">
        <w:rPr>
          <w:rFonts w:ascii="宋体" w:hAnsi="宋体" w:hint="eastAsia"/>
          <w:sz w:val="24"/>
        </w:rPr>
        <w:t>课程教学计划实行教研组与教务处两级审核，并严格督查教学计划的执行情况。</w:t>
      </w:r>
      <w:r w:rsidRPr="009420C2">
        <w:rPr>
          <w:rFonts w:hint="eastAsia"/>
          <w:sz w:val="24"/>
        </w:rPr>
        <w:t>日常教学严格执行教师调课、代课、停课、加课等提前申请审批制度。</w:t>
      </w:r>
      <w:r w:rsidRPr="009420C2">
        <w:rPr>
          <w:rFonts w:ascii="宋体" w:hAnsi="宋体" w:hint="eastAsia"/>
          <w:sz w:val="24"/>
        </w:rPr>
        <w:t>按教学课时要求书写教案，认真做到“六备”，并进行定期与不定期地检查教案。作业布置要求每节有作业，有作业必须批阅，每次批阅必有讲评。严格做好考试的命题、考务、阅卷、成绩统计、成绩发布、成绩分析等，严把命题关，保密关，严肃考风考纪，阅卷评分公平公正。</w:t>
      </w:r>
      <w:r w:rsidRPr="009420C2">
        <w:rPr>
          <w:rFonts w:ascii="宋体" w:hAnsi="宋体"/>
          <w:sz w:val="24"/>
        </w:rPr>
        <w:t xml:space="preserve"> </w:t>
      </w:r>
    </w:p>
    <w:p w:rsidR="00371CE3" w:rsidRPr="009420C2" w:rsidRDefault="00627219">
      <w:pPr>
        <w:spacing w:line="360" w:lineRule="auto"/>
        <w:ind w:firstLineChars="200" w:firstLine="482"/>
        <w:rPr>
          <w:rFonts w:asciiTheme="minorEastAsia" w:eastAsiaTheme="minorEastAsia" w:hAnsiTheme="minorEastAsia"/>
          <w:sz w:val="24"/>
        </w:rPr>
      </w:pPr>
      <w:r w:rsidRPr="009420C2">
        <w:rPr>
          <w:rFonts w:ascii="宋体" w:hAnsi="宋体" w:hint="eastAsia"/>
          <w:b/>
          <w:sz w:val="24"/>
        </w:rPr>
        <w:t>课堂教学追求实</w:t>
      </w:r>
      <w:r w:rsidRPr="009420C2">
        <w:rPr>
          <w:rFonts w:ascii="宋体" w:hAnsi="宋体"/>
          <w:b/>
          <w:sz w:val="24"/>
        </w:rPr>
        <w:t>效</w:t>
      </w:r>
      <w:r w:rsidR="008D13E3" w:rsidRPr="009420C2">
        <w:rPr>
          <w:rFonts w:ascii="宋体" w:hAnsi="宋体" w:hint="eastAsia"/>
          <w:b/>
          <w:sz w:val="24"/>
        </w:rPr>
        <w:t xml:space="preserve"> </w:t>
      </w:r>
      <w:r w:rsidRPr="009420C2">
        <w:rPr>
          <w:rFonts w:ascii="宋体" w:hAnsi="宋体" w:hint="eastAsia"/>
          <w:sz w:val="24"/>
        </w:rPr>
        <w:t>认真抓好《班级课堂教学日志》、《教务日志》等真实记录，发现问题及时处理。严格落实课堂安全责任，每节课实行点名报告制度。完善三级课堂监管机制。建立并实行听课评价组、校级教学指导小组、专业主任和教研组长推门听课制度，及时反馈评课意见。实行教学班级的定期访谈制，认真听取教师与学生的意见，掌握校内外有关教学动态，及时改进工作。学校领导、教务处</w:t>
      </w:r>
      <w:r w:rsidR="00997EF6" w:rsidRPr="009420C2">
        <w:rPr>
          <w:rFonts w:ascii="宋体" w:hAnsi="宋体" w:hint="eastAsia"/>
          <w:sz w:val="24"/>
        </w:rPr>
        <w:t>、督导处</w:t>
      </w:r>
      <w:r w:rsidRPr="009420C2">
        <w:rPr>
          <w:rFonts w:ascii="宋体" w:hAnsi="宋体" w:hint="eastAsia"/>
          <w:sz w:val="24"/>
        </w:rPr>
        <w:t>不定期进行课堂教学电子巡查和实地巡查，发现问题及时反馈与解决，教学巡查与学期教学考核相挂钩。</w:t>
      </w:r>
    </w:p>
    <w:p w:rsidR="00371CE3" w:rsidRPr="009420C2" w:rsidRDefault="00627219">
      <w:pPr>
        <w:pStyle w:val="2"/>
        <w:keepNext w:val="0"/>
        <w:keepLines w:val="0"/>
        <w:adjustRightInd w:val="0"/>
        <w:snapToGrid w:val="0"/>
        <w:spacing w:line="360" w:lineRule="auto"/>
        <w:ind w:firstLineChars="200" w:firstLine="482"/>
        <w:rPr>
          <w:rFonts w:ascii="黑体" w:hAnsi="黑体"/>
          <w:sz w:val="24"/>
        </w:rPr>
      </w:pPr>
      <w:bookmarkStart w:id="41" w:name="_Toc61958701"/>
      <w:r w:rsidRPr="009420C2">
        <w:rPr>
          <w:rFonts w:ascii="黑体" w:hAnsi="黑体" w:hint="eastAsia"/>
          <w:sz w:val="24"/>
        </w:rPr>
        <w:t>3.4.2学生管理</w:t>
      </w:r>
      <w:bookmarkEnd w:id="41"/>
    </w:p>
    <w:p w:rsidR="003456B2" w:rsidRPr="009420C2" w:rsidRDefault="003456B2" w:rsidP="003456B2">
      <w:pPr>
        <w:spacing w:line="360" w:lineRule="auto"/>
        <w:ind w:firstLineChars="200" w:firstLine="482"/>
        <w:rPr>
          <w:rFonts w:ascii="宋体" w:hAnsi="宋体"/>
          <w:sz w:val="24"/>
        </w:rPr>
      </w:pPr>
      <w:r w:rsidRPr="009420C2">
        <w:rPr>
          <w:rFonts w:ascii="宋体" w:hAnsi="宋体" w:hint="eastAsia"/>
          <w:b/>
          <w:sz w:val="24"/>
        </w:rPr>
        <w:t>夯实日常管理，强化学生养成教育。</w:t>
      </w:r>
      <w:r w:rsidRPr="009420C2">
        <w:rPr>
          <w:rFonts w:ascii="宋体" w:hAnsi="宋体" w:hint="eastAsia"/>
          <w:sz w:val="24"/>
        </w:rPr>
        <w:t>以“文明礼仪”为切入，以“7S”为抓手，推进学生日常管理。以“文明礼仪”星级班考核及学生个人操行考评为标准，在全员德育的大背景下，通过健全的德育网络机制，依靠值周值班老师、学生干部、生活管理老师等多方力量，24小</w:t>
      </w:r>
      <w:r w:rsidRPr="009420C2">
        <w:rPr>
          <w:rFonts w:ascii="宋体" w:hAnsi="宋体" w:hint="eastAsia"/>
          <w:sz w:val="24"/>
        </w:rPr>
        <w:lastRenderedPageBreak/>
        <w:t>时全方位督促学生言行。本年度继续推进持续质量改进，强化“三早”“三晚”的节点管理，促进学生的养成教育。</w:t>
      </w:r>
    </w:p>
    <w:p w:rsidR="003456B2" w:rsidRPr="009420C2" w:rsidRDefault="003456B2" w:rsidP="003456B2">
      <w:pPr>
        <w:spacing w:line="360" w:lineRule="auto"/>
        <w:ind w:firstLineChars="200" w:firstLine="482"/>
        <w:rPr>
          <w:rFonts w:ascii="宋体" w:hAnsi="宋体"/>
          <w:sz w:val="24"/>
        </w:rPr>
      </w:pPr>
      <w:r w:rsidRPr="009420C2">
        <w:rPr>
          <w:rFonts w:ascii="宋体" w:hAnsi="宋体" w:hint="eastAsia"/>
          <w:b/>
          <w:sz w:val="24"/>
        </w:rPr>
        <w:t>开展系列主题活动，提升学生整体素质。</w:t>
      </w:r>
      <w:r w:rsidRPr="009420C2">
        <w:rPr>
          <w:rFonts w:ascii="宋体" w:hAnsi="宋体" w:hint="eastAsia"/>
          <w:sz w:val="24"/>
        </w:rPr>
        <w:t>每月一个德育主题，上半年开展我校特色品牌教育——1</w:t>
      </w:r>
      <w:r w:rsidRPr="009420C2">
        <w:rPr>
          <w:rFonts w:ascii="宋体" w:hAnsi="宋体"/>
          <w:sz w:val="24"/>
        </w:rPr>
        <w:t>8</w:t>
      </w:r>
      <w:r w:rsidRPr="009420C2">
        <w:rPr>
          <w:rFonts w:ascii="宋体" w:hAnsi="宋体" w:hint="eastAsia"/>
          <w:sz w:val="24"/>
        </w:rPr>
        <w:t>级护理专业传光授帽仪式，第十八届校园文化艺术技能节，岗前教育等专题活动；下半年开展了</w:t>
      </w:r>
      <w:r w:rsidRPr="009420C2">
        <w:rPr>
          <w:rFonts w:ascii="宋体" w:hAnsi="宋体"/>
          <w:sz w:val="24"/>
        </w:rPr>
        <w:t>20</w:t>
      </w:r>
      <w:r w:rsidRPr="009420C2">
        <w:rPr>
          <w:rFonts w:ascii="宋体" w:hAnsi="宋体" w:hint="eastAsia"/>
          <w:sz w:val="24"/>
        </w:rPr>
        <w:t>级新生学生军训，随后开展全体师生校运会</w:t>
      </w:r>
      <w:r w:rsidR="007B387A">
        <w:rPr>
          <w:rFonts w:ascii="宋体" w:hAnsi="宋体" w:hint="eastAsia"/>
          <w:sz w:val="24"/>
        </w:rPr>
        <w:t>、专</w:t>
      </w:r>
      <w:r w:rsidR="007B387A">
        <w:rPr>
          <w:rFonts w:ascii="宋体" w:hAnsi="宋体"/>
          <w:sz w:val="24"/>
        </w:rPr>
        <w:t>业</w:t>
      </w:r>
      <w:r w:rsidRPr="009420C2">
        <w:rPr>
          <w:rFonts w:ascii="宋体" w:hAnsi="宋体" w:hint="eastAsia"/>
          <w:sz w:val="24"/>
        </w:rPr>
        <w:t>技能</w:t>
      </w:r>
      <w:r w:rsidR="007B387A">
        <w:rPr>
          <w:rFonts w:ascii="宋体" w:hAnsi="宋体" w:hint="eastAsia"/>
          <w:sz w:val="24"/>
        </w:rPr>
        <w:t>锦标赛、“</w:t>
      </w:r>
      <w:r w:rsidR="007B387A">
        <w:rPr>
          <w:rFonts w:ascii="宋体" w:hAnsi="宋体"/>
          <w:sz w:val="24"/>
        </w:rPr>
        <w:t>一二</w:t>
      </w:r>
      <w:r w:rsidR="007B387A">
        <w:rPr>
          <w:rFonts w:ascii="宋体" w:hAnsi="宋体" w:hint="eastAsia"/>
          <w:sz w:val="24"/>
        </w:rPr>
        <w:t>·</w:t>
      </w:r>
      <w:r w:rsidR="007B387A">
        <w:rPr>
          <w:rFonts w:ascii="宋体" w:hAnsi="宋体"/>
          <w:sz w:val="24"/>
        </w:rPr>
        <w:t>九</w:t>
      </w:r>
      <w:r w:rsidR="007B387A">
        <w:rPr>
          <w:rFonts w:ascii="宋体" w:hAnsi="宋体" w:hint="eastAsia"/>
          <w:sz w:val="24"/>
        </w:rPr>
        <w:t>”</w:t>
      </w:r>
      <w:r w:rsidR="007B387A">
        <w:rPr>
          <w:rFonts w:ascii="宋体" w:hAnsi="宋体"/>
          <w:sz w:val="24"/>
        </w:rPr>
        <w:t>成人仪式、</w:t>
      </w:r>
      <w:r w:rsidRPr="009420C2">
        <w:rPr>
          <w:rFonts w:ascii="宋体" w:hAnsi="宋体" w:hint="eastAsia"/>
          <w:sz w:val="24"/>
        </w:rPr>
        <w:t>元旦迎新综艺</w:t>
      </w:r>
      <w:r w:rsidRPr="009420C2">
        <w:rPr>
          <w:rFonts w:ascii="宋体" w:hAnsi="宋体"/>
          <w:sz w:val="24"/>
        </w:rPr>
        <w:t>活动</w:t>
      </w:r>
      <w:r w:rsidRPr="009420C2">
        <w:rPr>
          <w:rFonts w:ascii="宋体" w:hAnsi="宋体" w:hint="eastAsia"/>
          <w:sz w:val="24"/>
        </w:rPr>
        <w:t>，学生参与率达100%，大幅提高了学生的综合素质。开展了2次全校性的消防疏散演练和防震减灾演练，</w:t>
      </w:r>
      <w:r w:rsidRPr="009420C2">
        <w:rPr>
          <w:rFonts w:ascii="宋体" w:hAnsi="宋体"/>
          <w:sz w:val="24"/>
        </w:rPr>
        <w:t>6</w:t>
      </w:r>
      <w:r w:rsidRPr="009420C2">
        <w:rPr>
          <w:rFonts w:ascii="宋体" w:hAnsi="宋体" w:hint="eastAsia"/>
          <w:sz w:val="24"/>
        </w:rPr>
        <w:t>场有关交通消防、宪法、网络安全、禁毒等方面的专题讲座，引导学生做一名合法公民。</w:t>
      </w:r>
    </w:p>
    <w:p w:rsidR="00371CE3" w:rsidRPr="009420C2" w:rsidRDefault="003456B2" w:rsidP="003456B2">
      <w:pPr>
        <w:spacing w:line="360" w:lineRule="auto"/>
        <w:ind w:firstLineChars="200" w:firstLine="482"/>
        <w:rPr>
          <w:rFonts w:ascii="宋体" w:hAnsi="宋体"/>
          <w:sz w:val="24"/>
        </w:rPr>
      </w:pPr>
      <w:r w:rsidRPr="009420C2">
        <w:rPr>
          <w:rFonts w:ascii="宋体" w:hAnsi="宋体" w:hint="eastAsia"/>
          <w:b/>
          <w:sz w:val="24"/>
        </w:rPr>
        <w:t>拓宽家校联系平台，发挥家校合力。</w:t>
      </w:r>
      <w:r w:rsidRPr="009420C2">
        <w:rPr>
          <w:rFonts w:ascii="宋体" w:hAnsi="宋体" w:hint="eastAsia"/>
          <w:sz w:val="24"/>
        </w:rPr>
        <w:t>通过家访、家长会、钉钉家长群、书面调查表、</w:t>
      </w:r>
      <w:r w:rsidRPr="009420C2">
        <w:rPr>
          <w:rFonts w:ascii="宋体" w:hAnsi="宋体"/>
          <w:sz w:val="24"/>
        </w:rPr>
        <w:t>告家长书</w:t>
      </w:r>
      <w:r w:rsidRPr="009420C2">
        <w:rPr>
          <w:rFonts w:ascii="宋体" w:hAnsi="宋体" w:hint="eastAsia"/>
          <w:sz w:val="24"/>
        </w:rPr>
        <w:t>等形式积极开展家校联系活动，家校联系率每学期达到100%。本年度举行了</w:t>
      </w:r>
      <w:r w:rsidRPr="009420C2">
        <w:rPr>
          <w:rFonts w:ascii="宋体" w:hAnsi="宋体"/>
          <w:sz w:val="24"/>
        </w:rPr>
        <w:t>6</w:t>
      </w:r>
      <w:r w:rsidRPr="009420C2">
        <w:rPr>
          <w:rFonts w:ascii="宋体" w:hAnsi="宋体" w:hint="eastAsia"/>
          <w:sz w:val="24"/>
        </w:rPr>
        <w:t>次线上</w:t>
      </w:r>
      <w:r w:rsidRPr="009420C2">
        <w:rPr>
          <w:rFonts w:ascii="宋体" w:hAnsi="宋体"/>
          <w:sz w:val="24"/>
        </w:rPr>
        <w:t>、线下</w:t>
      </w:r>
      <w:r w:rsidRPr="009420C2">
        <w:rPr>
          <w:rFonts w:ascii="宋体" w:hAnsi="宋体" w:hint="eastAsia"/>
          <w:sz w:val="24"/>
        </w:rPr>
        <w:t>家长会。邀请家委会成员观摩学校的品牌德育活动，促进家长对学校教育教学活动的认可与支持。同时以</w:t>
      </w:r>
      <w:r w:rsidRPr="009420C2">
        <w:rPr>
          <w:rFonts w:ascii="宋体" w:hAnsi="宋体"/>
          <w:sz w:val="24"/>
        </w:rPr>
        <w:t>心理辅导站</w:t>
      </w:r>
      <w:r w:rsidRPr="009420C2">
        <w:rPr>
          <w:rFonts w:ascii="宋体" w:hAnsi="宋体" w:hint="eastAsia"/>
          <w:sz w:val="24"/>
        </w:rPr>
        <w:t>为</w:t>
      </w:r>
      <w:r w:rsidRPr="009420C2">
        <w:rPr>
          <w:rFonts w:ascii="宋体" w:hAnsi="宋体"/>
          <w:sz w:val="24"/>
        </w:rPr>
        <w:t>依托，</w:t>
      </w:r>
      <w:r w:rsidRPr="009420C2">
        <w:rPr>
          <w:rFonts w:ascii="宋体" w:hAnsi="宋体" w:hint="eastAsia"/>
          <w:sz w:val="24"/>
        </w:rPr>
        <w:t>成立家长学校、家长班会，强化了家校合作，</w:t>
      </w:r>
      <w:r w:rsidRPr="009420C2">
        <w:rPr>
          <w:rFonts w:ascii="宋体" w:hAnsi="宋体"/>
          <w:sz w:val="24"/>
        </w:rPr>
        <w:t>本学期</w:t>
      </w:r>
      <w:r w:rsidRPr="009420C2">
        <w:rPr>
          <w:rFonts w:ascii="宋体" w:hAnsi="宋体" w:hint="eastAsia"/>
          <w:sz w:val="24"/>
        </w:rPr>
        <w:t>共开设</w:t>
      </w:r>
      <w:r w:rsidRPr="009420C2">
        <w:rPr>
          <w:rFonts w:ascii="宋体" w:hAnsi="宋体"/>
          <w:sz w:val="24"/>
        </w:rPr>
        <w:t>家长学校</w:t>
      </w:r>
      <w:r w:rsidRPr="009420C2">
        <w:rPr>
          <w:rFonts w:ascii="宋体" w:hAnsi="宋体" w:hint="eastAsia"/>
          <w:sz w:val="24"/>
        </w:rPr>
        <w:t>5期</w:t>
      </w:r>
      <w:r w:rsidRPr="009420C2">
        <w:rPr>
          <w:rFonts w:ascii="宋体" w:hAnsi="宋体"/>
          <w:sz w:val="24"/>
        </w:rPr>
        <w:t>，</w:t>
      </w:r>
      <w:r w:rsidRPr="009420C2">
        <w:rPr>
          <w:rFonts w:ascii="宋体" w:hAnsi="宋体" w:hint="eastAsia"/>
          <w:sz w:val="24"/>
        </w:rPr>
        <w:t>每期</w:t>
      </w:r>
      <w:r w:rsidRPr="009420C2">
        <w:rPr>
          <w:rFonts w:ascii="宋体" w:hAnsi="宋体"/>
          <w:sz w:val="24"/>
        </w:rPr>
        <w:t>邀请</w:t>
      </w:r>
      <w:r w:rsidRPr="009420C2">
        <w:rPr>
          <w:rFonts w:ascii="宋体" w:hAnsi="宋体" w:hint="eastAsia"/>
          <w:sz w:val="24"/>
        </w:rPr>
        <w:t>12位</w:t>
      </w:r>
      <w:r w:rsidRPr="009420C2">
        <w:rPr>
          <w:rFonts w:ascii="宋体" w:hAnsi="宋体"/>
          <w:sz w:val="24"/>
        </w:rPr>
        <w:t>家长到校参与</w:t>
      </w:r>
      <w:r w:rsidRPr="009420C2">
        <w:rPr>
          <w:rFonts w:ascii="宋体" w:hAnsi="宋体" w:hint="eastAsia"/>
          <w:sz w:val="24"/>
        </w:rPr>
        <w:t>。</w:t>
      </w:r>
    </w:p>
    <w:p w:rsidR="00371CE3" w:rsidRPr="009420C2" w:rsidRDefault="00627219">
      <w:pPr>
        <w:pStyle w:val="2"/>
        <w:keepNext w:val="0"/>
        <w:keepLines w:val="0"/>
        <w:adjustRightInd w:val="0"/>
        <w:snapToGrid w:val="0"/>
        <w:spacing w:line="360" w:lineRule="auto"/>
        <w:ind w:firstLineChars="200" w:firstLine="482"/>
        <w:rPr>
          <w:rFonts w:ascii="黑体" w:hAnsi="黑体"/>
          <w:sz w:val="24"/>
        </w:rPr>
      </w:pPr>
      <w:bookmarkStart w:id="42" w:name="_Toc61958702"/>
      <w:r w:rsidRPr="009420C2">
        <w:rPr>
          <w:rFonts w:ascii="黑体" w:hAnsi="黑体" w:hint="eastAsia"/>
          <w:sz w:val="24"/>
        </w:rPr>
        <w:t>3.4.3财务管理</w:t>
      </w:r>
      <w:bookmarkEnd w:id="42"/>
    </w:p>
    <w:p w:rsidR="00CC13F6" w:rsidRPr="009420C2" w:rsidRDefault="00CC13F6" w:rsidP="00454AB7">
      <w:pPr>
        <w:autoSpaceDE w:val="0"/>
        <w:autoSpaceDN w:val="0"/>
        <w:adjustRightInd w:val="0"/>
        <w:spacing w:line="360" w:lineRule="auto"/>
        <w:ind w:firstLineChars="200" w:firstLine="480"/>
        <w:jc w:val="left"/>
        <w:rPr>
          <w:rFonts w:ascii="宋体" w:hAnsi="宋体" w:cs="宋体"/>
          <w:sz w:val="24"/>
        </w:rPr>
      </w:pPr>
      <w:r w:rsidRPr="009420C2">
        <w:rPr>
          <w:rFonts w:ascii="宋体" w:hAnsi="宋体" w:cs="宋体" w:hint="eastAsia"/>
          <w:sz w:val="24"/>
        </w:rPr>
        <w:t>学校财务由主管部门卫健局按照事业单位财务制度统一管理。学校整体财务工作由校长统领，分管副校长具体负责，学校设计划财务处，计划财务处长全面负责学校财务的日常工作。</w:t>
      </w:r>
    </w:p>
    <w:p w:rsidR="00CC13F6" w:rsidRPr="009420C2" w:rsidRDefault="00CC13F6" w:rsidP="00454AB7">
      <w:pPr>
        <w:autoSpaceDE w:val="0"/>
        <w:autoSpaceDN w:val="0"/>
        <w:adjustRightInd w:val="0"/>
        <w:spacing w:line="360" w:lineRule="auto"/>
        <w:ind w:firstLineChars="200" w:firstLine="480"/>
        <w:jc w:val="left"/>
        <w:rPr>
          <w:rFonts w:ascii="宋体" w:hAnsi="宋体" w:cs="宋体"/>
          <w:sz w:val="24"/>
        </w:rPr>
      </w:pPr>
      <w:r w:rsidRPr="009420C2">
        <w:rPr>
          <w:rFonts w:ascii="宋体" w:hAnsi="宋体" w:cs="宋体" w:hint="eastAsia"/>
          <w:sz w:val="24"/>
        </w:rPr>
        <w:t>计划财务处设置岗位有会计</w:t>
      </w:r>
      <w:r w:rsidRPr="009420C2">
        <w:rPr>
          <w:rFonts w:ascii="宋体" w:hAnsi="宋体" w:cs="宋体"/>
          <w:sz w:val="24"/>
        </w:rPr>
        <w:t>主管</w:t>
      </w:r>
      <w:r w:rsidRPr="009420C2">
        <w:rPr>
          <w:rFonts w:ascii="宋体" w:hAnsi="宋体" w:cs="宋体" w:hint="eastAsia"/>
          <w:sz w:val="24"/>
        </w:rPr>
        <w:t>、记账会计、出纳会计人员共</w:t>
      </w:r>
      <w:r w:rsidRPr="009420C2">
        <w:rPr>
          <w:rFonts w:ascii="宋体" w:hAnsi="宋体" w:cs="宋体"/>
          <w:sz w:val="24"/>
        </w:rPr>
        <w:t>4</w:t>
      </w:r>
      <w:r w:rsidRPr="009420C2">
        <w:rPr>
          <w:rFonts w:ascii="宋体" w:hAnsi="宋体" w:cs="宋体" w:hint="eastAsia"/>
          <w:sz w:val="24"/>
        </w:rPr>
        <w:t>名，负责本校经费的收支管理、财务管理、会计核算、教育统计上报等工作。财务工作在学校内部控制管理体系内运行，全面实施规范化、制度化管理，建立科学运行机制，健全完善管理制度，规范操作流程，严守财经纪律。</w:t>
      </w:r>
    </w:p>
    <w:p w:rsidR="00CC13F6" w:rsidRPr="009420C2" w:rsidRDefault="00CC13F6" w:rsidP="00454AB7">
      <w:pPr>
        <w:autoSpaceDE w:val="0"/>
        <w:autoSpaceDN w:val="0"/>
        <w:adjustRightInd w:val="0"/>
        <w:spacing w:line="360" w:lineRule="auto"/>
        <w:ind w:firstLineChars="200" w:firstLine="480"/>
        <w:jc w:val="left"/>
        <w:rPr>
          <w:rFonts w:ascii="宋体" w:hAnsi="宋体" w:cs="宋体"/>
          <w:sz w:val="24"/>
        </w:rPr>
      </w:pPr>
      <w:r w:rsidRPr="009420C2">
        <w:rPr>
          <w:rFonts w:ascii="宋体" w:hAnsi="宋体" w:cs="宋体" w:hint="eastAsia"/>
          <w:sz w:val="24"/>
        </w:rPr>
        <w:t>定期召开教职工代表大会，审议学校年度财务工作报告，接受市卫生健康局、教育局、财政和审计局的指导、检查和监督，定期及时报送财务报告，按要求编制经费预决算，建立健全经费收支财产账册和固定资产账册，规范票据管理及会计信息资料建设与管理。</w:t>
      </w:r>
    </w:p>
    <w:p w:rsidR="00371CE3" w:rsidRPr="009420C2" w:rsidRDefault="00627219">
      <w:pPr>
        <w:pStyle w:val="2"/>
        <w:keepNext w:val="0"/>
        <w:keepLines w:val="0"/>
        <w:adjustRightInd w:val="0"/>
        <w:snapToGrid w:val="0"/>
        <w:spacing w:line="360" w:lineRule="auto"/>
        <w:ind w:firstLineChars="200" w:firstLine="482"/>
        <w:rPr>
          <w:rFonts w:ascii="黑体" w:hAnsi="黑体"/>
          <w:sz w:val="24"/>
        </w:rPr>
      </w:pPr>
      <w:bookmarkStart w:id="43" w:name="_Toc61958703"/>
      <w:r w:rsidRPr="009420C2">
        <w:rPr>
          <w:rFonts w:ascii="黑体" w:hAnsi="黑体" w:hint="eastAsia"/>
          <w:sz w:val="24"/>
        </w:rPr>
        <w:t>3.4.4后勤管理</w:t>
      </w:r>
      <w:bookmarkEnd w:id="43"/>
    </w:p>
    <w:p w:rsidR="008D13E3" w:rsidRPr="009420C2" w:rsidRDefault="008D13E3" w:rsidP="008D13E3">
      <w:pPr>
        <w:autoSpaceDE w:val="0"/>
        <w:autoSpaceDN w:val="0"/>
        <w:adjustRightInd w:val="0"/>
        <w:spacing w:line="360" w:lineRule="auto"/>
        <w:ind w:firstLineChars="200" w:firstLine="480"/>
        <w:jc w:val="left"/>
        <w:rPr>
          <w:rFonts w:ascii="宋体" w:hAnsi="宋体" w:cs="宋体"/>
          <w:sz w:val="24"/>
        </w:rPr>
      </w:pPr>
      <w:bookmarkStart w:id="44" w:name="_Toc61958704"/>
      <w:r w:rsidRPr="009420C2">
        <w:rPr>
          <w:rFonts w:ascii="宋体" w:hAnsi="宋体" w:cs="宋体" w:hint="eastAsia"/>
          <w:sz w:val="24"/>
        </w:rPr>
        <w:t>学校设置有总务处，在上级主管部门和校领导的指导下开展工作。总务处长全面负责后勤保障工作，另有办公室科员、仓库管理员、体育器材管理员、一卡通管理员、计算机及网络管理员等共6名工作人员。由于学校日常维修和保洁服务外包给物业公司，所以总务处兼负责外包服务的监督和管理。总务处围绕“后勤工作必须服务于教育教学为中心”这一思想积极开展工作，做好校舍及教育教学设施的日常维修保养、物资采购供应、保洁卫生、绿化环境、垃圾</w:t>
      </w:r>
      <w:r w:rsidRPr="009420C2">
        <w:rPr>
          <w:rFonts w:ascii="宋体" w:hAnsi="宋体" w:cs="宋体" w:hint="eastAsia"/>
          <w:sz w:val="24"/>
        </w:rPr>
        <w:lastRenderedPageBreak/>
        <w:t>分类、修缮及新建工程管理、固定资产登记管理、网络及办公设备的管理、防疫消毒等工作。贯彻“安全、高效、主动、节约、绩效、奉献、廉洁”工作理念，工作过程中注重规范化、制度化、程序化，按照政府的相关文件、学校的相关文件，依托采购、验收、监督三个小组开展物资采购、工程管理等各项工作，确保相互监督、规范廉洁。加强学校信息化建设，教学设备、生活设施逐步向智能化发展，建立智慧型后勤管理体系。</w:t>
      </w:r>
    </w:p>
    <w:p w:rsidR="00371CE3" w:rsidRPr="009420C2" w:rsidRDefault="00627219">
      <w:pPr>
        <w:pStyle w:val="2"/>
        <w:keepNext w:val="0"/>
        <w:keepLines w:val="0"/>
        <w:adjustRightInd w:val="0"/>
        <w:snapToGrid w:val="0"/>
        <w:spacing w:line="360" w:lineRule="auto"/>
        <w:ind w:firstLineChars="200" w:firstLine="482"/>
        <w:rPr>
          <w:rFonts w:ascii="黑体" w:hAnsi="黑体"/>
          <w:sz w:val="24"/>
        </w:rPr>
      </w:pPr>
      <w:r w:rsidRPr="009420C2">
        <w:rPr>
          <w:rFonts w:ascii="黑体" w:hAnsi="黑体" w:hint="eastAsia"/>
          <w:sz w:val="24"/>
        </w:rPr>
        <w:t>3.4.5安全管理</w:t>
      </w:r>
      <w:bookmarkEnd w:id="44"/>
    </w:p>
    <w:p w:rsidR="00350AD0" w:rsidRPr="009420C2" w:rsidRDefault="00350AD0" w:rsidP="00350AD0">
      <w:pPr>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学校以创建省级文明单位为目标，始终将安全放在首位，强化师生安全意识，树立“以人为本，安全第一”的理念。学校成立了由校长统领的各类安全领导小组，设有落实学校具体安全工作的职能处室——保卫处（综治室、校安办），保卫处建立了涵盖教育教学、后勤管理、生活保障等横向到边、纵向到底的全方位网格化安全体系具体开展各项安全工作，同时配合学工、校办、总务等相关部门，积极推行全员育人，保障学生身心健康和人身安全。以安全宣传教育常态化、隐患排查治理常规化，着力推进“平安校园”建设，确保学校安全工作规范化、制度化、科学化。</w:t>
      </w:r>
    </w:p>
    <w:p w:rsidR="00371CE3" w:rsidRPr="009420C2" w:rsidRDefault="008304D5" w:rsidP="00350AD0">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十多</w:t>
      </w:r>
      <w:r w:rsidR="00350AD0" w:rsidRPr="009420C2">
        <w:rPr>
          <w:rFonts w:asciiTheme="minorEastAsia" w:eastAsiaTheme="minorEastAsia" w:hAnsiTheme="minorEastAsia" w:cs="宋体" w:hint="eastAsia"/>
          <w:sz w:val="24"/>
        </w:rPr>
        <w:t>年来，学校采用全封闭管理，并加大安全投入，目前实体围墙上已安装有红外线周界报警器、张力式电子围栏和视频监控系统，实体围墙内还安装一道隔离网，校门安装有防冲撞自动升降柱、人脸识别闸机，临街窗户安装防暴窗，按规定聘用专职保安24小时不间断管控校门及巡视校园，来访严格执行访客登记，阻断了外界一切不安全因素进入校园，为师生的生命和财产安全提供了保障。另外，根据上级要求安装了智慧消防，并由有资质的第三方进行智慧消防维保和常规消防维保。校内还安装了防火、防震、防暴、防突袭的“四声报警器”，成立应急小分队，出现意外能第一时间组织疏散并开展救援。增加、调整、完善室内外高清监控探头，做到校内无死角，进一步提升物防、技防水准，同时完善各类安全应急预案，开展各类安全培训及应急演练，提升人防和制度防水准，真正做到“人防、物防、技防和制度防”四防合一。在上级各部门的正确领导和大力支持下，学校继续保持嘉兴市文明单位、海宁市5A级“平安校园”等称号。</w:t>
      </w:r>
    </w:p>
    <w:p w:rsidR="00371CE3" w:rsidRPr="009420C2" w:rsidRDefault="00627219">
      <w:pPr>
        <w:adjustRightInd w:val="0"/>
        <w:snapToGrid w:val="0"/>
        <w:spacing w:line="360" w:lineRule="auto"/>
        <w:ind w:firstLineChars="200" w:firstLine="482"/>
        <w:outlineLvl w:val="1"/>
        <w:rPr>
          <w:rFonts w:ascii="黑体" w:eastAsia="黑体" w:hAnsi="黑体"/>
          <w:b/>
          <w:sz w:val="24"/>
        </w:rPr>
      </w:pPr>
      <w:bookmarkStart w:id="45" w:name="_Toc61958705"/>
      <w:r w:rsidRPr="009420C2">
        <w:rPr>
          <w:rFonts w:ascii="黑体" w:eastAsia="黑体" w:hAnsi="黑体" w:hint="eastAsia"/>
          <w:b/>
          <w:sz w:val="24"/>
        </w:rPr>
        <w:t>3.4.6科研管理</w:t>
      </w:r>
      <w:bookmarkEnd w:id="45"/>
    </w:p>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学校非常重视教科研工作，牢固树立“以研促教，科研兴校”意识，通过建立教研、科研相关规章制度和激励措施，鼓励教师积极参加教科研工作，实行教科研工作规范化管理。完善《教育科研工作管理办法》，优化教科研奖励机制，将教师教科研完成情况作为教职工年度考核、评优、晋升的重要参考，努力营造良好教科研氛围。认真制定年度教科研计划，编制校、</w:t>
      </w:r>
      <w:r w:rsidRPr="009420C2">
        <w:rPr>
          <w:rFonts w:asciiTheme="minorEastAsia" w:eastAsiaTheme="minorEastAsia" w:hAnsiTheme="minorEastAsia" w:cs="宋体" w:hint="eastAsia"/>
          <w:sz w:val="24"/>
        </w:rPr>
        <w:lastRenderedPageBreak/>
        <w:t>专业组、个人三个不同层级的课题网，逐步建立完善“自诊-互诊-领诊”三诊合参的学校特色科研模式。</w:t>
      </w:r>
    </w:p>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教师勤于钻研，认真总结教学研究成果。一年来，主编国家级教材1部，在省级以上期刊发表论文8篇，56篇论文在各级教育部门的评比中获奖。教科研成果丰硕，2020年共立项省级课题1项，嘉兴市级课题7项，海宁市级课题7项，共有5项嘉兴市级课题、6项海宁市级课题结题，3项课题获省级优秀教科研成果奖，1项课题获嘉兴市调研课题三等奖。提高了我校的教学质量和办学品位，增强了学校的知名度。</w:t>
      </w:r>
    </w:p>
    <w:p w:rsidR="005677C0" w:rsidRPr="009420C2" w:rsidRDefault="005677C0" w:rsidP="005677C0">
      <w:pPr>
        <w:autoSpaceDE w:val="0"/>
        <w:autoSpaceDN w:val="0"/>
        <w:adjustRightInd w:val="0"/>
        <w:spacing w:line="360" w:lineRule="auto"/>
        <w:ind w:firstLineChars="200" w:firstLine="482"/>
        <w:jc w:val="left"/>
        <w:rPr>
          <w:rFonts w:asciiTheme="minorEastAsia" w:eastAsiaTheme="minorEastAsia" w:hAnsiTheme="minorEastAsia" w:cs="宋体"/>
          <w:b/>
          <w:sz w:val="24"/>
        </w:rPr>
      </w:pPr>
      <w:r w:rsidRPr="009420C2">
        <w:rPr>
          <w:rFonts w:asciiTheme="minorEastAsia" w:eastAsiaTheme="minorEastAsia" w:hAnsiTheme="minorEastAsia" w:cs="宋体" w:hint="eastAsia"/>
          <w:b/>
          <w:sz w:val="24"/>
        </w:rPr>
        <w:t>表</w:t>
      </w:r>
      <w:r w:rsidR="00117213" w:rsidRPr="009420C2">
        <w:rPr>
          <w:rFonts w:asciiTheme="minorEastAsia" w:eastAsiaTheme="minorEastAsia" w:hAnsiTheme="minorEastAsia" w:cs="宋体"/>
          <w:b/>
          <w:sz w:val="24"/>
        </w:rPr>
        <w:t>8</w:t>
      </w:r>
      <w:r w:rsidRPr="009420C2">
        <w:rPr>
          <w:rFonts w:asciiTheme="minorEastAsia" w:eastAsiaTheme="minorEastAsia" w:hAnsiTheme="minorEastAsia" w:cs="宋体" w:hint="eastAsia"/>
          <w:b/>
          <w:sz w:val="24"/>
        </w:rPr>
        <w:t>：2020年度学校教师教学科研情况汇总表</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927"/>
        <w:gridCol w:w="938"/>
        <w:gridCol w:w="937"/>
        <w:gridCol w:w="992"/>
        <w:gridCol w:w="915"/>
        <w:gridCol w:w="993"/>
        <w:gridCol w:w="992"/>
        <w:gridCol w:w="992"/>
        <w:gridCol w:w="993"/>
      </w:tblGrid>
      <w:tr w:rsidR="009420C2" w:rsidRPr="009420C2" w:rsidTr="005677C0">
        <w:trPr>
          <w:trHeight w:val="630"/>
          <w:jc w:val="center"/>
        </w:trPr>
        <w:tc>
          <w:tcPr>
            <w:tcW w:w="1782" w:type="dxa"/>
            <w:gridSpan w:val="2"/>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发表论文</w:t>
            </w:r>
          </w:p>
        </w:tc>
        <w:tc>
          <w:tcPr>
            <w:tcW w:w="1875" w:type="dxa"/>
            <w:gridSpan w:val="2"/>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获奖论文</w:t>
            </w:r>
          </w:p>
        </w:tc>
        <w:tc>
          <w:tcPr>
            <w:tcW w:w="2900" w:type="dxa"/>
            <w:gridSpan w:val="3"/>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教学比赛奖</w:t>
            </w:r>
          </w:p>
        </w:tc>
        <w:tc>
          <w:tcPr>
            <w:tcW w:w="2977" w:type="dxa"/>
            <w:gridSpan w:val="3"/>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课题立项</w:t>
            </w:r>
          </w:p>
        </w:tc>
      </w:tr>
      <w:tr w:rsidR="009420C2" w:rsidRPr="009420C2" w:rsidTr="005677C0">
        <w:trPr>
          <w:trHeight w:val="630"/>
          <w:jc w:val="center"/>
        </w:trPr>
        <w:tc>
          <w:tcPr>
            <w:tcW w:w="855" w:type="dxa"/>
            <w:shd w:val="clear" w:color="auto" w:fill="auto"/>
            <w:vAlign w:val="center"/>
          </w:tcPr>
          <w:p w:rsidR="005677C0" w:rsidRPr="009420C2" w:rsidRDefault="005677C0" w:rsidP="008304D5">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核心刊物</w:t>
            </w:r>
          </w:p>
        </w:tc>
        <w:tc>
          <w:tcPr>
            <w:tcW w:w="927" w:type="dxa"/>
            <w:shd w:val="clear" w:color="auto" w:fill="auto"/>
            <w:vAlign w:val="center"/>
          </w:tcPr>
          <w:p w:rsidR="005677C0" w:rsidRPr="009420C2" w:rsidRDefault="005677C0" w:rsidP="008304D5">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一般刊物</w:t>
            </w:r>
          </w:p>
        </w:tc>
        <w:tc>
          <w:tcPr>
            <w:tcW w:w="938" w:type="dxa"/>
            <w:shd w:val="clear" w:color="auto" w:fill="auto"/>
            <w:vAlign w:val="center"/>
          </w:tcPr>
          <w:p w:rsidR="005677C0" w:rsidRPr="009420C2" w:rsidRDefault="005677C0" w:rsidP="008304D5">
            <w:pPr>
              <w:autoSpaceDE w:val="0"/>
              <w:autoSpaceDN w:val="0"/>
              <w:adjustRightInd w:val="0"/>
              <w:spacing w:line="360" w:lineRule="auto"/>
              <w:ind w:firstLineChars="200" w:firstLine="480"/>
              <w:jc w:val="right"/>
              <w:rPr>
                <w:rFonts w:asciiTheme="minorEastAsia" w:eastAsiaTheme="minorEastAsia" w:hAnsiTheme="minorEastAsia" w:cs="宋体"/>
                <w:sz w:val="24"/>
              </w:rPr>
            </w:pPr>
            <w:r w:rsidRPr="009420C2">
              <w:rPr>
                <w:rFonts w:asciiTheme="minorEastAsia" w:eastAsiaTheme="minorEastAsia" w:hAnsiTheme="minorEastAsia" w:cs="宋体" w:hint="eastAsia"/>
                <w:sz w:val="24"/>
              </w:rPr>
              <w:t>市级</w:t>
            </w:r>
          </w:p>
        </w:tc>
        <w:tc>
          <w:tcPr>
            <w:tcW w:w="937" w:type="dxa"/>
            <w:shd w:val="clear" w:color="auto" w:fill="auto"/>
            <w:vAlign w:val="center"/>
          </w:tcPr>
          <w:p w:rsidR="005677C0" w:rsidRPr="009420C2" w:rsidRDefault="005677C0" w:rsidP="008304D5">
            <w:pPr>
              <w:autoSpaceDE w:val="0"/>
              <w:autoSpaceDN w:val="0"/>
              <w:adjustRightInd w:val="0"/>
              <w:spacing w:line="360" w:lineRule="auto"/>
              <w:ind w:firstLineChars="200" w:firstLine="480"/>
              <w:jc w:val="right"/>
              <w:rPr>
                <w:rFonts w:asciiTheme="minorEastAsia" w:eastAsiaTheme="minorEastAsia" w:hAnsiTheme="minorEastAsia" w:cs="宋体"/>
                <w:sz w:val="24"/>
              </w:rPr>
            </w:pPr>
            <w:r w:rsidRPr="009420C2">
              <w:rPr>
                <w:rFonts w:asciiTheme="minorEastAsia" w:eastAsiaTheme="minorEastAsia" w:hAnsiTheme="minorEastAsia" w:cs="宋体" w:hint="eastAsia"/>
                <w:sz w:val="24"/>
              </w:rPr>
              <w:t>县级</w:t>
            </w:r>
          </w:p>
        </w:tc>
        <w:tc>
          <w:tcPr>
            <w:tcW w:w="992" w:type="dxa"/>
            <w:shd w:val="clear" w:color="auto" w:fill="auto"/>
            <w:vAlign w:val="center"/>
          </w:tcPr>
          <w:p w:rsidR="005677C0" w:rsidRPr="009420C2" w:rsidRDefault="005677C0" w:rsidP="008304D5">
            <w:pPr>
              <w:autoSpaceDE w:val="0"/>
              <w:autoSpaceDN w:val="0"/>
              <w:adjustRightInd w:val="0"/>
              <w:spacing w:line="360" w:lineRule="auto"/>
              <w:ind w:firstLineChars="200" w:firstLine="480"/>
              <w:jc w:val="right"/>
              <w:rPr>
                <w:rFonts w:asciiTheme="minorEastAsia" w:eastAsiaTheme="minorEastAsia" w:hAnsiTheme="minorEastAsia" w:cs="宋体"/>
                <w:sz w:val="24"/>
              </w:rPr>
            </w:pPr>
            <w:r w:rsidRPr="009420C2">
              <w:rPr>
                <w:rFonts w:asciiTheme="minorEastAsia" w:eastAsiaTheme="minorEastAsia" w:hAnsiTheme="minorEastAsia" w:cs="宋体" w:hint="eastAsia"/>
                <w:sz w:val="24"/>
              </w:rPr>
              <w:t>省级</w:t>
            </w:r>
          </w:p>
        </w:tc>
        <w:tc>
          <w:tcPr>
            <w:tcW w:w="915" w:type="dxa"/>
            <w:shd w:val="clear" w:color="auto" w:fill="auto"/>
            <w:vAlign w:val="center"/>
          </w:tcPr>
          <w:p w:rsidR="005677C0" w:rsidRPr="009420C2" w:rsidRDefault="005677C0" w:rsidP="008304D5">
            <w:pPr>
              <w:autoSpaceDE w:val="0"/>
              <w:autoSpaceDN w:val="0"/>
              <w:adjustRightInd w:val="0"/>
              <w:spacing w:line="360" w:lineRule="auto"/>
              <w:ind w:firstLineChars="200" w:firstLine="480"/>
              <w:jc w:val="right"/>
              <w:rPr>
                <w:rFonts w:asciiTheme="minorEastAsia" w:eastAsiaTheme="minorEastAsia" w:hAnsiTheme="minorEastAsia" w:cs="宋体"/>
                <w:sz w:val="24"/>
              </w:rPr>
            </w:pPr>
            <w:r w:rsidRPr="009420C2">
              <w:rPr>
                <w:rFonts w:asciiTheme="minorEastAsia" w:eastAsiaTheme="minorEastAsia" w:hAnsiTheme="minorEastAsia" w:cs="宋体" w:hint="eastAsia"/>
                <w:sz w:val="24"/>
              </w:rPr>
              <w:t>市级</w:t>
            </w:r>
          </w:p>
        </w:tc>
        <w:tc>
          <w:tcPr>
            <w:tcW w:w="993" w:type="dxa"/>
            <w:vAlign w:val="center"/>
          </w:tcPr>
          <w:p w:rsidR="005677C0" w:rsidRPr="009420C2" w:rsidRDefault="005677C0" w:rsidP="008304D5">
            <w:pPr>
              <w:autoSpaceDE w:val="0"/>
              <w:autoSpaceDN w:val="0"/>
              <w:adjustRightInd w:val="0"/>
              <w:spacing w:line="360" w:lineRule="auto"/>
              <w:ind w:firstLineChars="200" w:firstLine="480"/>
              <w:jc w:val="right"/>
              <w:rPr>
                <w:rFonts w:asciiTheme="minorEastAsia" w:eastAsiaTheme="minorEastAsia" w:hAnsiTheme="minorEastAsia" w:cs="宋体"/>
                <w:sz w:val="24"/>
              </w:rPr>
            </w:pPr>
            <w:r w:rsidRPr="009420C2">
              <w:rPr>
                <w:rFonts w:asciiTheme="minorEastAsia" w:eastAsiaTheme="minorEastAsia" w:hAnsiTheme="minorEastAsia" w:cs="宋体" w:hint="eastAsia"/>
                <w:sz w:val="24"/>
              </w:rPr>
              <w:t>县级</w:t>
            </w:r>
          </w:p>
        </w:tc>
        <w:tc>
          <w:tcPr>
            <w:tcW w:w="992" w:type="dxa"/>
            <w:vAlign w:val="center"/>
          </w:tcPr>
          <w:p w:rsidR="005677C0" w:rsidRPr="009420C2" w:rsidRDefault="005677C0" w:rsidP="008304D5">
            <w:pPr>
              <w:autoSpaceDE w:val="0"/>
              <w:autoSpaceDN w:val="0"/>
              <w:adjustRightInd w:val="0"/>
              <w:spacing w:line="360" w:lineRule="auto"/>
              <w:ind w:firstLineChars="200" w:firstLine="480"/>
              <w:jc w:val="right"/>
              <w:rPr>
                <w:rFonts w:asciiTheme="minorEastAsia" w:eastAsiaTheme="minorEastAsia" w:hAnsiTheme="minorEastAsia" w:cs="宋体"/>
                <w:sz w:val="24"/>
              </w:rPr>
            </w:pPr>
            <w:r w:rsidRPr="009420C2">
              <w:rPr>
                <w:rFonts w:asciiTheme="minorEastAsia" w:eastAsiaTheme="minorEastAsia" w:hAnsiTheme="minorEastAsia" w:cs="宋体" w:hint="eastAsia"/>
                <w:sz w:val="24"/>
              </w:rPr>
              <w:t>省级</w:t>
            </w:r>
          </w:p>
        </w:tc>
        <w:tc>
          <w:tcPr>
            <w:tcW w:w="992" w:type="dxa"/>
            <w:shd w:val="clear" w:color="auto" w:fill="auto"/>
            <w:vAlign w:val="center"/>
          </w:tcPr>
          <w:p w:rsidR="005677C0" w:rsidRPr="009420C2" w:rsidRDefault="005677C0" w:rsidP="008304D5">
            <w:pPr>
              <w:autoSpaceDE w:val="0"/>
              <w:autoSpaceDN w:val="0"/>
              <w:adjustRightInd w:val="0"/>
              <w:spacing w:line="360" w:lineRule="auto"/>
              <w:ind w:firstLineChars="200" w:firstLine="480"/>
              <w:jc w:val="right"/>
              <w:rPr>
                <w:rFonts w:asciiTheme="minorEastAsia" w:eastAsiaTheme="minorEastAsia" w:hAnsiTheme="minorEastAsia" w:cs="宋体"/>
                <w:sz w:val="24"/>
              </w:rPr>
            </w:pPr>
            <w:r w:rsidRPr="009420C2">
              <w:rPr>
                <w:rFonts w:asciiTheme="minorEastAsia" w:eastAsiaTheme="minorEastAsia" w:hAnsiTheme="minorEastAsia" w:cs="宋体" w:hint="eastAsia"/>
                <w:sz w:val="24"/>
              </w:rPr>
              <w:t>市级</w:t>
            </w:r>
          </w:p>
        </w:tc>
        <w:tc>
          <w:tcPr>
            <w:tcW w:w="993" w:type="dxa"/>
            <w:vAlign w:val="center"/>
          </w:tcPr>
          <w:p w:rsidR="005677C0" w:rsidRPr="009420C2" w:rsidRDefault="005677C0" w:rsidP="008304D5">
            <w:pPr>
              <w:autoSpaceDE w:val="0"/>
              <w:autoSpaceDN w:val="0"/>
              <w:adjustRightInd w:val="0"/>
              <w:spacing w:line="360" w:lineRule="auto"/>
              <w:ind w:firstLineChars="200" w:firstLine="480"/>
              <w:jc w:val="right"/>
              <w:rPr>
                <w:rFonts w:asciiTheme="minorEastAsia" w:eastAsiaTheme="minorEastAsia" w:hAnsiTheme="minorEastAsia" w:cs="宋体"/>
                <w:sz w:val="24"/>
              </w:rPr>
            </w:pPr>
            <w:r w:rsidRPr="009420C2">
              <w:rPr>
                <w:rFonts w:asciiTheme="minorEastAsia" w:eastAsiaTheme="minorEastAsia" w:hAnsiTheme="minorEastAsia" w:cs="宋体" w:hint="eastAsia"/>
                <w:sz w:val="24"/>
              </w:rPr>
              <w:t>县级</w:t>
            </w:r>
          </w:p>
        </w:tc>
      </w:tr>
      <w:tr w:rsidR="009420C2" w:rsidRPr="009420C2" w:rsidTr="005677C0">
        <w:trPr>
          <w:trHeight w:val="695"/>
          <w:jc w:val="center"/>
        </w:trPr>
        <w:tc>
          <w:tcPr>
            <w:tcW w:w="855" w:type="dxa"/>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1</w:t>
            </w:r>
          </w:p>
        </w:tc>
        <w:tc>
          <w:tcPr>
            <w:tcW w:w="927" w:type="dxa"/>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7</w:t>
            </w:r>
          </w:p>
        </w:tc>
        <w:tc>
          <w:tcPr>
            <w:tcW w:w="938" w:type="dxa"/>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24</w:t>
            </w:r>
          </w:p>
        </w:tc>
        <w:tc>
          <w:tcPr>
            <w:tcW w:w="937" w:type="dxa"/>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32</w:t>
            </w:r>
          </w:p>
        </w:tc>
        <w:tc>
          <w:tcPr>
            <w:tcW w:w="992" w:type="dxa"/>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1</w:t>
            </w:r>
          </w:p>
        </w:tc>
        <w:tc>
          <w:tcPr>
            <w:tcW w:w="915" w:type="dxa"/>
            <w:shd w:val="clear" w:color="auto" w:fill="auto"/>
            <w:vAlign w:val="center"/>
          </w:tcPr>
          <w:p w:rsidR="005677C0" w:rsidRPr="009420C2" w:rsidRDefault="005677C0" w:rsidP="00BA6B0D">
            <w:pPr>
              <w:autoSpaceDE w:val="0"/>
              <w:autoSpaceDN w:val="0"/>
              <w:adjustRightInd w:val="0"/>
              <w:spacing w:line="360" w:lineRule="auto"/>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10</w:t>
            </w:r>
          </w:p>
        </w:tc>
        <w:tc>
          <w:tcPr>
            <w:tcW w:w="993" w:type="dxa"/>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15</w:t>
            </w:r>
          </w:p>
        </w:tc>
        <w:tc>
          <w:tcPr>
            <w:tcW w:w="992" w:type="dxa"/>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1</w:t>
            </w:r>
          </w:p>
        </w:tc>
        <w:tc>
          <w:tcPr>
            <w:tcW w:w="992" w:type="dxa"/>
            <w:shd w:val="clear" w:color="auto" w:fill="auto"/>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7</w:t>
            </w:r>
          </w:p>
        </w:tc>
        <w:tc>
          <w:tcPr>
            <w:tcW w:w="993" w:type="dxa"/>
            <w:vAlign w:val="center"/>
          </w:tcPr>
          <w:p w:rsidR="005677C0" w:rsidRPr="009420C2" w:rsidRDefault="005677C0" w:rsidP="005677C0">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7</w:t>
            </w:r>
          </w:p>
        </w:tc>
      </w:tr>
    </w:tbl>
    <w:p w:rsidR="00371CE3" w:rsidRPr="009420C2" w:rsidRDefault="00627219">
      <w:pPr>
        <w:pStyle w:val="2"/>
        <w:keepNext w:val="0"/>
        <w:keepLines w:val="0"/>
        <w:adjustRightInd w:val="0"/>
        <w:snapToGrid w:val="0"/>
        <w:spacing w:line="360" w:lineRule="auto"/>
        <w:ind w:firstLineChars="200" w:firstLine="482"/>
        <w:rPr>
          <w:rFonts w:ascii="黑体" w:hAnsi="黑体"/>
          <w:sz w:val="24"/>
        </w:rPr>
      </w:pPr>
      <w:bookmarkStart w:id="46" w:name="_Toc61958706"/>
      <w:r w:rsidRPr="009420C2">
        <w:rPr>
          <w:rFonts w:ascii="黑体" w:hAnsi="黑体" w:hint="eastAsia"/>
          <w:sz w:val="24"/>
        </w:rPr>
        <w:t>3.4.7管理队伍建设</w:t>
      </w:r>
      <w:bookmarkEnd w:id="46"/>
    </w:p>
    <w:p w:rsidR="00371CE3" w:rsidRPr="009420C2" w:rsidRDefault="00627219" w:rsidP="008C239D">
      <w:pPr>
        <w:autoSpaceDE w:val="0"/>
        <w:autoSpaceDN w:val="0"/>
        <w:adjustRightInd w:val="0"/>
        <w:spacing w:line="360" w:lineRule="auto"/>
        <w:ind w:firstLineChars="200" w:firstLine="480"/>
        <w:jc w:val="left"/>
        <w:rPr>
          <w:rFonts w:ascii="宋体" w:hAnsi="宋体" w:cs="宋体"/>
          <w:sz w:val="24"/>
        </w:rPr>
      </w:pPr>
      <w:r w:rsidRPr="009420C2">
        <w:rPr>
          <w:rFonts w:ascii="宋体" w:hAnsi="宋体" w:cs="宋体" w:hint="eastAsia"/>
          <w:sz w:val="24"/>
        </w:rPr>
        <w:t>学校有行政工作和教学业务两条管理线，不断完善组织保障体系及运行机制，加强党、青、工、妇、学等组织建设，健全学校组织机构。行政工作线设有校长办公室、教务、学工、招生、就业、实习实训、督导、项目办、总务、计财、人事、教师发展、保卫、成教等职能处室，教学业务线设有教务处、专业大组（课程组）、教研组等教学业务管理层级，职责明确、分工协作。学校积极探索推行精细化管理，实施全员管理、分级管理，项目管理及目标管理，不断提升管理服务能力。深化人事制度改革，加强中层干部队伍建设，培养任用年轻干部，不断提升工作人员的服务意识和服务水平。</w:t>
      </w:r>
    </w:p>
    <w:p w:rsidR="00371CE3" w:rsidRPr="009420C2" w:rsidRDefault="00627219">
      <w:pPr>
        <w:pStyle w:val="2"/>
        <w:keepNext w:val="0"/>
        <w:keepLines w:val="0"/>
        <w:adjustRightInd w:val="0"/>
        <w:snapToGrid w:val="0"/>
        <w:spacing w:line="360" w:lineRule="auto"/>
        <w:ind w:firstLineChars="200" w:firstLine="482"/>
        <w:rPr>
          <w:rFonts w:ascii="黑体" w:hAnsi="黑体"/>
          <w:sz w:val="24"/>
        </w:rPr>
      </w:pPr>
      <w:bookmarkStart w:id="47" w:name="_Toc61958707"/>
      <w:r w:rsidRPr="009420C2">
        <w:rPr>
          <w:rFonts w:ascii="黑体" w:hAnsi="黑体" w:hint="eastAsia"/>
          <w:sz w:val="24"/>
        </w:rPr>
        <w:t>3.4.8管理信息化水平</w:t>
      </w:r>
      <w:bookmarkEnd w:id="47"/>
      <w:r w:rsidRPr="009420C2">
        <w:rPr>
          <w:rFonts w:ascii="黑体" w:hAnsi="黑体" w:hint="eastAsia"/>
          <w:sz w:val="24"/>
        </w:rPr>
        <w:t xml:space="preserve">  </w:t>
      </w:r>
    </w:p>
    <w:p w:rsidR="00371CE3" w:rsidRPr="009420C2" w:rsidRDefault="00627219" w:rsidP="00843E69">
      <w:pPr>
        <w:autoSpaceDE w:val="0"/>
        <w:autoSpaceDN w:val="0"/>
        <w:adjustRightInd w:val="0"/>
        <w:spacing w:line="360" w:lineRule="auto"/>
        <w:ind w:firstLineChars="200" w:firstLine="480"/>
        <w:jc w:val="left"/>
        <w:rPr>
          <w:rFonts w:ascii="宋体" w:hAnsi="宋体" w:cs="宋体"/>
          <w:sz w:val="24"/>
        </w:rPr>
      </w:pPr>
      <w:r w:rsidRPr="009420C2">
        <w:rPr>
          <w:rFonts w:ascii="宋体" w:hAnsi="宋体" w:cs="宋体" w:hint="eastAsia"/>
          <w:sz w:val="24"/>
        </w:rPr>
        <w:t>学校建有海宁卫生学校官网（hnwx.zjhnedu.cn），充分利用钉钉办公系统</w:t>
      </w:r>
      <w:r w:rsidR="008304D5">
        <w:rPr>
          <w:rFonts w:ascii="宋体" w:hAnsi="宋体" w:cs="宋体" w:hint="eastAsia"/>
          <w:sz w:val="24"/>
        </w:rPr>
        <w:t>开</w:t>
      </w:r>
      <w:r w:rsidR="008304D5">
        <w:rPr>
          <w:rFonts w:ascii="宋体" w:hAnsi="宋体" w:cs="宋体"/>
          <w:sz w:val="24"/>
        </w:rPr>
        <w:t>发</w:t>
      </w:r>
      <w:r w:rsidRPr="009420C2">
        <w:rPr>
          <w:rFonts w:ascii="宋体" w:hAnsi="宋体" w:cs="宋体" w:hint="eastAsia"/>
          <w:sz w:val="24"/>
        </w:rPr>
        <w:t>智慧校园</w:t>
      </w:r>
      <w:r w:rsidR="008304D5">
        <w:rPr>
          <w:rFonts w:ascii="宋体" w:hAnsi="宋体" w:cs="宋体" w:hint="eastAsia"/>
          <w:sz w:val="24"/>
        </w:rPr>
        <w:t>平</w:t>
      </w:r>
      <w:r w:rsidR="008304D5">
        <w:rPr>
          <w:rFonts w:ascii="宋体" w:hAnsi="宋体" w:cs="宋体"/>
          <w:sz w:val="24"/>
        </w:rPr>
        <w:t>台</w:t>
      </w:r>
      <w:r w:rsidRPr="009420C2">
        <w:rPr>
          <w:rFonts w:ascii="宋体" w:hAnsi="宋体" w:cs="宋体" w:hint="eastAsia"/>
          <w:sz w:val="24"/>
        </w:rPr>
        <w:t>、</w:t>
      </w:r>
      <w:r w:rsidRPr="009420C2">
        <w:rPr>
          <w:rFonts w:ascii="宋体" w:hAnsi="宋体" w:cs="宋体"/>
          <w:sz w:val="24"/>
        </w:rPr>
        <w:t>之江汇教育广场</w:t>
      </w:r>
      <w:r w:rsidR="008C239D" w:rsidRPr="009420C2">
        <w:rPr>
          <w:rFonts w:ascii="宋体" w:hAnsi="宋体" w:cs="宋体" w:hint="eastAsia"/>
          <w:sz w:val="24"/>
        </w:rPr>
        <w:t>、问卷星</w:t>
      </w:r>
      <w:r w:rsidRPr="009420C2">
        <w:rPr>
          <w:rFonts w:ascii="宋体" w:hAnsi="宋体" w:cs="宋体" w:hint="eastAsia"/>
          <w:sz w:val="24"/>
        </w:rPr>
        <w:t>平台</w:t>
      </w:r>
      <w:r w:rsidR="008304D5">
        <w:rPr>
          <w:rFonts w:ascii="宋体" w:hAnsi="宋体" w:cs="宋体" w:hint="eastAsia"/>
          <w:sz w:val="24"/>
        </w:rPr>
        <w:t>、</w:t>
      </w:r>
      <w:r w:rsidR="008304D5">
        <w:rPr>
          <w:rFonts w:ascii="宋体" w:hAnsi="宋体" w:cs="宋体"/>
          <w:sz w:val="24"/>
        </w:rPr>
        <w:t>希沃智能黑板</w:t>
      </w:r>
      <w:r w:rsidRPr="009420C2">
        <w:rPr>
          <w:rFonts w:ascii="宋体" w:hAnsi="宋体" w:cs="宋体" w:hint="eastAsia"/>
          <w:sz w:val="24"/>
        </w:rPr>
        <w:t>等提升学校信息化水平。之江汇教育广场即浙江省教育资源公共服务平台，是公益性教育资源平台，里面有非常丰富的教育资源，较好地满足了学校日常信息化管理需求，实现了教师信息化教学资源的共享和学生在线学习，有效拓展学习的时间和空间，提升了学习的效率。20</w:t>
      </w:r>
      <w:r w:rsidR="005530A3" w:rsidRPr="009420C2">
        <w:rPr>
          <w:rFonts w:ascii="宋体" w:hAnsi="宋体" w:cs="宋体"/>
          <w:sz w:val="24"/>
        </w:rPr>
        <w:t>20</w:t>
      </w:r>
      <w:r w:rsidRPr="009420C2">
        <w:rPr>
          <w:rFonts w:ascii="宋体" w:hAnsi="宋体" w:cs="宋体" w:hint="eastAsia"/>
          <w:sz w:val="24"/>
        </w:rPr>
        <w:t>年教师全年空间活跃度优秀率达</w:t>
      </w:r>
      <w:r w:rsidR="008C239D" w:rsidRPr="009420C2">
        <w:rPr>
          <w:rFonts w:ascii="宋体" w:hAnsi="宋体" w:cs="宋体"/>
          <w:sz w:val="24"/>
        </w:rPr>
        <w:t>99.5</w:t>
      </w:r>
      <w:r w:rsidRPr="009420C2">
        <w:rPr>
          <w:rFonts w:ascii="宋体" w:hAnsi="宋体" w:cs="宋体" w:hint="eastAsia"/>
          <w:sz w:val="24"/>
        </w:rPr>
        <w:t>%。</w:t>
      </w:r>
    </w:p>
    <w:p w:rsidR="00371CE3" w:rsidRPr="00116AFE" w:rsidRDefault="00627219">
      <w:pPr>
        <w:pStyle w:val="2"/>
        <w:keepNext w:val="0"/>
        <w:keepLines w:val="0"/>
        <w:adjustRightInd w:val="0"/>
        <w:snapToGrid w:val="0"/>
        <w:spacing w:line="360" w:lineRule="auto"/>
        <w:ind w:firstLineChars="200" w:firstLine="562"/>
        <w:rPr>
          <w:sz w:val="28"/>
          <w:szCs w:val="28"/>
        </w:rPr>
      </w:pPr>
      <w:bookmarkStart w:id="48" w:name="_Toc61958708"/>
      <w:bookmarkStart w:id="49" w:name="OLE_LINK13"/>
      <w:bookmarkEnd w:id="27"/>
      <w:r w:rsidRPr="00116AFE">
        <w:rPr>
          <w:rFonts w:hint="eastAsia"/>
          <w:sz w:val="28"/>
          <w:szCs w:val="28"/>
        </w:rPr>
        <w:t>3.5</w:t>
      </w:r>
      <w:r w:rsidRPr="00116AFE">
        <w:rPr>
          <w:rFonts w:hint="eastAsia"/>
          <w:sz w:val="28"/>
          <w:szCs w:val="28"/>
        </w:rPr>
        <w:t>德育工作</w:t>
      </w:r>
      <w:bookmarkEnd w:id="48"/>
    </w:p>
    <w:p w:rsidR="00371CE3" w:rsidRPr="009420C2" w:rsidRDefault="00627219">
      <w:pPr>
        <w:pStyle w:val="2"/>
        <w:keepNext w:val="0"/>
        <w:keepLines w:val="0"/>
        <w:adjustRightInd w:val="0"/>
        <w:snapToGrid w:val="0"/>
        <w:spacing w:line="360" w:lineRule="auto"/>
        <w:ind w:firstLineChars="200" w:firstLine="482"/>
        <w:rPr>
          <w:rFonts w:ascii="黑体" w:hAnsi="黑体"/>
          <w:sz w:val="24"/>
        </w:rPr>
      </w:pPr>
      <w:bookmarkStart w:id="50" w:name="_Toc61958709"/>
      <w:r w:rsidRPr="009420C2">
        <w:rPr>
          <w:rFonts w:ascii="黑体" w:hAnsi="黑体" w:hint="eastAsia"/>
          <w:sz w:val="24"/>
        </w:rPr>
        <w:lastRenderedPageBreak/>
        <w:t>3.5.1德育课实施情况</w:t>
      </w:r>
      <w:bookmarkEnd w:id="50"/>
    </w:p>
    <w:p w:rsidR="00484C67" w:rsidRPr="009420C2" w:rsidRDefault="00484C67" w:rsidP="00484C67">
      <w:pPr>
        <w:widowControl/>
        <w:snapToGrid w:val="0"/>
        <w:spacing w:line="360" w:lineRule="auto"/>
        <w:ind w:firstLineChars="200" w:firstLine="480"/>
        <w:jc w:val="left"/>
        <w:rPr>
          <w:rFonts w:asciiTheme="minorEastAsia" w:eastAsiaTheme="minorEastAsia" w:hAnsiTheme="minorEastAsia" w:cs="宋体"/>
          <w:sz w:val="24"/>
        </w:rPr>
      </w:pPr>
      <w:bookmarkStart w:id="51" w:name="_Toc471905935"/>
      <w:bookmarkStart w:id="52" w:name="_Toc5446"/>
      <w:bookmarkEnd w:id="49"/>
      <w:r w:rsidRPr="009420C2">
        <w:rPr>
          <w:rFonts w:asciiTheme="minorEastAsia" w:eastAsiaTheme="minorEastAsia" w:hAnsiTheme="minorEastAsia" w:cs="宋体" w:hint="eastAsia"/>
          <w:sz w:val="24"/>
        </w:rPr>
        <w:t>学校严格按照教育部下发的中职学校思政课开设要求，规范开设了职业生涯规划、思想道德与法律基础、哲学与人生 、心理健康、社会政治与经济等思政课程，分四学期开设，每周2课时，每学期36课时，共计8学分。在思政课新课标的引领下，日常课堂教学在原有教材的基础上更强调思政课核心素养在教学目标中的体现。在规范开设的同时，进一步强化思政课程知行合一的教学原则，强调课程思政理念，在专业课和文化基础课的教学中亦突出德育渗透，将思政课程与学校专业教学、学生综合素养培养等教育教学活动紧密结合，取得实效。</w:t>
      </w:r>
    </w:p>
    <w:p w:rsidR="00484C67" w:rsidRPr="009420C2" w:rsidRDefault="00484C67" w:rsidP="00484C67">
      <w:pPr>
        <w:pStyle w:val="2"/>
        <w:keepNext w:val="0"/>
        <w:keepLines w:val="0"/>
        <w:adjustRightInd w:val="0"/>
        <w:snapToGrid w:val="0"/>
        <w:spacing w:line="360" w:lineRule="auto"/>
        <w:ind w:firstLineChars="200" w:firstLine="482"/>
        <w:rPr>
          <w:rFonts w:ascii="黑体" w:hAnsi="黑体"/>
          <w:sz w:val="24"/>
        </w:rPr>
      </w:pPr>
      <w:bookmarkStart w:id="53" w:name="_Toc61958710"/>
      <w:r w:rsidRPr="009420C2">
        <w:rPr>
          <w:rFonts w:ascii="黑体" w:hAnsi="黑体" w:hint="eastAsia"/>
          <w:sz w:val="24"/>
        </w:rPr>
        <w:t>3.5.2校园文化建设</w:t>
      </w:r>
      <w:bookmarkEnd w:id="51"/>
      <w:bookmarkEnd w:id="53"/>
    </w:p>
    <w:p w:rsidR="00484C67" w:rsidRPr="009420C2" w:rsidRDefault="00484C67" w:rsidP="00484C67">
      <w:pPr>
        <w:widowControl/>
        <w:snapToGrid w:val="0"/>
        <w:spacing w:line="360" w:lineRule="auto"/>
        <w:ind w:firstLineChars="200" w:firstLine="480"/>
        <w:jc w:val="left"/>
        <w:rPr>
          <w:rFonts w:asciiTheme="minorEastAsia" w:eastAsiaTheme="minorEastAsia" w:hAnsiTheme="minorEastAsia" w:cs="宋体"/>
          <w:sz w:val="24"/>
        </w:rPr>
      </w:pPr>
      <w:r w:rsidRPr="009420C2">
        <w:rPr>
          <w:rFonts w:asciiTheme="minorEastAsia" w:eastAsiaTheme="minorEastAsia" w:hAnsiTheme="minorEastAsia" w:cs="宋体" w:hint="eastAsia"/>
          <w:sz w:val="24"/>
        </w:rPr>
        <w:t>学校始终秉承“勤学、厚德、守纪、文明”的校训，结合中职卫生学校教育教学特色，凝炼形成了以“奉献、重托、品牌”为基因要素的特色“天使文化”，构建了“塑形、育心、铸魂”育人模式，“天使工程  育大爱天使”被列为浙江省品牌德育项目，加强</w:t>
      </w:r>
      <w:r w:rsidRPr="009420C2">
        <w:rPr>
          <w:rFonts w:asciiTheme="minorEastAsia" w:eastAsiaTheme="minorEastAsia" w:hAnsiTheme="minorEastAsia" w:cs="宋体"/>
          <w:sz w:val="24"/>
        </w:rPr>
        <w:t>劳动教育，着力培养“</w:t>
      </w:r>
      <w:r w:rsidRPr="009420C2">
        <w:rPr>
          <w:rFonts w:asciiTheme="minorEastAsia" w:eastAsiaTheme="minorEastAsia" w:hAnsiTheme="minorEastAsia" w:cs="宋体" w:hint="eastAsia"/>
          <w:sz w:val="24"/>
        </w:rPr>
        <w:t>德智体美劳</w:t>
      </w:r>
      <w:r w:rsidRPr="009420C2">
        <w:rPr>
          <w:rFonts w:asciiTheme="minorEastAsia" w:eastAsiaTheme="minorEastAsia" w:hAnsiTheme="minorEastAsia" w:cs="宋体"/>
          <w:sz w:val="24"/>
        </w:rPr>
        <w:t>”</w:t>
      </w:r>
      <w:r w:rsidRPr="009420C2">
        <w:rPr>
          <w:rFonts w:asciiTheme="minorEastAsia" w:eastAsiaTheme="minorEastAsia" w:hAnsiTheme="minorEastAsia" w:cs="宋体" w:hint="eastAsia"/>
          <w:sz w:val="24"/>
        </w:rPr>
        <w:t>全面</w:t>
      </w:r>
      <w:r w:rsidRPr="009420C2">
        <w:rPr>
          <w:rFonts w:asciiTheme="minorEastAsia" w:eastAsiaTheme="minorEastAsia" w:hAnsiTheme="minorEastAsia" w:cs="宋体"/>
          <w:sz w:val="24"/>
        </w:rPr>
        <w:t>发展学生。</w:t>
      </w:r>
    </w:p>
    <w:p w:rsidR="00484C67" w:rsidRPr="009420C2" w:rsidRDefault="00484C67" w:rsidP="00484C67">
      <w:pPr>
        <w:widowControl/>
        <w:tabs>
          <w:tab w:val="center" w:pos="5113"/>
        </w:tabs>
        <w:snapToGrid w:val="0"/>
        <w:spacing w:line="360" w:lineRule="auto"/>
        <w:ind w:firstLineChars="200" w:firstLine="482"/>
        <w:jc w:val="left"/>
        <w:rPr>
          <w:rFonts w:asciiTheme="minorEastAsia" w:eastAsiaTheme="minorEastAsia" w:hAnsiTheme="minorEastAsia" w:cs="宋体"/>
          <w:sz w:val="24"/>
        </w:rPr>
      </w:pPr>
      <w:r w:rsidRPr="009420C2">
        <w:rPr>
          <w:rFonts w:asciiTheme="minorEastAsia" w:eastAsiaTheme="minorEastAsia" w:hAnsiTheme="minorEastAsia" w:cs="宋体" w:hint="eastAsia"/>
          <w:b/>
          <w:sz w:val="24"/>
        </w:rPr>
        <w:t>持续完善“天使文化”载体。</w:t>
      </w:r>
      <w:r w:rsidRPr="009420C2">
        <w:rPr>
          <w:rFonts w:asciiTheme="minorEastAsia" w:eastAsiaTheme="minorEastAsia" w:hAnsiTheme="minorEastAsia" w:cs="宋体"/>
          <w:sz w:val="24"/>
        </w:rPr>
        <w:tab/>
      </w:r>
      <w:r w:rsidRPr="009420C2">
        <w:rPr>
          <w:rFonts w:asciiTheme="minorEastAsia" w:eastAsiaTheme="minorEastAsia" w:hAnsiTheme="minorEastAsia" w:cs="宋体" w:hint="eastAsia"/>
          <w:sz w:val="24"/>
        </w:rPr>
        <w:t>20</w:t>
      </w:r>
      <w:r w:rsidRPr="009420C2">
        <w:rPr>
          <w:rFonts w:asciiTheme="minorEastAsia" w:eastAsiaTheme="minorEastAsia" w:hAnsiTheme="minorEastAsia" w:cs="宋体"/>
          <w:sz w:val="24"/>
        </w:rPr>
        <w:t>20</w:t>
      </w:r>
      <w:r w:rsidRPr="009420C2">
        <w:rPr>
          <w:rFonts w:asciiTheme="minorEastAsia" w:eastAsiaTheme="minorEastAsia" w:hAnsiTheme="minorEastAsia" w:cs="宋体" w:hint="eastAsia"/>
          <w:sz w:val="24"/>
        </w:rPr>
        <w:t>年度进</w:t>
      </w:r>
      <w:r w:rsidRPr="009420C2">
        <w:rPr>
          <w:rFonts w:asciiTheme="minorEastAsia" w:eastAsiaTheme="minorEastAsia" w:hAnsiTheme="minorEastAsia" w:cs="宋体"/>
          <w:sz w:val="24"/>
        </w:rPr>
        <w:t>一步</w:t>
      </w:r>
      <w:r w:rsidRPr="009420C2">
        <w:rPr>
          <w:rFonts w:asciiTheme="minorEastAsia" w:eastAsiaTheme="minorEastAsia" w:hAnsiTheme="minorEastAsia" w:cs="宋体" w:hint="eastAsia"/>
          <w:sz w:val="24"/>
        </w:rPr>
        <w:t>完善“天使文化”环境载体，</w:t>
      </w:r>
      <w:r w:rsidR="008304D5">
        <w:rPr>
          <w:rFonts w:asciiTheme="minorEastAsia" w:eastAsiaTheme="minorEastAsia" w:hAnsiTheme="minorEastAsia" w:cs="宋体" w:hint="eastAsia"/>
          <w:sz w:val="24"/>
        </w:rPr>
        <w:t>深入</w:t>
      </w:r>
      <w:r w:rsidRPr="009420C2">
        <w:rPr>
          <w:rFonts w:asciiTheme="minorEastAsia" w:eastAsiaTheme="minorEastAsia" w:hAnsiTheme="minorEastAsia" w:cs="宋体" w:hint="eastAsia"/>
          <w:sz w:val="24"/>
        </w:rPr>
        <w:t>“天使文化”进三室，更新天使文化长廊、护理实训室文化、寝室文化；打造了</w:t>
      </w:r>
      <w:r w:rsidRPr="009420C2">
        <w:rPr>
          <w:rFonts w:asciiTheme="minorEastAsia" w:eastAsiaTheme="minorEastAsia" w:hAnsiTheme="minorEastAsia" w:cs="宋体"/>
          <w:sz w:val="24"/>
        </w:rPr>
        <w:t>20</w:t>
      </w:r>
      <w:r w:rsidRPr="009420C2">
        <w:rPr>
          <w:rFonts w:asciiTheme="minorEastAsia" w:eastAsiaTheme="minorEastAsia" w:hAnsiTheme="minorEastAsia" w:cs="宋体" w:hint="eastAsia"/>
          <w:sz w:val="24"/>
        </w:rPr>
        <w:t>级</w:t>
      </w:r>
      <w:r w:rsidRPr="009420C2">
        <w:rPr>
          <w:rFonts w:asciiTheme="minorEastAsia" w:eastAsiaTheme="minorEastAsia" w:hAnsiTheme="minorEastAsia" w:cs="宋体"/>
          <w:sz w:val="24"/>
        </w:rPr>
        <w:t>“</w:t>
      </w:r>
      <w:r w:rsidRPr="009420C2">
        <w:rPr>
          <w:rFonts w:asciiTheme="minorEastAsia" w:eastAsiaTheme="minorEastAsia" w:hAnsiTheme="minorEastAsia" w:cs="宋体" w:hint="eastAsia"/>
          <w:sz w:val="24"/>
        </w:rPr>
        <w:t>一班一品</w:t>
      </w:r>
      <w:r w:rsidRPr="009420C2">
        <w:rPr>
          <w:rFonts w:asciiTheme="minorEastAsia" w:eastAsiaTheme="minorEastAsia" w:hAnsiTheme="minorEastAsia" w:cs="宋体"/>
          <w:sz w:val="24"/>
        </w:rPr>
        <w:t>”</w:t>
      </w:r>
      <w:r w:rsidRPr="009420C2">
        <w:rPr>
          <w:rFonts w:asciiTheme="minorEastAsia" w:eastAsiaTheme="minorEastAsia" w:hAnsiTheme="minorEastAsia" w:cs="宋体" w:hint="eastAsia"/>
          <w:sz w:val="24"/>
        </w:rPr>
        <w:t>班级</w:t>
      </w:r>
      <w:r w:rsidRPr="009420C2">
        <w:rPr>
          <w:rFonts w:asciiTheme="minorEastAsia" w:eastAsiaTheme="minorEastAsia" w:hAnsiTheme="minorEastAsia" w:cs="宋体"/>
          <w:sz w:val="24"/>
        </w:rPr>
        <w:t>特色文化建设，</w:t>
      </w:r>
      <w:r w:rsidRPr="009420C2">
        <w:rPr>
          <w:rFonts w:asciiTheme="minorEastAsia" w:eastAsiaTheme="minorEastAsia" w:hAnsiTheme="minorEastAsia" w:cs="宋体" w:hint="eastAsia"/>
          <w:sz w:val="24"/>
        </w:rPr>
        <w:t>为学生营造一个温馨和谐的学习生活环境。举办文化艺术</w:t>
      </w:r>
      <w:r w:rsidRPr="009420C2">
        <w:rPr>
          <w:rFonts w:asciiTheme="minorEastAsia" w:eastAsiaTheme="minorEastAsia" w:hAnsiTheme="minorEastAsia" w:cs="宋体"/>
          <w:sz w:val="24"/>
        </w:rPr>
        <w:t>技能节</w:t>
      </w:r>
      <w:r w:rsidRPr="009420C2">
        <w:rPr>
          <w:rFonts w:asciiTheme="minorEastAsia" w:eastAsiaTheme="minorEastAsia" w:hAnsiTheme="minorEastAsia" w:cs="宋体" w:hint="eastAsia"/>
          <w:sz w:val="24"/>
        </w:rPr>
        <w:t>、专业</w:t>
      </w:r>
      <w:r w:rsidRPr="009420C2">
        <w:rPr>
          <w:rFonts w:asciiTheme="minorEastAsia" w:eastAsiaTheme="minorEastAsia" w:hAnsiTheme="minorEastAsia" w:cs="宋体"/>
          <w:sz w:val="24"/>
        </w:rPr>
        <w:t>技能锦标赛、</w:t>
      </w:r>
      <w:r w:rsidRPr="009420C2">
        <w:rPr>
          <w:rFonts w:asciiTheme="minorEastAsia" w:eastAsiaTheme="minorEastAsia" w:hAnsiTheme="minorEastAsia" w:cs="宋体" w:hint="eastAsia"/>
          <w:sz w:val="24"/>
        </w:rPr>
        <w:t>201</w:t>
      </w:r>
      <w:r w:rsidRPr="009420C2">
        <w:rPr>
          <w:rFonts w:asciiTheme="minorEastAsia" w:eastAsiaTheme="minorEastAsia" w:hAnsiTheme="minorEastAsia" w:cs="宋体"/>
          <w:sz w:val="24"/>
        </w:rPr>
        <w:t>8</w:t>
      </w:r>
      <w:r w:rsidRPr="009420C2">
        <w:rPr>
          <w:rFonts w:asciiTheme="minorEastAsia" w:eastAsiaTheme="minorEastAsia" w:hAnsiTheme="minorEastAsia" w:cs="宋体" w:hint="eastAsia"/>
          <w:sz w:val="24"/>
        </w:rPr>
        <w:t>级护理专业护生“南丁格尔”传光授帽仪式等以专业为特色的一系列活动，夯实学生的文化底蕴，提升职业素养。</w:t>
      </w:r>
    </w:p>
    <w:p w:rsidR="00484C67" w:rsidRPr="009420C2" w:rsidRDefault="00484C67" w:rsidP="00484C67">
      <w:pPr>
        <w:widowControl/>
        <w:tabs>
          <w:tab w:val="center" w:pos="5113"/>
        </w:tabs>
        <w:snapToGrid w:val="0"/>
        <w:spacing w:line="360" w:lineRule="auto"/>
        <w:ind w:firstLineChars="200" w:firstLine="482"/>
        <w:jc w:val="left"/>
        <w:rPr>
          <w:rFonts w:asciiTheme="minorEastAsia" w:eastAsiaTheme="minorEastAsia" w:hAnsiTheme="minorEastAsia" w:cs="宋体"/>
          <w:sz w:val="24"/>
        </w:rPr>
      </w:pPr>
      <w:r w:rsidRPr="009420C2">
        <w:rPr>
          <w:rFonts w:asciiTheme="minorEastAsia" w:eastAsiaTheme="minorEastAsia" w:hAnsiTheme="minorEastAsia" w:cs="宋体" w:hint="eastAsia"/>
          <w:b/>
          <w:sz w:val="24"/>
        </w:rPr>
        <w:t>推进“天使文化”育人模式。</w:t>
      </w:r>
      <w:r w:rsidRPr="009420C2">
        <w:rPr>
          <w:rFonts w:asciiTheme="minorEastAsia" w:eastAsiaTheme="minorEastAsia" w:hAnsiTheme="minorEastAsia" w:cs="宋体" w:hint="eastAsia"/>
          <w:sz w:val="24"/>
        </w:rPr>
        <w:t>继续推进“塑形、育心、铸魂”为路径的“天使育人工程”。将日常7S标准化管理与心理健康融合，建立学生“三自律”体系，即仪表自律提精神，言行自律展文明，情绪自律增修养。通过主题教育炼四心、天使讲堂扬正气、志愿活动献爱心三个维度将“爱心、细心、耐心、责任心”融入到日常的教育教学活动中，引导学生在实践中增强职业素养，培育奉献之心。以学业发展为主线，通过职业文化分层递进教育，一年级专业启蒙，职业体验树理想；二年级职业规划，选择方向定信念；三年级岗位实践，服务社会守信仰。培育具有坚定职业信念的“天使之魂”。</w:t>
      </w:r>
    </w:p>
    <w:p w:rsidR="00484C67" w:rsidRPr="009420C2" w:rsidRDefault="00484C67" w:rsidP="00484C67">
      <w:pPr>
        <w:spacing w:line="360" w:lineRule="auto"/>
        <w:ind w:firstLineChars="100" w:firstLine="241"/>
        <w:rPr>
          <w:rFonts w:asciiTheme="minorEastAsia" w:eastAsiaTheme="minorEastAsia" w:hAnsiTheme="minorEastAsia" w:cs="宋体"/>
          <w:b/>
          <w:kern w:val="0"/>
          <w:sz w:val="24"/>
        </w:rPr>
      </w:pPr>
      <w:r w:rsidRPr="009420C2">
        <w:rPr>
          <w:rFonts w:asciiTheme="minorEastAsia" w:eastAsiaTheme="minorEastAsia" w:hAnsiTheme="minorEastAsia" w:cs="宋体" w:hint="eastAsia"/>
          <w:b/>
          <w:kern w:val="0"/>
          <w:sz w:val="24"/>
        </w:rPr>
        <w:t>表</w:t>
      </w:r>
      <w:r w:rsidR="00117213" w:rsidRPr="009420C2">
        <w:rPr>
          <w:rFonts w:asciiTheme="minorEastAsia" w:eastAsiaTheme="minorEastAsia" w:hAnsiTheme="minorEastAsia" w:cs="宋体"/>
          <w:b/>
          <w:kern w:val="0"/>
          <w:sz w:val="24"/>
        </w:rPr>
        <w:t>9</w:t>
      </w:r>
      <w:r w:rsidRPr="009420C2">
        <w:rPr>
          <w:rFonts w:asciiTheme="minorEastAsia" w:eastAsiaTheme="minorEastAsia" w:hAnsiTheme="minorEastAsia" w:cs="宋体" w:hint="eastAsia"/>
          <w:b/>
          <w:kern w:val="0"/>
          <w:sz w:val="24"/>
        </w:rPr>
        <w:t>：各类学生竞赛</w:t>
      </w:r>
      <w:r w:rsidRPr="009420C2">
        <w:rPr>
          <w:rFonts w:ascii="宋体" w:hAnsi="宋体" w:hint="eastAsia"/>
          <w:b/>
          <w:sz w:val="24"/>
        </w:rPr>
        <w:t>开展情况汇总表</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2567"/>
        <w:gridCol w:w="1417"/>
        <w:gridCol w:w="1418"/>
        <w:gridCol w:w="1559"/>
        <w:gridCol w:w="2693"/>
      </w:tblGrid>
      <w:tr w:rsidR="009420C2" w:rsidRPr="009420C2" w:rsidTr="00484C67">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项目</w:t>
            </w:r>
          </w:p>
        </w:tc>
        <w:tc>
          <w:tcPr>
            <w:tcW w:w="141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参赛人数</w:t>
            </w:r>
          </w:p>
        </w:tc>
        <w:tc>
          <w:tcPr>
            <w:tcW w:w="1418" w:type="dxa"/>
            <w:tcBorders>
              <w:top w:val="single" w:sz="4" w:space="0" w:color="000000"/>
              <w:left w:val="single" w:sz="4" w:space="0" w:color="000000"/>
              <w:bottom w:val="single" w:sz="4" w:space="0" w:color="000000"/>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作品总量</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报送数量</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获奖</w:t>
            </w:r>
          </w:p>
        </w:tc>
      </w:tr>
      <w:tr w:rsidR="009420C2" w:rsidRPr="009420C2" w:rsidTr="00484C67">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你的逃亡，我的逃亡——《张立的逃亡》心理影评</w:t>
            </w:r>
          </w:p>
        </w:tc>
        <w:tc>
          <w:tcPr>
            <w:tcW w:w="141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1</w:t>
            </w:r>
          </w:p>
        </w:tc>
        <w:tc>
          <w:tcPr>
            <w:tcW w:w="1418" w:type="dxa"/>
            <w:tcBorders>
              <w:top w:val="single" w:sz="4" w:space="0" w:color="000000"/>
              <w:left w:val="single" w:sz="4" w:space="0" w:color="000000"/>
              <w:bottom w:val="single" w:sz="4" w:space="0" w:color="000000"/>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嘉</w:t>
            </w:r>
            <w:r w:rsidRPr="009420C2">
              <w:rPr>
                <w:rFonts w:ascii="仿宋" w:eastAsia="仿宋" w:hAnsi="仿宋"/>
                <w:sz w:val="24"/>
              </w:rPr>
              <w:t>兴市</w:t>
            </w:r>
            <w:r w:rsidRPr="009420C2">
              <w:rPr>
                <w:rFonts w:ascii="仿宋" w:eastAsia="仿宋" w:hAnsi="仿宋" w:hint="eastAsia"/>
                <w:sz w:val="24"/>
              </w:rPr>
              <w:t>二等奖</w:t>
            </w:r>
          </w:p>
        </w:tc>
      </w:tr>
      <w:tr w:rsidR="009420C2" w:rsidRPr="009420C2" w:rsidTr="00484C67">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“战疫有我”系列主题活动中，荣获“宅家抗疫.</w:t>
            </w:r>
            <w:r w:rsidRPr="009420C2">
              <w:rPr>
                <w:rFonts w:ascii="仿宋" w:eastAsia="仿宋" w:hAnsi="仿宋" w:hint="eastAsia"/>
                <w:sz w:val="24"/>
              </w:rPr>
              <w:lastRenderedPageBreak/>
              <w:t>温暖有我”摄影大赛</w:t>
            </w:r>
          </w:p>
        </w:tc>
        <w:tc>
          <w:tcPr>
            <w:tcW w:w="141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lastRenderedPageBreak/>
              <w:t>2</w:t>
            </w:r>
          </w:p>
        </w:tc>
        <w:tc>
          <w:tcPr>
            <w:tcW w:w="1418" w:type="dxa"/>
            <w:tcBorders>
              <w:top w:val="single" w:sz="4" w:space="0" w:color="000000"/>
              <w:left w:val="single" w:sz="4" w:space="0" w:color="000000"/>
              <w:bottom w:val="single" w:sz="4" w:space="0" w:color="000000"/>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2人海宁</w:t>
            </w:r>
            <w:r w:rsidRPr="009420C2">
              <w:rPr>
                <w:rFonts w:ascii="仿宋" w:eastAsia="仿宋" w:hAnsi="仿宋"/>
                <w:sz w:val="24"/>
              </w:rPr>
              <w:t>市三等奖</w:t>
            </w:r>
          </w:p>
        </w:tc>
      </w:tr>
      <w:tr w:rsidR="009420C2" w:rsidRPr="009420C2" w:rsidTr="00484C67">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海宁市</w:t>
            </w:r>
            <w:r w:rsidRPr="009420C2">
              <w:rPr>
                <w:rFonts w:ascii="仿宋" w:eastAsia="仿宋" w:hAnsi="仿宋"/>
                <w:sz w:val="24"/>
              </w:rPr>
              <w:t>中小学生美术作品比赛</w:t>
            </w:r>
          </w:p>
        </w:tc>
        <w:tc>
          <w:tcPr>
            <w:tcW w:w="141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4</w:t>
            </w:r>
          </w:p>
        </w:tc>
        <w:tc>
          <w:tcPr>
            <w:tcW w:w="1418" w:type="dxa"/>
            <w:tcBorders>
              <w:top w:val="single" w:sz="4" w:space="0" w:color="000000"/>
              <w:left w:val="single" w:sz="4" w:space="0" w:color="000000"/>
              <w:bottom w:val="single" w:sz="4" w:space="0" w:color="000000"/>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2人海宁市二</w:t>
            </w:r>
            <w:r w:rsidRPr="009420C2">
              <w:rPr>
                <w:rFonts w:ascii="仿宋" w:eastAsia="仿宋" w:hAnsi="仿宋"/>
                <w:sz w:val="24"/>
              </w:rPr>
              <w:t>等奖</w:t>
            </w:r>
            <w:r w:rsidRPr="009420C2">
              <w:rPr>
                <w:rFonts w:ascii="仿宋" w:eastAsia="仿宋" w:hAnsi="仿宋" w:hint="eastAsia"/>
                <w:sz w:val="24"/>
              </w:rPr>
              <w:t>2人海宁市</w:t>
            </w:r>
            <w:r w:rsidRPr="009420C2">
              <w:rPr>
                <w:rFonts w:ascii="仿宋" w:eastAsia="仿宋" w:hAnsi="仿宋"/>
                <w:sz w:val="24"/>
              </w:rPr>
              <w:t>三等奖</w:t>
            </w:r>
          </w:p>
        </w:tc>
      </w:tr>
      <w:tr w:rsidR="009420C2" w:rsidRPr="009420C2" w:rsidTr="00484C67">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“战疫有我”系列主题活动中，荣获“战疫有我”微诗歌大赛</w:t>
            </w:r>
          </w:p>
        </w:tc>
        <w:tc>
          <w:tcPr>
            <w:tcW w:w="141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1</w:t>
            </w:r>
          </w:p>
        </w:tc>
        <w:tc>
          <w:tcPr>
            <w:tcW w:w="1418" w:type="dxa"/>
            <w:tcBorders>
              <w:top w:val="single" w:sz="4" w:space="0" w:color="000000"/>
              <w:left w:val="single" w:sz="4" w:space="0" w:color="000000"/>
              <w:bottom w:val="single" w:sz="4" w:space="0" w:color="000000"/>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海宁</w:t>
            </w:r>
            <w:r w:rsidRPr="009420C2">
              <w:rPr>
                <w:rFonts w:ascii="仿宋" w:eastAsia="仿宋" w:hAnsi="仿宋"/>
                <w:sz w:val="24"/>
              </w:rPr>
              <w:t>市</w:t>
            </w:r>
            <w:r w:rsidRPr="009420C2">
              <w:rPr>
                <w:rFonts w:ascii="仿宋" w:eastAsia="仿宋" w:hAnsi="仿宋" w:hint="eastAsia"/>
                <w:sz w:val="24"/>
              </w:rPr>
              <w:t>一等奖</w:t>
            </w:r>
          </w:p>
        </w:tc>
      </w:tr>
      <w:tr w:rsidR="009420C2" w:rsidRPr="009420C2" w:rsidTr="00484C67">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rPr>
                <w:rFonts w:ascii="仿宋" w:eastAsia="仿宋" w:hAnsi="仿宋"/>
                <w:sz w:val="24"/>
              </w:rPr>
            </w:pPr>
            <w:r w:rsidRPr="009420C2">
              <w:rPr>
                <w:rFonts w:ascii="仿宋" w:eastAsia="仿宋" w:hAnsi="仿宋" w:hint="eastAsia"/>
                <w:sz w:val="24"/>
              </w:rPr>
              <w:t>嘉</w:t>
            </w:r>
            <w:r w:rsidRPr="009420C2">
              <w:rPr>
                <w:rFonts w:ascii="仿宋" w:eastAsia="仿宋" w:hAnsi="仿宋"/>
                <w:sz w:val="24"/>
              </w:rPr>
              <w:t>兴市</w:t>
            </w:r>
            <w:r w:rsidRPr="009420C2">
              <w:rPr>
                <w:rFonts w:ascii="仿宋" w:eastAsia="仿宋" w:hAnsi="仿宋" w:hint="eastAsia"/>
                <w:sz w:val="24"/>
              </w:rPr>
              <w:t>中</w:t>
            </w:r>
            <w:r w:rsidRPr="009420C2">
              <w:rPr>
                <w:rFonts w:ascii="仿宋" w:eastAsia="仿宋" w:hAnsi="仿宋"/>
                <w:sz w:val="24"/>
              </w:rPr>
              <w:t>等</w:t>
            </w:r>
            <w:r w:rsidRPr="009420C2">
              <w:rPr>
                <w:rFonts w:ascii="仿宋" w:eastAsia="仿宋" w:hAnsi="仿宋" w:hint="eastAsia"/>
                <w:sz w:val="24"/>
              </w:rPr>
              <w:t>职业学校2020年度“文明风采”活动荣获优秀实物作品类大赛</w:t>
            </w:r>
          </w:p>
        </w:tc>
        <w:tc>
          <w:tcPr>
            <w:tcW w:w="141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1</w:t>
            </w:r>
          </w:p>
        </w:tc>
        <w:tc>
          <w:tcPr>
            <w:tcW w:w="1418" w:type="dxa"/>
            <w:tcBorders>
              <w:top w:val="single" w:sz="4" w:space="0" w:color="000000"/>
              <w:left w:val="single" w:sz="4" w:space="0" w:color="000000"/>
              <w:bottom w:val="single" w:sz="4" w:space="0" w:color="000000"/>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嘉兴</w:t>
            </w:r>
            <w:r w:rsidRPr="009420C2">
              <w:rPr>
                <w:rFonts w:ascii="仿宋" w:eastAsia="仿宋" w:hAnsi="仿宋"/>
                <w:sz w:val="24"/>
              </w:rPr>
              <w:t>市</w:t>
            </w:r>
            <w:r w:rsidRPr="009420C2">
              <w:rPr>
                <w:rFonts w:ascii="仿宋" w:eastAsia="仿宋" w:hAnsi="仿宋" w:hint="eastAsia"/>
                <w:sz w:val="24"/>
              </w:rPr>
              <w:t>二</w:t>
            </w:r>
            <w:r w:rsidRPr="009420C2">
              <w:rPr>
                <w:rFonts w:ascii="仿宋" w:eastAsia="仿宋" w:hAnsi="仿宋"/>
                <w:sz w:val="24"/>
              </w:rPr>
              <w:t>等奖</w:t>
            </w:r>
          </w:p>
        </w:tc>
      </w:tr>
      <w:tr w:rsidR="009420C2" w:rsidRPr="009420C2" w:rsidTr="00484C67">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2020年海宁市“弄潮儿”</w:t>
            </w:r>
            <w:r w:rsidRPr="009420C2">
              <w:rPr>
                <w:rFonts w:ascii="仿宋" w:eastAsia="仿宋" w:hAnsi="仿宋"/>
                <w:sz w:val="24"/>
              </w:rPr>
              <w:t>比赛</w:t>
            </w:r>
          </w:p>
        </w:tc>
        <w:tc>
          <w:tcPr>
            <w:tcW w:w="141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3</w:t>
            </w:r>
          </w:p>
        </w:tc>
        <w:tc>
          <w:tcPr>
            <w:tcW w:w="1418" w:type="dxa"/>
            <w:tcBorders>
              <w:top w:val="single" w:sz="4" w:space="0" w:color="000000"/>
              <w:left w:val="single" w:sz="4" w:space="0" w:color="000000"/>
              <w:bottom w:val="single" w:sz="4" w:space="0" w:color="000000"/>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3人海宁市“弄潮儿”</w:t>
            </w:r>
          </w:p>
        </w:tc>
      </w:tr>
      <w:tr w:rsidR="009420C2" w:rsidRPr="009420C2" w:rsidTr="00484C67">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“浙江</w:t>
            </w:r>
            <w:r w:rsidRPr="009420C2">
              <w:rPr>
                <w:rFonts w:ascii="仿宋" w:eastAsia="仿宋" w:hAnsi="仿宋" w:cs="宋体"/>
                <w:sz w:val="24"/>
              </w:rPr>
              <w:t>卡森建设</w:t>
            </w:r>
            <w:r w:rsidRPr="009420C2">
              <w:rPr>
                <w:rFonts w:ascii="仿宋" w:eastAsia="仿宋" w:hAnsi="仿宋" w:cs="宋体" w:hint="eastAsia"/>
                <w:sz w:val="24"/>
              </w:rPr>
              <w:t>杯”第四节</w:t>
            </w:r>
            <w:r w:rsidRPr="009420C2">
              <w:rPr>
                <w:rFonts w:ascii="仿宋" w:eastAsia="仿宋" w:hAnsi="仿宋" w:cs="宋体"/>
                <w:sz w:val="24"/>
              </w:rPr>
              <w:t>浙江省师生剪纸</w:t>
            </w:r>
          </w:p>
        </w:tc>
        <w:tc>
          <w:tcPr>
            <w:tcW w:w="1417" w:type="dxa"/>
            <w:tcBorders>
              <w:top w:val="single" w:sz="4" w:space="0" w:color="000000"/>
              <w:left w:val="single" w:sz="4" w:space="0" w:color="000000"/>
              <w:bottom w:val="single" w:sz="4" w:space="0" w:color="auto"/>
              <w:right w:val="single" w:sz="4" w:space="0" w:color="000000"/>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sz w:val="24"/>
              </w:rPr>
              <w:t>3</w:t>
            </w:r>
          </w:p>
        </w:tc>
        <w:tc>
          <w:tcPr>
            <w:tcW w:w="1418" w:type="dxa"/>
            <w:tcBorders>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sz w:val="24"/>
              </w:rPr>
              <w:t>1</w:t>
            </w:r>
            <w:r w:rsidRPr="009420C2">
              <w:rPr>
                <w:rFonts w:ascii="仿宋" w:eastAsia="仿宋" w:hAnsi="仿宋" w:cs="宋体" w:hint="eastAsia"/>
                <w:sz w:val="24"/>
              </w:rPr>
              <w:t>人</w:t>
            </w:r>
            <w:r w:rsidRPr="009420C2">
              <w:rPr>
                <w:rFonts w:ascii="仿宋" w:eastAsia="仿宋" w:hAnsi="仿宋" w:cs="宋体"/>
                <w:sz w:val="24"/>
              </w:rPr>
              <w:t>二等</w:t>
            </w:r>
            <w:r w:rsidRPr="009420C2">
              <w:rPr>
                <w:rFonts w:ascii="仿宋" w:eastAsia="仿宋" w:hAnsi="仿宋" w:cs="宋体" w:hint="eastAsia"/>
                <w:sz w:val="24"/>
              </w:rPr>
              <w:t>奖2人三等奖</w:t>
            </w:r>
          </w:p>
        </w:tc>
      </w:tr>
      <w:tr w:rsidR="009420C2" w:rsidRPr="009420C2" w:rsidTr="00484C67">
        <w:trPr>
          <w:trHeight w:val="454"/>
        </w:trPr>
        <w:tc>
          <w:tcPr>
            <w:tcW w:w="2567" w:type="dxa"/>
            <w:tcBorders>
              <w:top w:val="single" w:sz="4" w:space="0" w:color="000000"/>
              <w:left w:val="single" w:sz="4" w:space="0" w:color="000000"/>
              <w:bottom w:val="single" w:sz="4" w:space="0" w:color="auto"/>
              <w:right w:val="single" w:sz="4" w:space="0" w:color="000000"/>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海宁市第十二届“阅读伴我成长”暑期读书活动</w:t>
            </w:r>
          </w:p>
        </w:tc>
        <w:tc>
          <w:tcPr>
            <w:tcW w:w="1417" w:type="dxa"/>
            <w:tcBorders>
              <w:top w:val="single" w:sz="4" w:space="0" w:color="000000"/>
              <w:left w:val="single" w:sz="4" w:space="0" w:color="000000"/>
              <w:bottom w:val="single" w:sz="4" w:space="0" w:color="auto"/>
              <w:right w:val="single" w:sz="4" w:space="0" w:color="000000"/>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6</w:t>
            </w:r>
          </w:p>
        </w:tc>
        <w:tc>
          <w:tcPr>
            <w:tcW w:w="1418" w:type="dxa"/>
            <w:tcBorders>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sz w:val="24"/>
              </w:rPr>
              <w:t>1</w:t>
            </w:r>
            <w:r w:rsidRPr="009420C2">
              <w:rPr>
                <w:rFonts w:ascii="仿宋" w:eastAsia="仿宋" w:hAnsi="仿宋" w:hint="eastAsia"/>
                <w:sz w:val="24"/>
              </w:rPr>
              <w:t>人</w:t>
            </w:r>
            <w:r w:rsidRPr="009420C2">
              <w:rPr>
                <w:rFonts w:ascii="仿宋" w:eastAsia="仿宋" w:hAnsi="仿宋"/>
                <w:sz w:val="24"/>
              </w:rPr>
              <w:t>海宁市</w:t>
            </w:r>
            <w:r w:rsidRPr="009420C2">
              <w:rPr>
                <w:rFonts w:ascii="仿宋" w:eastAsia="仿宋" w:hAnsi="仿宋" w:hint="eastAsia"/>
                <w:sz w:val="24"/>
              </w:rPr>
              <w:t>一</w:t>
            </w:r>
            <w:r w:rsidRPr="009420C2">
              <w:rPr>
                <w:rFonts w:ascii="仿宋" w:eastAsia="仿宋" w:hAnsi="仿宋"/>
                <w:sz w:val="24"/>
              </w:rPr>
              <w:t>等</w:t>
            </w:r>
            <w:r w:rsidRPr="009420C2">
              <w:rPr>
                <w:rFonts w:ascii="仿宋" w:eastAsia="仿宋" w:hAnsi="仿宋" w:hint="eastAsia"/>
                <w:sz w:val="24"/>
              </w:rPr>
              <w:t>奖2人海宁市二</w:t>
            </w:r>
            <w:r w:rsidRPr="009420C2">
              <w:rPr>
                <w:rFonts w:ascii="仿宋" w:eastAsia="仿宋" w:hAnsi="仿宋"/>
                <w:sz w:val="24"/>
              </w:rPr>
              <w:t>等奖3</w:t>
            </w:r>
            <w:r w:rsidRPr="009420C2">
              <w:rPr>
                <w:rFonts w:ascii="仿宋" w:eastAsia="仿宋" w:hAnsi="仿宋" w:hint="eastAsia"/>
                <w:sz w:val="24"/>
              </w:rPr>
              <w:t>人海宁市</w:t>
            </w:r>
            <w:r w:rsidRPr="009420C2">
              <w:rPr>
                <w:rFonts w:ascii="仿宋" w:eastAsia="仿宋" w:hAnsi="仿宋"/>
                <w:sz w:val="24"/>
              </w:rPr>
              <w:t>三等奖</w:t>
            </w:r>
          </w:p>
        </w:tc>
      </w:tr>
      <w:tr w:rsidR="009420C2" w:rsidRPr="009420C2" w:rsidTr="00484C67">
        <w:trPr>
          <w:trHeight w:val="454"/>
        </w:trPr>
        <w:tc>
          <w:tcPr>
            <w:tcW w:w="256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2020年海宁市生态诗歌原创大赛</w:t>
            </w:r>
          </w:p>
        </w:tc>
        <w:tc>
          <w:tcPr>
            <w:tcW w:w="141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2人三等奖</w:t>
            </w:r>
          </w:p>
        </w:tc>
      </w:tr>
      <w:tr w:rsidR="009420C2" w:rsidRPr="009420C2" w:rsidTr="00484C67">
        <w:trPr>
          <w:trHeight w:val="454"/>
        </w:trPr>
        <w:tc>
          <w:tcPr>
            <w:tcW w:w="256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海宁</w:t>
            </w:r>
            <w:r w:rsidRPr="009420C2">
              <w:rPr>
                <w:rFonts w:ascii="仿宋" w:eastAsia="仿宋" w:hAnsi="仿宋" w:cs="宋体"/>
                <w:sz w:val="24"/>
              </w:rPr>
              <w:t>市</w:t>
            </w:r>
            <w:r w:rsidRPr="009420C2">
              <w:rPr>
                <w:rFonts w:ascii="仿宋" w:eastAsia="仿宋" w:hAnsi="仿宋" w:cs="宋体" w:hint="eastAsia"/>
                <w:sz w:val="24"/>
              </w:rPr>
              <w:t>教育</w:t>
            </w:r>
            <w:r w:rsidRPr="009420C2">
              <w:rPr>
                <w:rFonts w:ascii="仿宋" w:eastAsia="仿宋" w:hAnsi="仿宋" w:cs="宋体"/>
                <w:sz w:val="24"/>
              </w:rPr>
              <w:t>系统</w:t>
            </w:r>
            <w:r w:rsidRPr="009420C2">
              <w:rPr>
                <w:rFonts w:ascii="仿宋" w:eastAsia="仿宋" w:hAnsi="仿宋" w:cs="宋体" w:hint="eastAsia"/>
                <w:sz w:val="24"/>
              </w:rPr>
              <w:t>发现身边的电信诈骗演讲比赛</w:t>
            </w:r>
          </w:p>
        </w:tc>
        <w:tc>
          <w:tcPr>
            <w:tcW w:w="141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三等奖</w:t>
            </w:r>
          </w:p>
        </w:tc>
      </w:tr>
      <w:tr w:rsidR="009420C2" w:rsidRPr="009420C2" w:rsidTr="00484C67">
        <w:trPr>
          <w:trHeight w:val="454"/>
        </w:trPr>
        <w:tc>
          <w:tcPr>
            <w:tcW w:w="256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中小学生书法比赛</w:t>
            </w:r>
          </w:p>
        </w:tc>
        <w:tc>
          <w:tcPr>
            <w:tcW w:w="141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海宁</w:t>
            </w:r>
            <w:r w:rsidRPr="009420C2">
              <w:rPr>
                <w:rFonts w:ascii="仿宋" w:eastAsia="仿宋" w:hAnsi="仿宋"/>
                <w:sz w:val="24"/>
              </w:rPr>
              <w:t>市三等奖</w:t>
            </w:r>
          </w:p>
        </w:tc>
      </w:tr>
      <w:tr w:rsidR="009420C2" w:rsidRPr="009420C2" w:rsidTr="00484C67">
        <w:trPr>
          <w:trHeight w:val="454"/>
        </w:trPr>
        <w:tc>
          <w:tcPr>
            <w:tcW w:w="256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海宁市“宪法法治美丽非遗”民间美术作品创作大赛</w:t>
            </w:r>
          </w:p>
        </w:tc>
        <w:tc>
          <w:tcPr>
            <w:tcW w:w="141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sz w:val="24"/>
              </w:rPr>
            </w:pPr>
            <w:r w:rsidRPr="009420C2">
              <w:rPr>
                <w:rFonts w:ascii="仿宋" w:eastAsia="仿宋" w:hAnsi="仿宋" w:cs="宋体" w:hint="eastAsia"/>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sz w:val="24"/>
              </w:rPr>
            </w:pPr>
            <w:r w:rsidRPr="009420C2">
              <w:rPr>
                <w:rFonts w:ascii="仿宋" w:eastAsia="仿宋" w:hAnsi="仿宋" w:hint="eastAsia"/>
                <w:sz w:val="24"/>
              </w:rPr>
              <w:t>2人入围奖</w:t>
            </w:r>
          </w:p>
        </w:tc>
      </w:tr>
      <w:tr w:rsidR="009420C2" w:rsidRPr="009420C2" w:rsidTr="00484C67">
        <w:trPr>
          <w:trHeight w:val="454"/>
        </w:trPr>
        <w:tc>
          <w:tcPr>
            <w:tcW w:w="256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kern w:val="0"/>
                <w:sz w:val="24"/>
                <w:lang w:bidi="ar"/>
              </w:rPr>
            </w:pPr>
            <w:r w:rsidRPr="009420C2">
              <w:rPr>
                <w:rFonts w:ascii="仿宋" w:eastAsia="仿宋" w:hAnsi="仿宋" w:cs="宋体" w:hint="eastAsia"/>
                <w:kern w:val="0"/>
                <w:sz w:val="24"/>
                <w:lang w:bidi="ar"/>
              </w:rPr>
              <w:t>合计</w:t>
            </w:r>
          </w:p>
        </w:tc>
        <w:tc>
          <w:tcPr>
            <w:tcW w:w="1417"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kern w:val="0"/>
                <w:sz w:val="24"/>
                <w:lang w:bidi="ar"/>
              </w:rPr>
            </w:pPr>
            <w:r w:rsidRPr="009420C2">
              <w:rPr>
                <w:rFonts w:ascii="仿宋" w:eastAsia="仿宋" w:hAnsi="仿宋" w:cs="宋体" w:hint="eastAsia"/>
                <w:kern w:val="0"/>
                <w:sz w:val="24"/>
                <w:lang w:bidi="ar"/>
              </w:rPr>
              <w:t>27</w:t>
            </w:r>
          </w:p>
        </w:tc>
        <w:tc>
          <w:tcPr>
            <w:tcW w:w="1418"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kern w:val="0"/>
                <w:sz w:val="24"/>
                <w:lang w:bidi="ar"/>
              </w:rPr>
            </w:pPr>
            <w:r w:rsidRPr="009420C2">
              <w:rPr>
                <w:rFonts w:ascii="仿宋" w:eastAsia="仿宋" w:hAnsi="仿宋" w:cs="宋体"/>
                <w:kern w:val="0"/>
                <w:sz w:val="24"/>
                <w:lang w:bidi="ar"/>
              </w:rPr>
              <w:t>27</w:t>
            </w:r>
          </w:p>
        </w:tc>
        <w:tc>
          <w:tcPr>
            <w:tcW w:w="1559"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kern w:val="0"/>
                <w:sz w:val="24"/>
                <w:lang w:bidi="ar"/>
              </w:rPr>
            </w:pPr>
            <w:r w:rsidRPr="009420C2">
              <w:rPr>
                <w:rFonts w:ascii="仿宋" w:eastAsia="仿宋" w:hAnsi="仿宋" w:cs="宋体"/>
                <w:kern w:val="0"/>
                <w:sz w:val="24"/>
                <w:lang w:bidi="ar"/>
              </w:rPr>
              <w:t>27</w:t>
            </w:r>
          </w:p>
        </w:tc>
        <w:tc>
          <w:tcPr>
            <w:tcW w:w="2693" w:type="dxa"/>
            <w:tcBorders>
              <w:top w:val="single" w:sz="4" w:space="0" w:color="auto"/>
              <w:left w:val="single" w:sz="4" w:space="0" w:color="auto"/>
              <w:bottom w:val="single" w:sz="4" w:space="0" w:color="auto"/>
              <w:right w:val="single" w:sz="4" w:space="0" w:color="auto"/>
            </w:tcBorders>
            <w:vAlign w:val="center"/>
          </w:tcPr>
          <w:p w:rsidR="00484C67" w:rsidRPr="009420C2" w:rsidRDefault="00484C67" w:rsidP="00484C67">
            <w:pPr>
              <w:widowControl/>
              <w:jc w:val="center"/>
              <w:textAlignment w:val="center"/>
              <w:rPr>
                <w:rFonts w:ascii="仿宋" w:eastAsia="仿宋" w:hAnsi="仿宋" w:cs="宋体"/>
                <w:kern w:val="0"/>
                <w:sz w:val="24"/>
                <w:lang w:bidi="ar"/>
              </w:rPr>
            </w:pPr>
            <w:r w:rsidRPr="009420C2">
              <w:rPr>
                <w:rFonts w:ascii="仿宋" w:eastAsia="仿宋" w:hAnsi="仿宋" w:cs="宋体"/>
                <w:kern w:val="0"/>
                <w:sz w:val="24"/>
                <w:lang w:bidi="ar"/>
              </w:rPr>
              <w:t>27</w:t>
            </w:r>
          </w:p>
        </w:tc>
      </w:tr>
    </w:tbl>
    <w:p w:rsidR="00484C67" w:rsidRPr="009420C2" w:rsidRDefault="00484C67" w:rsidP="00484C67">
      <w:pPr>
        <w:pStyle w:val="2"/>
        <w:keepNext w:val="0"/>
        <w:keepLines w:val="0"/>
        <w:adjustRightInd w:val="0"/>
        <w:snapToGrid w:val="0"/>
        <w:spacing w:beforeLines="50" w:before="156" w:line="360" w:lineRule="auto"/>
        <w:ind w:firstLineChars="200" w:firstLine="482"/>
        <w:rPr>
          <w:rFonts w:ascii="黑体" w:hAnsi="黑体"/>
          <w:sz w:val="24"/>
        </w:rPr>
      </w:pPr>
      <w:bookmarkStart w:id="54" w:name="_Toc61958711"/>
      <w:bookmarkStart w:id="55" w:name="_Toc471905944"/>
      <w:r w:rsidRPr="009420C2">
        <w:rPr>
          <w:rFonts w:ascii="黑体" w:hAnsi="黑体" w:hint="eastAsia"/>
          <w:sz w:val="24"/>
        </w:rPr>
        <w:t>3.5.</w:t>
      </w:r>
      <w:r w:rsidRPr="009420C2">
        <w:rPr>
          <w:rFonts w:ascii="黑体" w:hAnsi="黑体"/>
          <w:sz w:val="24"/>
        </w:rPr>
        <w:t>3</w:t>
      </w:r>
      <w:r w:rsidRPr="009420C2">
        <w:rPr>
          <w:rFonts w:ascii="黑体" w:hAnsi="黑体" w:hint="eastAsia"/>
          <w:sz w:val="24"/>
        </w:rPr>
        <w:t>社团活动</w:t>
      </w:r>
      <w:bookmarkEnd w:id="54"/>
    </w:p>
    <w:p w:rsidR="00484C67" w:rsidRPr="009420C2" w:rsidRDefault="00484C67" w:rsidP="00484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eastAsiaTheme="minorEastAsia" w:hAnsiTheme="minorEastAsia"/>
          <w:sz w:val="24"/>
        </w:rPr>
      </w:pPr>
      <w:r w:rsidRPr="009420C2">
        <w:rPr>
          <w:rFonts w:asciiTheme="minorEastAsia" w:eastAsiaTheme="minorEastAsia" w:hAnsiTheme="minorEastAsia" w:cs="Arial" w:hint="eastAsia"/>
          <w:kern w:val="0"/>
          <w:sz w:val="24"/>
        </w:rPr>
        <w:t>我校学生社团</w:t>
      </w:r>
      <w:r w:rsidRPr="009420C2">
        <w:rPr>
          <w:rFonts w:asciiTheme="minorEastAsia" w:eastAsiaTheme="minorEastAsia" w:hAnsiTheme="minorEastAsia" w:hint="eastAsia"/>
          <w:sz w:val="24"/>
        </w:rPr>
        <w:t>依照“规范化、多样化、精品化”的社团发展思路，</w:t>
      </w:r>
      <w:r w:rsidRPr="009420C2">
        <w:rPr>
          <w:rFonts w:asciiTheme="minorEastAsia" w:eastAsiaTheme="minorEastAsia" w:hAnsiTheme="minorEastAsia" w:cs="Arial" w:hint="eastAsia"/>
          <w:kern w:val="0"/>
          <w:sz w:val="24"/>
        </w:rPr>
        <w:t>营造特色校园文化，充分发挥学生特长和能力，深化中职生素质教育，进一步落实立德树人的根本任务，不断踏实进取、锐意创新。2020年以省改革发展示范校建设为契机，持续加强社团服务功能，促进社团育人功能，成为我校“</w:t>
      </w:r>
      <w:r w:rsidRPr="009420C2">
        <w:rPr>
          <w:rFonts w:asciiTheme="minorEastAsia" w:eastAsiaTheme="minorEastAsia" w:hAnsiTheme="minorEastAsia" w:hint="eastAsia"/>
          <w:sz w:val="24"/>
        </w:rPr>
        <w:t>天使育人工程”颇具特色的重要环节。</w:t>
      </w:r>
    </w:p>
    <w:p w:rsidR="00484C67" w:rsidRPr="009420C2" w:rsidRDefault="00484C67" w:rsidP="00484C67">
      <w:pPr>
        <w:spacing w:line="360" w:lineRule="auto"/>
        <w:ind w:firstLineChars="100" w:firstLine="241"/>
        <w:rPr>
          <w:rFonts w:asciiTheme="minorEastAsia" w:eastAsiaTheme="minorEastAsia" w:hAnsiTheme="minorEastAsia" w:cs="宋体"/>
          <w:b/>
          <w:kern w:val="0"/>
          <w:sz w:val="24"/>
        </w:rPr>
      </w:pPr>
      <w:r w:rsidRPr="009420C2">
        <w:rPr>
          <w:rFonts w:asciiTheme="minorEastAsia" w:eastAsiaTheme="minorEastAsia" w:hAnsiTheme="minorEastAsia" w:cs="宋体" w:hint="eastAsia"/>
          <w:b/>
          <w:kern w:val="0"/>
          <w:sz w:val="24"/>
        </w:rPr>
        <w:t>表</w:t>
      </w:r>
      <w:r w:rsidR="00117213" w:rsidRPr="009420C2">
        <w:rPr>
          <w:rFonts w:asciiTheme="minorEastAsia" w:eastAsiaTheme="minorEastAsia" w:hAnsiTheme="minorEastAsia" w:cs="宋体"/>
          <w:b/>
          <w:kern w:val="0"/>
          <w:sz w:val="24"/>
        </w:rPr>
        <w:t>10</w:t>
      </w:r>
      <w:r w:rsidRPr="009420C2">
        <w:rPr>
          <w:rFonts w:asciiTheme="minorEastAsia" w:eastAsiaTheme="minorEastAsia" w:hAnsiTheme="minorEastAsia" w:cs="宋体" w:hint="eastAsia"/>
          <w:b/>
          <w:kern w:val="0"/>
          <w:sz w:val="24"/>
        </w:rPr>
        <w:t>：20</w:t>
      </w:r>
      <w:r w:rsidRPr="009420C2">
        <w:rPr>
          <w:rFonts w:asciiTheme="minorEastAsia" w:eastAsiaTheme="minorEastAsia" w:hAnsiTheme="minorEastAsia" w:cs="宋体"/>
          <w:b/>
          <w:kern w:val="0"/>
          <w:sz w:val="24"/>
        </w:rPr>
        <w:t>20</w:t>
      </w:r>
      <w:r w:rsidRPr="009420C2">
        <w:rPr>
          <w:rFonts w:asciiTheme="minorEastAsia" w:eastAsiaTheme="minorEastAsia" w:hAnsiTheme="minorEastAsia" w:cs="宋体" w:hint="eastAsia"/>
          <w:b/>
          <w:kern w:val="0"/>
          <w:sz w:val="24"/>
        </w:rPr>
        <w:t>年度学校社团活动情况一览表</w:t>
      </w:r>
    </w:p>
    <w:tbl>
      <w:tblPr>
        <w:tblW w:w="9654" w:type="dxa"/>
        <w:tblLayout w:type="fixed"/>
        <w:tblCellMar>
          <w:left w:w="0" w:type="dxa"/>
          <w:right w:w="0" w:type="dxa"/>
        </w:tblCellMar>
        <w:tblLook w:val="04A0" w:firstRow="1" w:lastRow="0" w:firstColumn="1" w:lastColumn="0" w:noHBand="0" w:noVBand="1"/>
      </w:tblPr>
      <w:tblGrid>
        <w:gridCol w:w="598"/>
        <w:gridCol w:w="1058"/>
        <w:gridCol w:w="765"/>
        <w:gridCol w:w="1705"/>
        <w:gridCol w:w="5528"/>
      </w:tblGrid>
      <w:tr w:rsidR="009420C2" w:rsidRPr="009420C2" w:rsidTr="00484C67">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center"/>
              <w:textAlignment w:val="center"/>
              <w:rPr>
                <w:rFonts w:ascii="仿宋" w:eastAsia="仿宋" w:hAnsi="仿宋" w:cs="宋体"/>
                <w:b/>
                <w:sz w:val="24"/>
              </w:rPr>
            </w:pPr>
            <w:bookmarkStart w:id="56" w:name="_Toc471905941"/>
            <w:r w:rsidRPr="009420C2">
              <w:rPr>
                <w:rFonts w:ascii="仿宋" w:eastAsia="仿宋" w:hAnsi="仿宋" w:cs="宋体" w:hint="eastAsia"/>
                <w:b/>
                <w:kern w:val="0"/>
                <w:sz w:val="24"/>
                <w:lang w:bidi="ar"/>
              </w:rPr>
              <w:t>序号</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center"/>
              <w:textAlignment w:val="center"/>
              <w:rPr>
                <w:rFonts w:ascii="仿宋" w:eastAsia="仿宋" w:hAnsi="仿宋" w:cs="宋体"/>
                <w:b/>
                <w:sz w:val="24"/>
              </w:rPr>
            </w:pPr>
            <w:r w:rsidRPr="009420C2">
              <w:rPr>
                <w:rFonts w:ascii="仿宋" w:eastAsia="仿宋" w:hAnsi="仿宋" w:cs="宋体" w:hint="eastAsia"/>
                <w:b/>
                <w:sz w:val="24"/>
              </w:rPr>
              <w:t>指导老师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jc w:val="center"/>
              <w:textAlignment w:val="center"/>
              <w:rPr>
                <w:rFonts w:ascii="仿宋" w:eastAsia="仿宋" w:hAnsi="仿宋" w:cs="宋体"/>
                <w:b/>
                <w:sz w:val="24"/>
              </w:rPr>
            </w:pPr>
            <w:r w:rsidRPr="009420C2">
              <w:rPr>
                <w:rFonts w:ascii="仿宋" w:eastAsia="仿宋" w:hAnsi="仿宋" w:cs="宋体" w:hint="eastAsia"/>
                <w:b/>
                <w:kern w:val="0"/>
                <w:sz w:val="24"/>
                <w:lang w:bidi="ar"/>
              </w:rPr>
              <w:t>成员数</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center"/>
              <w:textAlignment w:val="center"/>
              <w:rPr>
                <w:rFonts w:ascii="仿宋" w:eastAsia="仿宋" w:hAnsi="仿宋" w:cs="宋体"/>
                <w:b/>
                <w:sz w:val="24"/>
              </w:rPr>
            </w:pPr>
            <w:r w:rsidRPr="009420C2">
              <w:rPr>
                <w:rFonts w:ascii="仿宋" w:eastAsia="仿宋" w:hAnsi="仿宋" w:cs="宋体" w:hint="eastAsia"/>
                <w:b/>
                <w:sz w:val="24"/>
              </w:rPr>
              <w:t>社团名称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center"/>
              <w:textAlignment w:val="center"/>
              <w:rPr>
                <w:rFonts w:ascii="仿宋" w:eastAsia="仿宋" w:hAnsi="仿宋" w:cs="宋体"/>
                <w:b/>
                <w:sz w:val="24"/>
              </w:rPr>
            </w:pPr>
            <w:r w:rsidRPr="009420C2">
              <w:rPr>
                <w:rFonts w:ascii="仿宋" w:eastAsia="仿宋" w:hAnsi="仿宋" w:cs="宋体" w:hint="eastAsia"/>
                <w:b/>
                <w:sz w:val="24"/>
              </w:rPr>
              <w:t>活动内容</w:t>
            </w:r>
          </w:p>
        </w:tc>
      </w:tr>
      <w:tr w:rsidR="009420C2" w:rsidRPr="009420C2" w:rsidTr="00484C67">
        <w:trPr>
          <w:trHeight w:val="71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马宇云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检验技能操作社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根据检验技能操作的基本技能要求，结合单考单招技能考试的考核项目，学会基本仪器的使用方法。</w:t>
            </w:r>
          </w:p>
        </w:tc>
      </w:tr>
      <w:tr w:rsidR="009420C2" w:rsidRPr="009420C2" w:rsidTr="00484C67">
        <w:trPr>
          <w:trHeight w:val="785"/>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lastRenderedPageBreak/>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金晓董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46</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中医药文化社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弘扬历史、传播理念、崇尚医德、宣传知识、介绍方法、彰显特色的作用。</w:t>
            </w:r>
          </w:p>
        </w:tc>
      </w:tr>
      <w:tr w:rsidR="009420C2" w:rsidRPr="009420C2" w:rsidTr="00484C67">
        <w:trPr>
          <w:trHeight w:val="52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方建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45</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小儿推拿社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小儿推拿理论指导，运用各种手法刺激穴位。</w:t>
            </w:r>
          </w:p>
        </w:tc>
      </w:tr>
      <w:tr w:rsidR="009420C2" w:rsidRPr="009420C2" w:rsidTr="00484C67">
        <w:trPr>
          <w:trHeight w:val="95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沈孝丽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48</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零基础PPT养成社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PPT基本制作及赏析。</w:t>
            </w:r>
          </w:p>
        </w:tc>
      </w:tr>
      <w:tr w:rsidR="009420C2" w:rsidRPr="009420C2" w:rsidTr="00484C67">
        <w:trPr>
          <w:trHeight w:val="53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5</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卢英菊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气排球社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气排球基础学习。</w:t>
            </w:r>
          </w:p>
        </w:tc>
      </w:tr>
      <w:tr w:rsidR="009420C2" w:rsidRPr="009420C2" w:rsidTr="00484C67">
        <w:trPr>
          <w:trHeight w:val="71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杨锦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50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文学影视赏析</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让学生在“浸入式”教学中学习文学，通过语言技能的提高与文化意识的渗透，锻炼学生的思辨能力。</w:t>
            </w:r>
          </w:p>
        </w:tc>
      </w:tr>
      <w:tr w:rsidR="009420C2" w:rsidRPr="009420C2" w:rsidTr="00484C67">
        <w:trPr>
          <w:trHeight w:val="75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7</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李海伟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45</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高考数学社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通过练习和教学，帮助同学们熟悉高职考数学题型。</w:t>
            </w:r>
          </w:p>
        </w:tc>
      </w:tr>
      <w:tr w:rsidR="009420C2" w:rsidRPr="009420C2" w:rsidTr="00484C67">
        <w:trPr>
          <w:trHeight w:val="67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8</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金浩飞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数学基础提升社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针对想要巩固校内知识的高一年级学员，在校成绩位于中等，目标更进一步的学员；提升数学素养。</w:t>
            </w:r>
          </w:p>
        </w:tc>
      </w:tr>
      <w:tr w:rsidR="009420C2" w:rsidRPr="009420C2" w:rsidTr="00484C67">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9</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外聘教师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器乐社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通过乐器基础教学，提升学生的音乐素养，培养一支独特的海卫乐队。</w:t>
            </w:r>
          </w:p>
        </w:tc>
      </w:tr>
      <w:tr w:rsidR="009420C2" w:rsidRPr="009420C2" w:rsidTr="00484C67">
        <w:trPr>
          <w:trHeight w:val="92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刘海霞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本草培植社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亲手种植神奇的本草，学习本草的养殖特点，学会采收，加工本草饮片，体验传统炮制工艺。</w:t>
            </w:r>
          </w:p>
        </w:tc>
      </w:tr>
      <w:tr w:rsidR="009420C2" w:rsidRPr="009420C2" w:rsidTr="00484C67">
        <w:trPr>
          <w:trHeight w:val="97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11</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王丹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28</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萤火战队</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萤火战队是海宁卫生学校依托“天使文化”所创立的公益禁毒团队。我们的团队积极发挥学生特长，结合学校“天使文化”及专业特点，通过多种形式开展活动。萤火战队始终坚持“青春无毒、天使前行、公益在心”的口号，立足学校，服务社会。</w:t>
            </w:r>
          </w:p>
        </w:tc>
      </w:tr>
      <w:tr w:rsidR="009420C2" w:rsidRPr="009420C2" w:rsidTr="00484C67">
        <w:trPr>
          <w:trHeight w:val="97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祝祎婷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名著品读社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通过对名著的品读来激发学生对文学的学习兴趣，阅读优秀名著就与过去时代的人物进行“交流”。</w:t>
            </w:r>
          </w:p>
        </w:tc>
      </w:tr>
      <w:tr w:rsidR="009420C2" w:rsidRPr="009420C2" w:rsidTr="00484C67">
        <w:trPr>
          <w:trHeight w:val="103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13</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李宁宇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25</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皮影戏社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海宁皮影戏演艺中心的专业老师教授学员皮影表演技巧。</w:t>
            </w:r>
          </w:p>
        </w:tc>
      </w:tr>
      <w:tr w:rsidR="009420C2" w:rsidRPr="009420C2" w:rsidTr="00484C67">
        <w:trPr>
          <w:trHeight w:val="79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14</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王雪琴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青春同伴社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进行心理知识的辅导，引导青少年树立正确的恋爱观、了解生殖健康、艾滋病预防知识、毒品危害等有关知识。</w:t>
            </w:r>
          </w:p>
        </w:tc>
      </w:tr>
      <w:tr w:rsidR="009420C2" w:rsidRPr="009420C2" w:rsidTr="00484C67">
        <w:trPr>
          <w:trHeight w:val="51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15</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张群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50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青春戏剧社</w:t>
            </w:r>
          </w:p>
        </w:tc>
        <w:tc>
          <w:tcPr>
            <w:tcW w:w="552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喜剧表演、舞美编排。</w:t>
            </w:r>
          </w:p>
        </w:tc>
      </w:tr>
      <w:tr w:rsidR="009420C2" w:rsidRPr="009420C2" w:rsidTr="00484C67">
        <w:trPr>
          <w:trHeight w:val="65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16</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戴老师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50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天籁合唱社</w:t>
            </w:r>
          </w:p>
        </w:tc>
        <w:tc>
          <w:tcPr>
            <w:tcW w:w="5528"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合唱节目排练，承担学校大型活动表演。</w:t>
            </w:r>
          </w:p>
        </w:tc>
      </w:tr>
      <w:tr w:rsidR="009420C2" w:rsidRPr="009420C2" w:rsidTr="00484C67">
        <w:trPr>
          <w:trHeight w:val="814"/>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17</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金小燕</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天使技能社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让护生能相对更早、更规范地接触护理技能操作，强化护理操作基本礼仪及常用护理操作，接轨临床。</w:t>
            </w:r>
          </w:p>
        </w:tc>
      </w:tr>
      <w:tr w:rsidR="009420C2" w:rsidRPr="009420C2" w:rsidTr="00484C67">
        <w:trPr>
          <w:trHeight w:val="7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lastRenderedPageBreak/>
              <w:t>18</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阮国华</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旋风乒乓球</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利用一步到专业的速成教学方法，乒乓球技术训练课程包括正反手拉弧旋球、高抛发球、正侧旋、逆侧旋、转不转发球、接发球等。</w:t>
            </w:r>
          </w:p>
        </w:tc>
      </w:tr>
      <w:tr w:rsidR="009420C2" w:rsidRPr="009420C2" w:rsidTr="00484C67">
        <w:trPr>
          <w:trHeight w:val="92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19</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裴华利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炫彩礼仪社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对护理职业人员礼仪要求进行全面、详细的介绍，并辅以具体的行为模拟训练。</w:t>
            </w:r>
          </w:p>
        </w:tc>
      </w:tr>
      <w:tr w:rsidR="009420C2" w:rsidRPr="009420C2" w:rsidTr="00484C67">
        <w:trPr>
          <w:trHeight w:val="580"/>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朱静毅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逐潮文学社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逐潮文学社以校刊为载体，抒发同学们的写作欲望，提升同学们的写作水平，激发同学们的写作兴趣。</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21</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范维婷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主持与演讲社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以训练学生大胆上台，敢于表现为目的，以参与式、体验式教学为主题，提高学生的台上表现能力，语言表达能力。</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22</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姚金泉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象棋入门</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通过基础象棋教学，激发同学们对象棋的兴趣。</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23</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姚琴华</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生活中的英语</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以日常口语为基础，教授同学们生活中的英语，于不经意处完成英语学习。</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24</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虞镇华</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55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自由自画</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通过特殊工艺将画作加工成线条和数字符号完成的手绘产品。</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25</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桂赟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绣起来</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十字绣可以培养耐心和细心，在一针一线中平心静气，修心定神。</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26</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钱喆奇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创造歌手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教授学生基础发声方式，让每一个普通的同学都能享受音乐带来的快乐。</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27</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张虹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药膳空间社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针对学生感兴趣的美白、瘦身、乌发、滋补气血等方面的问题，设计并完成相应的药膳美食。</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28</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章亚萍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趣味英语</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通过一些游戏和探究活动，帮助同学们学习趣味英语。</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29</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陈燕</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50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生活礼仪</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以生活场景为基础，教导同学们生活中的礼仪，使同学们都能在生活中成为小天使。</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30</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郑华</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心灵驿站</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使同学们在繁忙的学习之余，心灵中有一个可以休憩的地方。</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31</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沈苞洁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说说历史那些事儿</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以历史趣闻激发同学们对历史的兴趣，针对历史名人讲述故事。</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32</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庄思学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医学影视鉴赏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通过对医学影视的欣赏，使同学们了解医学基础操作。</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33</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徐元智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朗诵与主持</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提高学生的台上表现能力，语言表达能力。</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lastRenderedPageBreak/>
              <w:t>34</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袁芬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50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“秘密花园”</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《秘密花园》这是一本既可以涂色又可以探宝的书，这是一本既可以娱乐又可以作为设计参考的书。</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35</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王飞飞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数学历史故事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从历史故事中学习数学，激发同学们对数学学习的兴趣。</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36</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徐杲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68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生活中的化学</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思考和讨论生活中的化学现象，探究化学现象背后的原理和知识。</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37</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付远清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45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书法入门</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一缕香，一张纸，在挥毫之余享受书法的美。</w:t>
            </w:r>
          </w:p>
        </w:tc>
      </w:tr>
      <w:tr w:rsidR="009420C2" w:rsidRPr="009420C2" w:rsidTr="00484C67">
        <w:trPr>
          <w:trHeight w:val="76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38</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海港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26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84C67" w:rsidRPr="009420C2" w:rsidRDefault="00484C67" w:rsidP="00484C67">
            <w:pPr>
              <w:widowControl/>
              <w:spacing w:line="360" w:lineRule="auto"/>
              <w:jc w:val="center"/>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海港班</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C67" w:rsidRPr="009420C2" w:rsidRDefault="00484C67" w:rsidP="00484C67">
            <w:pPr>
              <w:widowControl/>
              <w:jc w:val="left"/>
              <w:textAlignment w:val="center"/>
              <w:rPr>
                <w:rFonts w:ascii="等线" w:eastAsia="等线" w:hAnsi="等线" w:cs="宋体"/>
                <w:kern w:val="0"/>
                <w:sz w:val="22"/>
                <w:szCs w:val="22"/>
                <w:lang w:bidi="ar"/>
              </w:rPr>
            </w:pPr>
            <w:r w:rsidRPr="009420C2">
              <w:rPr>
                <w:rFonts w:ascii="等线" w:eastAsia="等线" w:hAnsi="等线" w:cs="宋体" w:hint="eastAsia"/>
                <w:kern w:val="0"/>
                <w:sz w:val="22"/>
                <w:szCs w:val="22"/>
                <w:lang w:bidi="ar"/>
              </w:rPr>
              <w:t>海港医药的老师进行指导，为将来同学们的实习实训打好基础。</w:t>
            </w:r>
          </w:p>
        </w:tc>
      </w:tr>
    </w:tbl>
    <w:p w:rsidR="00484C67" w:rsidRPr="009420C2" w:rsidRDefault="00484C67" w:rsidP="00484C67">
      <w:pPr>
        <w:pStyle w:val="2"/>
        <w:keepNext w:val="0"/>
        <w:keepLines w:val="0"/>
        <w:adjustRightInd w:val="0"/>
        <w:snapToGrid w:val="0"/>
        <w:spacing w:beforeLines="50" w:before="156" w:line="360" w:lineRule="auto"/>
        <w:ind w:firstLineChars="200" w:firstLine="482"/>
        <w:rPr>
          <w:rFonts w:ascii="黑体" w:hAnsi="黑体"/>
          <w:sz w:val="24"/>
        </w:rPr>
      </w:pPr>
      <w:bookmarkStart w:id="57" w:name="_Toc61958712"/>
      <w:bookmarkEnd w:id="56"/>
      <w:r w:rsidRPr="009420C2">
        <w:rPr>
          <w:rFonts w:ascii="黑体" w:hAnsi="黑体" w:hint="eastAsia"/>
          <w:sz w:val="24"/>
        </w:rPr>
        <w:t>3.5.</w:t>
      </w:r>
      <w:r w:rsidRPr="009420C2">
        <w:rPr>
          <w:rFonts w:ascii="黑体" w:hAnsi="黑体"/>
          <w:sz w:val="24"/>
        </w:rPr>
        <w:t>4</w:t>
      </w:r>
      <w:r w:rsidRPr="009420C2">
        <w:rPr>
          <w:rFonts w:ascii="黑体" w:hAnsi="黑体" w:hint="eastAsia"/>
          <w:sz w:val="24"/>
        </w:rPr>
        <w:t>团组织、学生会建设及活动</w:t>
      </w:r>
      <w:bookmarkEnd w:id="57"/>
    </w:p>
    <w:p w:rsidR="00484C67" w:rsidRPr="009420C2" w:rsidRDefault="00484C67" w:rsidP="00484C67">
      <w:pPr>
        <w:widowControl/>
        <w:tabs>
          <w:tab w:val="center" w:pos="5113"/>
        </w:tabs>
        <w:snapToGrid w:val="0"/>
        <w:spacing w:line="360" w:lineRule="auto"/>
        <w:ind w:firstLineChars="200" w:firstLine="480"/>
        <w:jc w:val="left"/>
        <w:rPr>
          <w:rFonts w:asciiTheme="minorEastAsia" w:eastAsiaTheme="minorEastAsia" w:hAnsiTheme="minorEastAsia" w:cs="宋体"/>
          <w:sz w:val="24"/>
        </w:rPr>
      </w:pPr>
      <w:bookmarkStart w:id="58" w:name="_Toc471905466"/>
      <w:bookmarkStart w:id="59" w:name="_Toc471905943"/>
      <w:r w:rsidRPr="009420C2">
        <w:rPr>
          <w:rFonts w:asciiTheme="minorEastAsia" w:eastAsiaTheme="minorEastAsia" w:hAnsiTheme="minorEastAsia" w:cs="宋体" w:hint="eastAsia"/>
          <w:sz w:val="24"/>
        </w:rPr>
        <w:t>校团委在校党支部和上级团组织领导下，重视团员青年素质教育，以团校、党校为依托，积极开展党团理论的学习教育，提高广大青年团员的意识。截止</w:t>
      </w:r>
      <w:r w:rsidRPr="009420C2">
        <w:rPr>
          <w:rFonts w:asciiTheme="minorEastAsia" w:eastAsiaTheme="minorEastAsia" w:hAnsiTheme="minorEastAsia" w:cs="宋体"/>
          <w:sz w:val="24"/>
        </w:rPr>
        <w:t>2020</w:t>
      </w:r>
      <w:r w:rsidRPr="009420C2">
        <w:rPr>
          <w:rFonts w:asciiTheme="minorEastAsia" w:eastAsiaTheme="minorEastAsia" w:hAnsiTheme="minorEastAsia" w:cs="宋体" w:hint="eastAsia"/>
          <w:sz w:val="24"/>
        </w:rPr>
        <w:t>年底，我校共有团员</w:t>
      </w:r>
      <w:r w:rsidRPr="009420C2">
        <w:rPr>
          <w:rFonts w:asciiTheme="minorEastAsia" w:eastAsiaTheme="minorEastAsia" w:hAnsiTheme="minorEastAsia" w:cs="宋体"/>
          <w:sz w:val="24"/>
        </w:rPr>
        <w:t>488</w:t>
      </w:r>
      <w:r w:rsidRPr="009420C2">
        <w:rPr>
          <w:rFonts w:asciiTheme="minorEastAsia" w:eastAsiaTheme="minorEastAsia" w:hAnsiTheme="minorEastAsia" w:cs="宋体" w:hint="eastAsia"/>
          <w:sz w:val="24"/>
        </w:rPr>
        <w:t>人，发展团员</w:t>
      </w:r>
      <w:r w:rsidRPr="009420C2">
        <w:rPr>
          <w:rFonts w:asciiTheme="minorEastAsia" w:eastAsiaTheme="minorEastAsia" w:hAnsiTheme="minorEastAsia" w:cs="宋体"/>
          <w:sz w:val="24"/>
        </w:rPr>
        <w:t>80</w:t>
      </w:r>
      <w:r w:rsidRPr="009420C2">
        <w:rPr>
          <w:rFonts w:asciiTheme="minorEastAsia" w:eastAsiaTheme="minorEastAsia" w:hAnsiTheme="minorEastAsia" w:cs="宋体" w:hint="eastAsia"/>
          <w:sz w:val="24"/>
        </w:rPr>
        <w:t>人，团青比例</w:t>
      </w:r>
      <w:r w:rsidRPr="009420C2">
        <w:rPr>
          <w:rFonts w:asciiTheme="minorEastAsia" w:eastAsiaTheme="minorEastAsia" w:hAnsiTheme="minorEastAsia" w:cs="宋体"/>
          <w:sz w:val="24"/>
        </w:rPr>
        <w:t>18.5</w:t>
      </w:r>
      <w:r w:rsidRPr="009420C2">
        <w:rPr>
          <w:rFonts w:asciiTheme="minorEastAsia" w:eastAsiaTheme="minorEastAsia" w:hAnsiTheme="minorEastAsia" w:cs="宋体" w:hint="eastAsia"/>
          <w:sz w:val="24"/>
        </w:rPr>
        <w:t>%。规范建立团支部电子档案和团员电子档案，团费收缴和团籍注册达100%。全年共有132人次向党组织递交入党申请书，通过考察向党组织推荐48名优秀学生作为入党积极分子培养对象。</w:t>
      </w:r>
      <w:bookmarkEnd w:id="58"/>
      <w:bookmarkEnd w:id="59"/>
      <w:r w:rsidRPr="009420C2">
        <w:rPr>
          <w:rFonts w:asciiTheme="minorEastAsia" w:eastAsiaTheme="minorEastAsia" w:hAnsiTheme="minorEastAsia" w:cs="宋体" w:hint="eastAsia"/>
          <w:sz w:val="24"/>
        </w:rPr>
        <w:t>2020年度，团组织活动以党的十九大精神和习近平总书记重要系列讲话为引领，以社会主义核心价值观培育为中心，围绕学校天使育人，以系列主题教育和公益活动为抓手，展现团员先进榜样，营造浓厚天使文化氛围，推进全体学生向上、向善、向美，为培育优秀“海卫天使”助力。</w:t>
      </w:r>
    </w:p>
    <w:p w:rsidR="00484C67" w:rsidRPr="009420C2" w:rsidRDefault="00484C67" w:rsidP="00484C67">
      <w:pPr>
        <w:widowControl/>
        <w:tabs>
          <w:tab w:val="center" w:pos="5113"/>
        </w:tabs>
        <w:snapToGrid w:val="0"/>
        <w:spacing w:line="360" w:lineRule="auto"/>
        <w:ind w:firstLineChars="200" w:firstLine="482"/>
        <w:jc w:val="left"/>
        <w:rPr>
          <w:rFonts w:asciiTheme="minorEastAsia" w:eastAsiaTheme="minorEastAsia" w:hAnsiTheme="minorEastAsia" w:cs="宋体"/>
          <w:b/>
          <w:sz w:val="24"/>
        </w:rPr>
      </w:pPr>
      <w:r w:rsidRPr="009420C2">
        <w:rPr>
          <w:rFonts w:asciiTheme="minorEastAsia" w:eastAsiaTheme="minorEastAsia" w:hAnsiTheme="minorEastAsia" w:cs="宋体" w:hint="eastAsia"/>
          <w:b/>
          <w:sz w:val="24"/>
        </w:rPr>
        <w:t>表1</w:t>
      </w:r>
      <w:r w:rsidR="00117213" w:rsidRPr="009420C2">
        <w:rPr>
          <w:rFonts w:asciiTheme="minorEastAsia" w:eastAsiaTheme="minorEastAsia" w:hAnsiTheme="minorEastAsia" w:cs="宋体"/>
          <w:b/>
          <w:sz w:val="24"/>
        </w:rPr>
        <w:t>1</w:t>
      </w:r>
      <w:r w:rsidRPr="009420C2">
        <w:rPr>
          <w:rFonts w:asciiTheme="minorEastAsia" w:eastAsiaTheme="minorEastAsia" w:hAnsiTheme="minorEastAsia" w:cs="宋体" w:hint="eastAsia"/>
          <w:b/>
          <w:sz w:val="24"/>
        </w:rPr>
        <w:t>：20</w:t>
      </w:r>
      <w:r w:rsidRPr="009420C2">
        <w:rPr>
          <w:rFonts w:asciiTheme="minorEastAsia" w:eastAsiaTheme="minorEastAsia" w:hAnsiTheme="minorEastAsia" w:cs="宋体"/>
          <w:b/>
          <w:sz w:val="24"/>
        </w:rPr>
        <w:t>20</w:t>
      </w:r>
      <w:r w:rsidRPr="009420C2">
        <w:rPr>
          <w:rFonts w:asciiTheme="minorEastAsia" w:eastAsiaTheme="minorEastAsia" w:hAnsiTheme="minorEastAsia" w:cs="宋体" w:hint="eastAsia"/>
          <w:b/>
          <w:sz w:val="24"/>
        </w:rPr>
        <w:t>年度学校团委主要活动情况一览表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701"/>
        <w:gridCol w:w="1701"/>
        <w:gridCol w:w="4070"/>
        <w:gridCol w:w="1556"/>
      </w:tblGrid>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hint="eastAsia"/>
                <w:bCs/>
                <w:sz w:val="24"/>
              </w:rPr>
              <w:t>序号</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hint="eastAsia"/>
                <w:bCs/>
                <w:sz w:val="24"/>
              </w:rPr>
              <w:t>日期</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hint="eastAsia"/>
                <w:bCs/>
                <w:sz w:val="24"/>
              </w:rPr>
              <w:t>地点</w:t>
            </w:r>
          </w:p>
        </w:tc>
        <w:tc>
          <w:tcPr>
            <w:tcW w:w="4070"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hint="eastAsia"/>
                <w:bCs/>
                <w:sz w:val="24"/>
              </w:rPr>
              <w:t>活动主题</w:t>
            </w:r>
          </w:p>
        </w:tc>
        <w:tc>
          <w:tcPr>
            <w:tcW w:w="1556"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hint="eastAsia"/>
                <w:bCs/>
                <w:sz w:val="24"/>
              </w:rPr>
              <w:t>备  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2020.3.5</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线上</w:t>
            </w:r>
          </w:p>
        </w:tc>
        <w:tc>
          <w:tcPr>
            <w:tcW w:w="4070" w:type="dxa"/>
            <w:vAlign w:val="bottom"/>
          </w:tcPr>
          <w:p w:rsidR="00484C67" w:rsidRPr="009420C2" w:rsidRDefault="00484C67" w:rsidP="00484C67">
            <w:pPr>
              <w:pStyle w:val="aa"/>
              <w:snapToGrid w:val="0"/>
              <w:spacing w:after="120"/>
              <w:jc w:val="center"/>
              <w:rPr>
                <w:rFonts w:ascii="仿宋" w:eastAsia="仿宋" w:hAnsi="仿宋"/>
                <w:bCs/>
              </w:rPr>
            </w:pPr>
            <w:r w:rsidRPr="009420C2">
              <w:rPr>
                <w:rFonts w:ascii="Times New Roman" w:hAnsi="Times New Roman" w:cs="宋体" w:hint="eastAsia"/>
                <w:spacing w:val="52"/>
                <w:sz w:val="21"/>
                <w:szCs w:val="21"/>
                <w:lang w:bidi="ar"/>
              </w:rPr>
              <w:t>3.5</w:t>
            </w:r>
            <w:r w:rsidRPr="009420C2">
              <w:rPr>
                <w:rFonts w:ascii="等线" w:eastAsia="等线" w:hAnsi="等线"/>
                <w:sz w:val="22"/>
                <w:szCs w:val="22"/>
                <w:lang w:bidi="ar"/>
              </w:rPr>
              <w:t>抗疫在行动，我家有“雷锋”</w:t>
            </w:r>
          </w:p>
        </w:tc>
        <w:tc>
          <w:tcPr>
            <w:tcW w:w="1556"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2</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2020.4.3</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线上</w:t>
            </w:r>
          </w:p>
        </w:tc>
        <w:tc>
          <w:tcPr>
            <w:tcW w:w="4070" w:type="dxa"/>
            <w:vAlign w:val="bottom"/>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清明祭英烈</w:t>
            </w:r>
          </w:p>
        </w:tc>
        <w:tc>
          <w:tcPr>
            <w:tcW w:w="1556" w:type="dxa"/>
            <w:vAlign w:val="center"/>
          </w:tcPr>
          <w:p w:rsidR="00484C67" w:rsidRPr="009420C2" w:rsidRDefault="00484C67" w:rsidP="00484C67">
            <w:pPr>
              <w:pStyle w:val="aa"/>
              <w:snapToGrid w:val="0"/>
              <w:spacing w:after="120"/>
              <w:jc w:val="center"/>
              <w:rPr>
                <w:rFonts w:cs="宋体"/>
              </w:rPr>
            </w:pPr>
            <w:r w:rsidRPr="009420C2">
              <w:rPr>
                <w:rFonts w:ascii="仿宋" w:eastAsia="仿宋" w:hAnsi="仿宋"/>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3</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2020.4.30</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线上</w:t>
            </w:r>
          </w:p>
        </w:tc>
        <w:tc>
          <w:tcPr>
            <w:tcW w:w="4070" w:type="dxa"/>
            <w:vAlign w:val="bottom"/>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网上智慧主题团课</w:t>
            </w:r>
          </w:p>
        </w:tc>
        <w:tc>
          <w:tcPr>
            <w:tcW w:w="1556"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团课</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4</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2020.5.9</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海宁卫校</w:t>
            </w:r>
          </w:p>
        </w:tc>
        <w:tc>
          <w:tcPr>
            <w:tcW w:w="4070" w:type="dxa"/>
            <w:vAlign w:val="center"/>
          </w:tcPr>
          <w:p w:rsidR="00484C67" w:rsidRPr="009420C2" w:rsidRDefault="00484C67" w:rsidP="00484C67">
            <w:pPr>
              <w:jc w:val="center"/>
              <w:rPr>
                <w:rFonts w:ascii="仿宋" w:eastAsia="仿宋" w:hAnsi="仿宋"/>
                <w:bCs/>
                <w:sz w:val="24"/>
              </w:rPr>
            </w:pPr>
            <w:r w:rsidRPr="009420C2">
              <w:rPr>
                <w:rFonts w:ascii="等线" w:eastAsia="等线" w:hAnsi="等线" w:cs="宋体"/>
                <w:sz w:val="22"/>
                <w:szCs w:val="22"/>
                <w:lang w:bidi="ar"/>
              </w:rPr>
              <w:t>携手抗疫情，健康有保障</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5</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2020.6.1</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海宁卫校</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共创美丽校园</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6</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2020.9.6</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海宁卫校</w:t>
            </w:r>
          </w:p>
        </w:tc>
        <w:tc>
          <w:tcPr>
            <w:tcW w:w="4070" w:type="dxa"/>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“背上行囊，海卫起航”新生接待志愿者活动</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7</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2020.9.8</w:t>
            </w:r>
          </w:p>
        </w:tc>
        <w:tc>
          <w:tcPr>
            <w:tcW w:w="1701"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海宁卫校</w:t>
            </w:r>
          </w:p>
        </w:tc>
        <w:tc>
          <w:tcPr>
            <w:tcW w:w="4070" w:type="dxa"/>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海宁卫生学校军事训练志愿者服务</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8</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2020.10.10</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海宁卫校</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“激情魅力比赛，志愿服务零距离”运动会志愿者服务</w:t>
            </w:r>
          </w:p>
        </w:tc>
        <w:tc>
          <w:tcPr>
            <w:tcW w:w="1556"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9</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2020.10.23</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六楼报告厅</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工作着是美丽的</w:t>
            </w:r>
          </w:p>
        </w:tc>
        <w:tc>
          <w:tcPr>
            <w:tcW w:w="1556"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党课</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lastRenderedPageBreak/>
              <w:t>10</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2020.10.25</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鹃湖</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“同舟共风雨，携手创未来”学生会团委志愿者活动</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11</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2020.11.12</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海宁卫校</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“整洁校园，垃圾不见”志愿者活动</w:t>
            </w:r>
          </w:p>
        </w:tc>
        <w:tc>
          <w:tcPr>
            <w:tcW w:w="1556" w:type="dxa"/>
            <w:vAlign w:val="center"/>
          </w:tcPr>
          <w:p w:rsidR="00484C67" w:rsidRPr="009420C2" w:rsidRDefault="00484C67" w:rsidP="00484C67">
            <w:pPr>
              <w:pStyle w:val="aa"/>
              <w:snapToGrid w:val="0"/>
              <w:spacing w:after="120"/>
              <w:jc w:val="center"/>
              <w:rPr>
                <w:rFonts w:ascii="仿宋" w:eastAsia="仿宋" w:hAnsi="仿宋"/>
                <w:bCs/>
                <w:szCs w:val="21"/>
              </w:rPr>
            </w:pPr>
            <w:r w:rsidRPr="009420C2">
              <w:rPr>
                <w:rFonts w:ascii="仿宋" w:eastAsia="仿宋" w:hAnsi="仿宋"/>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12</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2020.11.26</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六楼报告厅</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发展党员工作流程</w:t>
            </w:r>
          </w:p>
        </w:tc>
        <w:tc>
          <w:tcPr>
            <w:tcW w:w="1556"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党课</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13</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2020.11.27</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六楼报告厅</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入团章程</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团课</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14</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2020.12.4</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海宁卫校</w:t>
            </w:r>
          </w:p>
        </w:tc>
        <w:tc>
          <w:tcPr>
            <w:tcW w:w="4070" w:type="dxa"/>
            <w:vAlign w:val="center"/>
          </w:tcPr>
          <w:p w:rsidR="00484C67" w:rsidRPr="009420C2" w:rsidRDefault="00484C67" w:rsidP="00484C67">
            <w:pPr>
              <w:jc w:val="center"/>
              <w:rPr>
                <w:rFonts w:ascii="仿宋" w:eastAsia="仿宋" w:hAnsi="仿宋"/>
                <w:bCs/>
                <w:sz w:val="24"/>
              </w:rPr>
            </w:pPr>
            <w:r w:rsidRPr="009420C2">
              <w:rPr>
                <w:rFonts w:ascii="等线" w:eastAsia="等线" w:hAnsi="等线" w:cs="宋体"/>
                <w:sz w:val="22"/>
                <w:szCs w:val="22"/>
                <w:lang w:bidi="ar"/>
              </w:rPr>
              <w:t>“十八而志，逐梦青春”12.9成人仪式志愿者活动</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15</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2020.12.4</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海宁卫校</w:t>
            </w:r>
          </w:p>
        </w:tc>
        <w:tc>
          <w:tcPr>
            <w:tcW w:w="4070" w:type="dxa"/>
            <w:vAlign w:val="center"/>
          </w:tcPr>
          <w:p w:rsidR="00484C67" w:rsidRPr="009420C2" w:rsidRDefault="00484C67" w:rsidP="00484C67">
            <w:pPr>
              <w:jc w:val="center"/>
              <w:rPr>
                <w:rFonts w:ascii="仿宋" w:eastAsia="仿宋" w:hAnsi="仿宋"/>
                <w:bCs/>
                <w:sz w:val="24"/>
              </w:rPr>
            </w:pPr>
            <w:r w:rsidRPr="009420C2">
              <w:rPr>
                <w:rFonts w:ascii="等线" w:eastAsia="等线" w:hAnsi="等线" w:cs="宋体"/>
                <w:sz w:val="22"/>
                <w:szCs w:val="22"/>
                <w:lang w:bidi="ar"/>
              </w:rPr>
              <w:t>“十八而志，逐梦青春”12.9成人仪式</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等线" w:eastAsia="等线" w:hAnsi="等线" w:cs="宋体"/>
                <w:sz w:val="22"/>
                <w:szCs w:val="22"/>
                <w:lang w:bidi="ar"/>
              </w:rPr>
              <w:t>12.9成人仪式</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16</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2020.12.18</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六楼报告厅</w:t>
            </w:r>
          </w:p>
        </w:tc>
        <w:tc>
          <w:tcPr>
            <w:tcW w:w="4070" w:type="dxa"/>
            <w:vAlign w:val="center"/>
          </w:tcPr>
          <w:p w:rsidR="00484C67" w:rsidRPr="009420C2" w:rsidRDefault="00484C67" w:rsidP="00484C67">
            <w:pPr>
              <w:jc w:val="center"/>
              <w:rPr>
                <w:rFonts w:ascii="仿宋" w:eastAsia="仿宋" w:hAnsi="仿宋"/>
                <w:bCs/>
                <w:sz w:val="24"/>
              </w:rPr>
            </w:pPr>
            <w:r w:rsidRPr="009420C2">
              <w:rPr>
                <w:rFonts w:ascii="等线" w:eastAsia="等线" w:hAnsi="等线" w:cs="宋体"/>
                <w:sz w:val="22"/>
                <w:szCs w:val="22"/>
                <w:lang w:bidi="ar"/>
              </w:rPr>
              <w:t>“第十七次学生代表大会暨第二十次学生代表大会” 志愿者活动</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17</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2020.12.20</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海宁卫校</w:t>
            </w:r>
          </w:p>
        </w:tc>
        <w:tc>
          <w:tcPr>
            <w:tcW w:w="4070" w:type="dxa"/>
            <w:vAlign w:val="center"/>
          </w:tcPr>
          <w:p w:rsidR="00484C67" w:rsidRPr="009420C2" w:rsidRDefault="00484C67" w:rsidP="00484C67">
            <w:pPr>
              <w:jc w:val="center"/>
              <w:rPr>
                <w:rFonts w:ascii="仿宋" w:eastAsia="仿宋" w:hAnsi="仿宋"/>
                <w:bCs/>
                <w:sz w:val="24"/>
              </w:rPr>
            </w:pPr>
            <w:r w:rsidRPr="009420C2">
              <w:rPr>
                <w:rFonts w:ascii="等线" w:eastAsia="等线" w:hAnsi="等线" w:cs="宋体"/>
                <w:sz w:val="22"/>
                <w:szCs w:val="22"/>
                <w:lang w:bidi="ar"/>
              </w:rPr>
              <w:t>“校园美化，人人有责”志愿者活动</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18</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2020.12.21</w:t>
            </w:r>
          </w:p>
        </w:tc>
        <w:tc>
          <w:tcPr>
            <w:tcW w:w="1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sz w:val="24"/>
                <w:lang w:bidi="ar"/>
              </w:rPr>
              <w:t>六楼报告厅</w:t>
            </w:r>
          </w:p>
        </w:tc>
        <w:tc>
          <w:tcPr>
            <w:tcW w:w="4070" w:type="dxa"/>
            <w:vAlign w:val="center"/>
          </w:tcPr>
          <w:p w:rsidR="00484C67" w:rsidRPr="009420C2" w:rsidRDefault="00484C67" w:rsidP="00484C67">
            <w:pPr>
              <w:jc w:val="center"/>
              <w:rPr>
                <w:rFonts w:ascii="仿宋" w:eastAsia="仿宋" w:hAnsi="仿宋"/>
                <w:bCs/>
                <w:sz w:val="24"/>
              </w:rPr>
            </w:pPr>
            <w:r w:rsidRPr="009420C2">
              <w:rPr>
                <w:rFonts w:ascii="等线" w:eastAsia="等线" w:hAnsi="等线" w:cs="宋体"/>
                <w:sz w:val="22"/>
                <w:szCs w:val="22"/>
                <w:lang w:bidi="ar"/>
              </w:rPr>
              <w:t>从习近平日历看未来发展</w:t>
            </w:r>
          </w:p>
        </w:tc>
        <w:tc>
          <w:tcPr>
            <w:tcW w:w="1556" w:type="dxa"/>
            <w:vAlign w:val="center"/>
          </w:tcPr>
          <w:p w:rsidR="00484C67" w:rsidRPr="009420C2" w:rsidRDefault="00484C67" w:rsidP="00484C67">
            <w:pPr>
              <w:jc w:val="center"/>
              <w:rPr>
                <w:rFonts w:ascii="仿宋" w:eastAsia="仿宋" w:hAnsi="仿宋"/>
                <w:bCs/>
                <w:sz w:val="24"/>
              </w:rPr>
            </w:pPr>
            <w:r w:rsidRPr="009420C2">
              <w:rPr>
                <w:rFonts w:ascii="仿宋" w:eastAsia="仿宋" w:hAnsi="仿宋"/>
                <w:sz w:val="24"/>
                <w:lang w:bidi="ar"/>
              </w:rPr>
              <w:t>党课</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bCs/>
                <w:sz w:val="24"/>
              </w:rPr>
              <w:t>19</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2020.12.25</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海宁卫校</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“喜迎建党百年，逐梦海卫明天”元旦汇演志愿者</w:t>
            </w:r>
          </w:p>
        </w:tc>
        <w:tc>
          <w:tcPr>
            <w:tcW w:w="1556"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志愿者活动</w:t>
            </w:r>
          </w:p>
        </w:tc>
      </w:tr>
      <w:tr w:rsidR="009420C2"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bCs/>
                <w:sz w:val="24"/>
              </w:rPr>
              <w:t>20</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2020.12.25</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海宁卫校</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“喜迎建党百年，逐梦海卫明天”元旦汇演</w:t>
            </w:r>
          </w:p>
        </w:tc>
        <w:tc>
          <w:tcPr>
            <w:tcW w:w="1556"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hint="eastAsia"/>
                <w:bCs/>
              </w:rPr>
              <w:t>元旦迎新</w:t>
            </w:r>
          </w:p>
        </w:tc>
      </w:tr>
      <w:tr w:rsidR="00484C67" w:rsidRPr="009420C2" w:rsidTr="00484C67">
        <w:trPr>
          <w:trHeight w:val="454"/>
          <w:jc w:val="center"/>
        </w:trPr>
        <w:tc>
          <w:tcPr>
            <w:tcW w:w="701" w:type="dxa"/>
            <w:vAlign w:val="center"/>
          </w:tcPr>
          <w:p w:rsidR="00484C67" w:rsidRPr="009420C2" w:rsidRDefault="00484C67" w:rsidP="00484C67">
            <w:pPr>
              <w:snapToGrid w:val="0"/>
              <w:spacing w:after="120"/>
              <w:jc w:val="center"/>
              <w:rPr>
                <w:rFonts w:ascii="仿宋" w:eastAsia="仿宋" w:hAnsi="仿宋"/>
                <w:bCs/>
                <w:sz w:val="24"/>
              </w:rPr>
            </w:pPr>
            <w:r w:rsidRPr="009420C2">
              <w:rPr>
                <w:rFonts w:ascii="仿宋" w:eastAsia="仿宋" w:hAnsi="仿宋"/>
                <w:bCs/>
                <w:sz w:val="24"/>
              </w:rPr>
              <w:t>21</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2020.12.26</w:t>
            </w:r>
          </w:p>
        </w:tc>
        <w:tc>
          <w:tcPr>
            <w:tcW w:w="1701"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海宁卫校</w:t>
            </w:r>
          </w:p>
        </w:tc>
        <w:tc>
          <w:tcPr>
            <w:tcW w:w="4070"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等线" w:eastAsia="等线" w:hAnsi="等线" w:cs="宋体"/>
                <w:sz w:val="22"/>
                <w:szCs w:val="22"/>
                <w:lang w:bidi="ar"/>
              </w:rPr>
              <w:t>“美化校园，促进友谊”志愿者活动</w:t>
            </w:r>
          </w:p>
        </w:tc>
        <w:tc>
          <w:tcPr>
            <w:tcW w:w="1556" w:type="dxa"/>
            <w:vAlign w:val="center"/>
          </w:tcPr>
          <w:p w:rsidR="00484C67" w:rsidRPr="009420C2" w:rsidRDefault="00484C67" w:rsidP="00484C67">
            <w:pPr>
              <w:pStyle w:val="aa"/>
              <w:snapToGrid w:val="0"/>
              <w:spacing w:after="120"/>
              <w:jc w:val="center"/>
              <w:rPr>
                <w:rFonts w:ascii="仿宋" w:eastAsia="仿宋" w:hAnsi="仿宋"/>
                <w:bCs/>
              </w:rPr>
            </w:pPr>
            <w:r w:rsidRPr="009420C2">
              <w:rPr>
                <w:rFonts w:ascii="仿宋" w:eastAsia="仿宋" w:hAnsi="仿宋"/>
                <w:lang w:bidi="ar"/>
              </w:rPr>
              <w:t>志愿者活动</w:t>
            </w:r>
          </w:p>
        </w:tc>
      </w:tr>
    </w:tbl>
    <w:p w:rsidR="00484C67" w:rsidRPr="009420C2" w:rsidRDefault="00484C67" w:rsidP="00484C67"/>
    <w:p w:rsidR="00484C67" w:rsidRPr="009420C2" w:rsidRDefault="00484C67" w:rsidP="00484C67">
      <w:pPr>
        <w:spacing w:line="440" w:lineRule="exact"/>
        <w:ind w:firstLineChars="200" w:firstLine="480"/>
        <w:rPr>
          <w:rFonts w:ascii="宋体" w:hAnsi="宋体"/>
          <w:bCs/>
          <w:sz w:val="24"/>
        </w:rPr>
      </w:pPr>
      <w:r w:rsidRPr="009420C2">
        <w:rPr>
          <w:rFonts w:asciiTheme="minorEastAsia" w:eastAsiaTheme="minorEastAsia" w:hAnsiTheme="minorEastAsia" w:cs="Arial" w:hint="eastAsia"/>
          <w:kern w:val="0"/>
          <w:sz w:val="24"/>
        </w:rPr>
        <w:t>校学生会依据《学生会工作条例》为基础，规范组织建设，20</w:t>
      </w:r>
      <w:r w:rsidRPr="009420C2">
        <w:rPr>
          <w:rFonts w:asciiTheme="minorEastAsia" w:eastAsiaTheme="minorEastAsia" w:hAnsiTheme="minorEastAsia" w:cs="Arial"/>
          <w:kern w:val="0"/>
          <w:sz w:val="24"/>
        </w:rPr>
        <w:t>20</w:t>
      </w:r>
      <w:r w:rsidRPr="009420C2">
        <w:rPr>
          <w:rFonts w:asciiTheme="minorEastAsia" w:eastAsiaTheme="minorEastAsia" w:hAnsiTheme="minorEastAsia" w:cs="Arial" w:hint="eastAsia"/>
          <w:kern w:val="0"/>
          <w:sz w:val="24"/>
        </w:rPr>
        <w:t>年10月进行了</w:t>
      </w:r>
      <w:r w:rsidRPr="009420C2">
        <w:rPr>
          <w:rFonts w:asciiTheme="minorEastAsia" w:eastAsiaTheme="minorEastAsia" w:hAnsiTheme="minorEastAsia" w:cs="Arial"/>
          <w:kern w:val="0"/>
          <w:sz w:val="24"/>
        </w:rPr>
        <w:t>20</w:t>
      </w:r>
      <w:r w:rsidRPr="009420C2">
        <w:rPr>
          <w:rFonts w:asciiTheme="minorEastAsia" w:eastAsiaTheme="minorEastAsia" w:hAnsiTheme="minorEastAsia" w:cs="Arial" w:hint="eastAsia"/>
          <w:kern w:val="0"/>
          <w:sz w:val="24"/>
        </w:rPr>
        <w:t>级学生干部增补。经过班级推荐，班主任审核，学生会试用等层层考核，最终增补了</w:t>
      </w:r>
      <w:r w:rsidRPr="009420C2">
        <w:rPr>
          <w:rFonts w:asciiTheme="minorEastAsia" w:eastAsiaTheme="minorEastAsia" w:hAnsiTheme="minorEastAsia" w:cs="Arial"/>
          <w:kern w:val="0"/>
          <w:sz w:val="24"/>
        </w:rPr>
        <w:t>50</w:t>
      </w:r>
      <w:r w:rsidRPr="009420C2">
        <w:rPr>
          <w:rFonts w:asciiTheme="minorEastAsia" w:eastAsiaTheme="minorEastAsia" w:hAnsiTheme="minorEastAsia" w:cs="Arial" w:hint="eastAsia"/>
          <w:kern w:val="0"/>
          <w:sz w:val="24"/>
        </w:rPr>
        <w:t xml:space="preserve">位同学加入学生会组织。在日常学校管理工作中，积极配合学校各部门开展工作，发挥学生会在学生自主管理中的桥梁作用。以学生会干部为主体的学生自主管理队伍，在保障学校教育教学顺利和安全运行中充分发挥了自我监督、自我管理作用，既锻炼了管理意识，又提升了工作能力，取得了良好的管理成效。 </w:t>
      </w:r>
      <w:r w:rsidRPr="009420C2">
        <w:rPr>
          <w:rFonts w:ascii="宋体" w:hAnsi="宋体"/>
          <w:bCs/>
          <w:sz w:val="24"/>
        </w:rPr>
        <w:t xml:space="preserve"> </w:t>
      </w:r>
    </w:p>
    <w:p w:rsidR="00484C67" w:rsidRPr="009420C2" w:rsidRDefault="00484C67" w:rsidP="00484C67">
      <w:pPr>
        <w:spacing w:line="360" w:lineRule="auto"/>
        <w:ind w:firstLineChars="100" w:firstLine="241"/>
        <w:rPr>
          <w:rFonts w:ascii="Times New Roman" w:hAnsi="Times New Roman"/>
          <w:b/>
          <w:bCs/>
          <w:sz w:val="24"/>
        </w:rPr>
      </w:pPr>
      <w:r w:rsidRPr="009420C2">
        <w:rPr>
          <w:rFonts w:ascii="宋体" w:hAnsi="宋体" w:cs="宋体" w:hint="eastAsia"/>
          <w:b/>
          <w:kern w:val="0"/>
          <w:sz w:val="24"/>
        </w:rPr>
        <w:t>表1</w:t>
      </w:r>
      <w:r w:rsidR="00117213" w:rsidRPr="009420C2">
        <w:rPr>
          <w:rFonts w:ascii="宋体" w:hAnsi="宋体" w:cs="宋体"/>
          <w:b/>
          <w:kern w:val="0"/>
          <w:sz w:val="24"/>
        </w:rPr>
        <w:t>2</w:t>
      </w:r>
      <w:r w:rsidRPr="009420C2">
        <w:rPr>
          <w:rFonts w:ascii="宋体" w:hAnsi="宋体" w:cs="宋体" w:hint="eastAsia"/>
          <w:b/>
          <w:kern w:val="0"/>
          <w:sz w:val="24"/>
        </w:rPr>
        <w:t>：20</w:t>
      </w:r>
      <w:r w:rsidRPr="009420C2">
        <w:rPr>
          <w:rFonts w:ascii="宋体" w:hAnsi="宋体" w:cs="宋体"/>
          <w:b/>
          <w:kern w:val="0"/>
          <w:sz w:val="24"/>
        </w:rPr>
        <w:t>20</w:t>
      </w:r>
      <w:r w:rsidRPr="009420C2">
        <w:rPr>
          <w:rFonts w:asciiTheme="minorEastAsia" w:eastAsiaTheme="minorEastAsia" w:hAnsiTheme="minorEastAsia" w:cs="宋体" w:hint="eastAsia"/>
          <w:b/>
          <w:kern w:val="0"/>
          <w:sz w:val="24"/>
        </w:rPr>
        <w:t>年度学校</w:t>
      </w:r>
      <w:r w:rsidRPr="009420C2">
        <w:rPr>
          <w:rFonts w:ascii="Times New Roman" w:hAnsi="Times New Roman" w:hint="eastAsia"/>
          <w:b/>
          <w:bCs/>
          <w:sz w:val="24"/>
        </w:rPr>
        <w:t>学生会</w:t>
      </w:r>
      <w:r w:rsidRPr="009420C2">
        <w:rPr>
          <w:rFonts w:ascii="Times New Roman" w:hAnsi="Times New Roman" w:cs="宋体" w:hint="eastAsia"/>
          <w:b/>
          <w:bCs/>
          <w:sz w:val="24"/>
        </w:rPr>
        <w:t>主要活动情况一览表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3402"/>
        <w:gridCol w:w="2694"/>
      </w:tblGrid>
      <w:tr w:rsidR="009420C2" w:rsidRPr="009420C2" w:rsidTr="00484C67">
        <w:trPr>
          <w:trHeight w:val="454"/>
          <w:jc w:val="center"/>
        </w:trPr>
        <w:tc>
          <w:tcPr>
            <w:tcW w:w="1668"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类别</w:t>
            </w: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时间</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活动内容</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主管部门</w:t>
            </w:r>
          </w:p>
        </w:tc>
      </w:tr>
      <w:tr w:rsidR="009420C2" w:rsidRPr="009420C2" w:rsidTr="00484C67">
        <w:trPr>
          <w:trHeight w:val="454"/>
          <w:jc w:val="center"/>
        </w:trPr>
        <w:tc>
          <w:tcPr>
            <w:tcW w:w="1668" w:type="dxa"/>
            <w:vMerge w:val="restart"/>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常规管理</w:t>
            </w:r>
          </w:p>
        </w:tc>
        <w:tc>
          <w:tcPr>
            <w:tcW w:w="1842" w:type="dxa"/>
            <w:vMerge w:val="restart"/>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每日</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校园卫生检查</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卫生部</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校园纪律检查</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纪检部</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寝室纪律检查</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公寓部</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校园安全巡逻</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巡逻队</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学生事务中心</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办公室部</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每周</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值周班级督查</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纪检部</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每月</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志愿者活动</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t>文体部</w:t>
            </w:r>
          </w:p>
        </w:tc>
      </w:tr>
      <w:tr w:rsidR="009420C2" w:rsidRPr="009420C2" w:rsidTr="00484C67">
        <w:trPr>
          <w:trHeight w:val="454"/>
          <w:jc w:val="center"/>
        </w:trPr>
        <w:tc>
          <w:tcPr>
            <w:tcW w:w="1668" w:type="dxa"/>
            <w:vMerge w:val="restart"/>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hint="eastAsia"/>
                <w:sz w:val="24"/>
              </w:rPr>
              <w:lastRenderedPageBreak/>
              <w:t>重大活动</w:t>
            </w: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4-5月</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寝室消毒</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全体</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5月</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南丁格尔传光授帽仪式</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全体</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8月</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接待新生</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全体</w:t>
            </w:r>
          </w:p>
        </w:tc>
      </w:tr>
      <w:tr w:rsidR="009420C2"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10月</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校运会</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文体部</w:t>
            </w:r>
          </w:p>
        </w:tc>
      </w:tr>
      <w:tr w:rsidR="009420C2" w:rsidRPr="009420C2" w:rsidTr="00484C67">
        <w:trPr>
          <w:trHeight w:val="480"/>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11月</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 xml:space="preserve"> “同舟共风雨，携手创未来”学生会团委志愿者活动</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全体</w:t>
            </w:r>
          </w:p>
        </w:tc>
      </w:tr>
      <w:tr w:rsidR="009420C2" w:rsidRPr="009420C2" w:rsidTr="00484C67">
        <w:trPr>
          <w:trHeight w:val="46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12月</w:t>
            </w:r>
          </w:p>
        </w:tc>
        <w:tc>
          <w:tcPr>
            <w:tcW w:w="3402"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等线" w:eastAsia="等线" w:hAnsi="等线" w:cs="宋体"/>
                <w:sz w:val="22"/>
                <w:szCs w:val="22"/>
                <w:lang w:bidi="ar"/>
              </w:rPr>
              <w:t>成人仪式志愿者活动</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rPr>
            </w:pPr>
            <w:r w:rsidRPr="009420C2">
              <w:rPr>
                <w:rFonts w:ascii="仿宋" w:eastAsia="仿宋" w:hAnsi="仿宋" w:cs="宋体"/>
                <w:sz w:val="24"/>
                <w:lang w:bidi="ar"/>
              </w:rPr>
              <w:t>全体</w:t>
            </w:r>
          </w:p>
        </w:tc>
      </w:tr>
      <w:tr w:rsidR="00484C67" w:rsidRPr="009420C2" w:rsidTr="00484C67">
        <w:trPr>
          <w:trHeight w:val="454"/>
          <w:jc w:val="center"/>
        </w:trPr>
        <w:tc>
          <w:tcPr>
            <w:tcW w:w="1668" w:type="dxa"/>
            <w:vMerge/>
            <w:shd w:val="clear" w:color="auto" w:fill="auto"/>
            <w:vAlign w:val="center"/>
          </w:tcPr>
          <w:p w:rsidR="00484C67" w:rsidRPr="009420C2" w:rsidRDefault="00484C67" w:rsidP="00484C67">
            <w:pPr>
              <w:spacing w:line="240" w:lineRule="exact"/>
              <w:jc w:val="center"/>
              <w:rPr>
                <w:rFonts w:ascii="仿宋" w:eastAsia="仿宋" w:hAnsi="仿宋" w:cs="宋体"/>
                <w:sz w:val="24"/>
              </w:rPr>
            </w:pPr>
          </w:p>
        </w:tc>
        <w:tc>
          <w:tcPr>
            <w:tcW w:w="1842" w:type="dxa"/>
            <w:shd w:val="clear" w:color="auto" w:fill="auto"/>
            <w:vAlign w:val="center"/>
          </w:tcPr>
          <w:p w:rsidR="00484C67" w:rsidRPr="009420C2" w:rsidRDefault="00484C67" w:rsidP="00484C67">
            <w:pPr>
              <w:spacing w:line="240" w:lineRule="exact"/>
              <w:jc w:val="center"/>
              <w:rPr>
                <w:rFonts w:ascii="仿宋" w:eastAsia="仿宋" w:hAnsi="仿宋" w:cs="宋体"/>
                <w:sz w:val="24"/>
                <w:lang w:bidi="ar"/>
              </w:rPr>
            </w:pPr>
            <w:r w:rsidRPr="009420C2">
              <w:rPr>
                <w:rFonts w:ascii="仿宋" w:eastAsia="仿宋" w:hAnsi="仿宋" w:cs="宋体"/>
                <w:sz w:val="24"/>
                <w:lang w:bidi="ar"/>
              </w:rPr>
              <w:t>12月</w:t>
            </w:r>
          </w:p>
        </w:tc>
        <w:tc>
          <w:tcPr>
            <w:tcW w:w="3402" w:type="dxa"/>
            <w:shd w:val="clear" w:color="auto" w:fill="auto"/>
            <w:vAlign w:val="center"/>
          </w:tcPr>
          <w:p w:rsidR="00484C67" w:rsidRPr="009420C2" w:rsidRDefault="00484C67" w:rsidP="00484C67">
            <w:pPr>
              <w:spacing w:line="240" w:lineRule="exact"/>
              <w:jc w:val="center"/>
              <w:rPr>
                <w:rFonts w:ascii="等线" w:eastAsia="等线" w:hAnsi="等线" w:cs="宋体"/>
                <w:sz w:val="22"/>
                <w:szCs w:val="22"/>
                <w:lang w:bidi="ar"/>
              </w:rPr>
            </w:pPr>
            <w:r w:rsidRPr="009420C2">
              <w:rPr>
                <w:rFonts w:ascii="仿宋" w:eastAsia="仿宋" w:hAnsi="仿宋" w:cs="宋体"/>
                <w:sz w:val="24"/>
                <w:lang w:bidi="ar"/>
              </w:rPr>
              <w:t>元旦迎新综艺活动</w:t>
            </w:r>
          </w:p>
        </w:tc>
        <w:tc>
          <w:tcPr>
            <w:tcW w:w="2694" w:type="dxa"/>
            <w:shd w:val="clear" w:color="auto" w:fill="auto"/>
            <w:vAlign w:val="center"/>
          </w:tcPr>
          <w:p w:rsidR="00484C67" w:rsidRPr="009420C2" w:rsidRDefault="00484C67" w:rsidP="00484C67">
            <w:pPr>
              <w:spacing w:line="240" w:lineRule="exact"/>
              <w:jc w:val="center"/>
              <w:rPr>
                <w:rFonts w:ascii="仿宋" w:eastAsia="仿宋" w:hAnsi="仿宋" w:cs="宋体"/>
                <w:sz w:val="24"/>
                <w:lang w:bidi="ar"/>
              </w:rPr>
            </w:pPr>
            <w:r w:rsidRPr="009420C2">
              <w:rPr>
                <w:rFonts w:ascii="仿宋" w:eastAsia="仿宋" w:hAnsi="仿宋" w:cs="宋体"/>
                <w:sz w:val="24"/>
                <w:lang w:bidi="ar"/>
              </w:rPr>
              <w:t>全体</w:t>
            </w:r>
          </w:p>
        </w:tc>
      </w:tr>
    </w:tbl>
    <w:p w:rsidR="00484C67" w:rsidRPr="009420C2" w:rsidRDefault="00484C67" w:rsidP="00484C67">
      <w:pPr>
        <w:jc w:val="center"/>
        <w:rPr>
          <w:rFonts w:ascii="Times New Roman" w:hAnsi="Times New Roman"/>
          <w:sz w:val="24"/>
        </w:rPr>
      </w:pPr>
    </w:p>
    <w:p w:rsidR="00371CE3" w:rsidRPr="00116AFE" w:rsidRDefault="00627219">
      <w:pPr>
        <w:pStyle w:val="2"/>
        <w:keepNext w:val="0"/>
        <w:keepLines w:val="0"/>
        <w:adjustRightInd w:val="0"/>
        <w:snapToGrid w:val="0"/>
        <w:spacing w:beforeLines="50" w:before="156" w:line="360" w:lineRule="auto"/>
        <w:ind w:firstLineChars="250" w:firstLine="703"/>
        <w:rPr>
          <w:sz w:val="28"/>
          <w:szCs w:val="28"/>
        </w:rPr>
      </w:pPr>
      <w:bookmarkStart w:id="60" w:name="_Toc61958713"/>
      <w:bookmarkEnd w:id="55"/>
      <w:r w:rsidRPr="00116AFE">
        <w:rPr>
          <w:rFonts w:hint="eastAsia"/>
          <w:sz w:val="28"/>
          <w:szCs w:val="28"/>
        </w:rPr>
        <w:t>3.6</w:t>
      </w:r>
      <w:r w:rsidRPr="00116AFE">
        <w:rPr>
          <w:rFonts w:hint="eastAsia"/>
          <w:sz w:val="28"/>
          <w:szCs w:val="28"/>
        </w:rPr>
        <w:t>党建工作</w:t>
      </w:r>
      <w:bookmarkEnd w:id="60"/>
    </w:p>
    <w:p w:rsidR="003F0CFE" w:rsidRPr="009420C2" w:rsidRDefault="003F0CFE" w:rsidP="003F0CFE">
      <w:pPr>
        <w:spacing w:line="440" w:lineRule="exact"/>
        <w:ind w:firstLineChars="200" w:firstLine="480"/>
        <w:rPr>
          <w:rFonts w:asciiTheme="minorEastAsia" w:eastAsiaTheme="minorEastAsia" w:hAnsiTheme="minorEastAsia" w:cs="Arial"/>
          <w:kern w:val="0"/>
          <w:sz w:val="24"/>
        </w:rPr>
      </w:pPr>
      <w:r w:rsidRPr="009420C2">
        <w:rPr>
          <w:rFonts w:asciiTheme="minorEastAsia" w:eastAsiaTheme="minorEastAsia" w:hAnsiTheme="minorEastAsia" w:cs="Arial" w:hint="eastAsia"/>
          <w:kern w:val="0"/>
          <w:sz w:val="24"/>
        </w:rPr>
        <w:t>2020年，海宁卫校总支部坚持以习近平新时代中国特色社会主义思想为指导，深入贯彻党的十九大，十九届二中、三中、四中、五中全会精神，认真贯彻落实中央、省、市委有关卫健、教育系统党建工作的部署安排，围绕教育教学发展主线，增强“四个意识”、坚定“四个自信”、做到“两个维护”，全面加强党的领导，坚持党要管党、全面从严治党，从严抓好思想政治和意识形态工作，从实推进基层学校党组织建设，从紧加强师德师风建设，从长谋划教师队伍建设，协调开展群团工作。</w:t>
      </w:r>
    </w:p>
    <w:p w:rsidR="003F0CFE" w:rsidRPr="009420C2" w:rsidRDefault="003F0CFE" w:rsidP="003F0CFE">
      <w:pPr>
        <w:spacing w:line="440" w:lineRule="exact"/>
        <w:ind w:firstLineChars="200" w:firstLine="480"/>
        <w:rPr>
          <w:rFonts w:asciiTheme="minorEastAsia" w:eastAsiaTheme="minorEastAsia" w:hAnsiTheme="minorEastAsia" w:cs="Arial"/>
          <w:kern w:val="0"/>
          <w:sz w:val="24"/>
        </w:rPr>
      </w:pPr>
      <w:r w:rsidRPr="009420C2">
        <w:rPr>
          <w:rFonts w:asciiTheme="minorEastAsia" w:eastAsiaTheme="minorEastAsia" w:hAnsiTheme="minorEastAsia" w:cs="Arial" w:hint="eastAsia"/>
          <w:kern w:val="0"/>
          <w:sz w:val="24"/>
        </w:rPr>
        <w:t>坚持抓学习强素质，进一步挖掘思政教育深度。加强全体党员理论武装，书记和总支委员上了《学习贯彻习近平总书记在浙江考察时重要讲话精神》《中国共产党机构编制工作条例》《〈习近平谈治国理政〉第三卷学习解读》专题党课，学习《中华人民共和国基本医疗卫生与健康促进法》《民法典》两部法规，推动支部全体党员进一步增强“四个意识”，坚定“四个自信”,坚决做到“两个维护”,自觉在思想上和行动上同党中央保持高度一致。做细学校师生思想政治教育。突出学生主体地位，紧扣社会主义核心价值观等内容，实现全程育人、全方位育人。设立“天使助学金”，全年资助34位学生共计52500元。落实意识形态工作主体责任。强化组织，落实工作责任。每周向全校师生进行一次学校大事分析及意识形态点评，共计36次。规范党组织学习制度建设，管好阵地，强化宣传载体建设。共出刊30期党建板报；微信推送宣传60篇；创办校内刊物《逐潮》，加强思想引领，形成正确的导向管理。三是健全制度，完善长效机制，确保意识形态工作落到实处。</w:t>
      </w:r>
    </w:p>
    <w:p w:rsidR="003F0CFE" w:rsidRPr="009420C2" w:rsidRDefault="003F0CFE" w:rsidP="003F0CFE">
      <w:pPr>
        <w:spacing w:line="440" w:lineRule="exact"/>
        <w:ind w:firstLineChars="200" w:firstLine="480"/>
        <w:rPr>
          <w:rFonts w:asciiTheme="minorEastAsia" w:eastAsiaTheme="minorEastAsia" w:hAnsiTheme="minorEastAsia" w:cs="Arial"/>
          <w:kern w:val="0"/>
          <w:sz w:val="24"/>
        </w:rPr>
      </w:pPr>
      <w:r w:rsidRPr="009420C2">
        <w:rPr>
          <w:rFonts w:asciiTheme="minorEastAsia" w:eastAsiaTheme="minorEastAsia" w:hAnsiTheme="minorEastAsia" w:cs="Arial" w:hint="eastAsia"/>
          <w:kern w:val="0"/>
          <w:sz w:val="24"/>
        </w:rPr>
        <w:t>坚持讲政治重规矩，进一步夯实组织建设厚度。严明政治纪律和政治规矩，强化政治建设。进一步落实《中共中央关于加强党的政治建设的意见》。坚持底线思维，增强忧患意识，提高防控能力，坚决同破坏政治纪律和政治规矩的行为作斗争。推进支部组织建设，加强规范化建设，强化二级党支部责任，推动开展自身建设。深化党建主题活动。设立党员先锋岗位，坚持</w:t>
      </w:r>
      <w:r w:rsidRPr="009420C2">
        <w:rPr>
          <w:rFonts w:asciiTheme="minorEastAsia" w:eastAsiaTheme="minorEastAsia" w:hAnsiTheme="minorEastAsia" w:cs="Arial" w:hint="eastAsia"/>
          <w:kern w:val="0"/>
          <w:sz w:val="24"/>
        </w:rPr>
        <w:lastRenderedPageBreak/>
        <w:t>护学志愿服务，开展5次“党员安全护学”志愿者活动，共投入100余人次。坚持“天使导学”特色服务，全年共计有72位天使导师与学生结对。投入文明创建服务。认领新时代文明实践中心志愿岗位3个，组织100余人次开展文明创建日清洁公交站台服务；开展示范文明校园创建活动等活动。 强化疫情常态防控。组建队伍，增援一线共计131人次。强化教学管理，通过多平台多形式开展网络授课。下沉社区，融入到阻击疫情的“红色防线”，我校党员许云斌同志的事迹被浙江新闻APP进行报道。党员志愿者自愿献血共22人次，完成了一次最美逆行，自愿捐款5800元。</w:t>
      </w:r>
    </w:p>
    <w:p w:rsidR="003F0CFE" w:rsidRPr="009420C2" w:rsidRDefault="003F0CFE" w:rsidP="003F0CFE">
      <w:pPr>
        <w:spacing w:line="440" w:lineRule="exact"/>
        <w:ind w:firstLineChars="200" w:firstLine="480"/>
        <w:rPr>
          <w:rFonts w:asciiTheme="minorEastAsia" w:eastAsiaTheme="minorEastAsia" w:hAnsiTheme="minorEastAsia" w:cs="Arial"/>
          <w:kern w:val="0"/>
          <w:sz w:val="24"/>
        </w:rPr>
      </w:pPr>
      <w:r w:rsidRPr="009420C2">
        <w:rPr>
          <w:rFonts w:asciiTheme="minorEastAsia" w:eastAsiaTheme="minorEastAsia" w:hAnsiTheme="minorEastAsia" w:cs="Arial" w:hint="eastAsia"/>
          <w:kern w:val="0"/>
          <w:sz w:val="24"/>
        </w:rPr>
        <w:t>坚持强责任勇担当，进一步提升队伍合力强度。建设师德长效机制，组织全体教职员工对照负面清单逐条自查，并签订了《嘉兴市中小学教师师德师风承诺书》153份。提升党员干部队伍建设。开展“党性与业务双轨评价”，总支书记、委员共上党课5次。发挥组织先锋作用，维护学校稳定大局，完成了全额清退等高难度工作。激励党员立足教育教学岗位，打造学校教育品牌。周晓红护理名师工作室在浙江省中等职业教育第二批“三名工程”项目建设第二年度考核中获评“良好”等级；护理品牌专业项目建设在浙江省中等职业教育第一批“三名工程”项目建设第二年度考核中获评为“优秀”等第；海宁市中职“三教改革”系列评选活动中，3位党员教师获一等奖，2位获二等奖。科研上，党员教师中课题省级立项一个，嘉兴市级、海宁市各5个，论文嘉兴市级获奖20篇，海宁市级获奖24篇；4位党员被为海宁市名优教师。教学上，徐杲同志被评为海宁市学科带头人；李旸、李铮铮、金晓董同志被告评为海宁市优秀骨干教师。15位党员教师获卫健系统和学校表彰。</w:t>
      </w:r>
    </w:p>
    <w:p w:rsidR="003F0CFE" w:rsidRPr="009420C2" w:rsidRDefault="003F0CFE" w:rsidP="003F0CFE">
      <w:pPr>
        <w:spacing w:line="440" w:lineRule="exact"/>
        <w:ind w:firstLineChars="200" w:firstLine="480"/>
        <w:rPr>
          <w:rFonts w:asciiTheme="minorEastAsia" w:eastAsiaTheme="minorEastAsia" w:hAnsiTheme="minorEastAsia" w:cs="Arial"/>
          <w:kern w:val="0"/>
          <w:sz w:val="24"/>
        </w:rPr>
      </w:pPr>
      <w:r w:rsidRPr="009420C2">
        <w:rPr>
          <w:rFonts w:asciiTheme="minorEastAsia" w:eastAsiaTheme="minorEastAsia" w:hAnsiTheme="minorEastAsia" w:cs="Arial" w:hint="eastAsia"/>
          <w:kern w:val="0"/>
          <w:sz w:val="24"/>
        </w:rPr>
        <w:t>坚持转作风严纪律，进一步加大廉政建设力度。落实主体责任。6月8日，局党委下发了《基层党建及全面从严治党主体责任（积分）考核实施细则的通知》，我校党组织认真学习，细化工作，全面落实。强化监督执纪。《党委（党组）落实全面从严治党主体责任规定》，进行领导干部及重点岗位廉政风险排查及防控管理，签订《海宁卫校党风廉政建设责任书》30份，运用监督执纪“第一种形态”开展谈心谈话60余人次。建设“清廉学校”，继续以清明政风、清净校风、清正教风、清新学风“四清”为抓手，全面推进“清廉学校”建设工作。</w:t>
      </w:r>
    </w:p>
    <w:p w:rsidR="003F0CFE" w:rsidRPr="009420C2" w:rsidRDefault="003F0CFE" w:rsidP="003F0CFE">
      <w:pPr>
        <w:spacing w:line="440" w:lineRule="exact"/>
        <w:ind w:firstLineChars="200" w:firstLine="480"/>
        <w:rPr>
          <w:rFonts w:asciiTheme="minorEastAsia" w:eastAsiaTheme="minorEastAsia" w:hAnsiTheme="minorEastAsia" w:cs="Arial"/>
          <w:kern w:val="0"/>
          <w:sz w:val="24"/>
        </w:rPr>
      </w:pPr>
      <w:r w:rsidRPr="009420C2">
        <w:rPr>
          <w:rFonts w:asciiTheme="minorEastAsia" w:eastAsiaTheme="minorEastAsia" w:hAnsiTheme="minorEastAsia" w:cs="Arial" w:hint="eastAsia"/>
          <w:kern w:val="0"/>
          <w:sz w:val="24"/>
        </w:rPr>
        <w:t>坚持强责任勇担当，进一步扩展党群团共建广度。加强群团工作。深入推进“积分入团”“业余党校”工作，全年共培养学生入党积极分子44名。 加大党建宣传力度，做好信访维稳工作。做好信访办理、接待、信访排查稳控和矛盾纠纷化解工作，2020年出现了9次投诉与信访，以“有则改之无则加勉”的态度认真对待，努力化解，改进工作，提高师生、家长和社会的满意度。</w:t>
      </w:r>
    </w:p>
    <w:p w:rsidR="003F0CFE" w:rsidRPr="009420C2" w:rsidRDefault="003F0CFE" w:rsidP="003F0CFE">
      <w:pPr>
        <w:spacing w:line="440" w:lineRule="exact"/>
        <w:ind w:firstLineChars="200" w:firstLine="480"/>
        <w:rPr>
          <w:rFonts w:asciiTheme="minorEastAsia" w:eastAsiaTheme="minorEastAsia" w:hAnsiTheme="minorEastAsia" w:cs="Arial"/>
          <w:kern w:val="0"/>
          <w:sz w:val="24"/>
        </w:rPr>
      </w:pPr>
      <w:r w:rsidRPr="009420C2">
        <w:rPr>
          <w:rFonts w:asciiTheme="minorEastAsia" w:eastAsiaTheme="minorEastAsia" w:hAnsiTheme="minorEastAsia" w:cs="Arial" w:hint="eastAsia"/>
          <w:kern w:val="0"/>
          <w:sz w:val="24"/>
        </w:rPr>
        <w:t>营造氛围有行动，奋勇争先迎接建党百年。做好建党百年氛围营造。配合上级部署，利用现有资源，通过板报、画报、微信公众号、电子屏等进行建党百年宣传，营造庆祝氛围。开展</w:t>
      </w:r>
      <w:r w:rsidRPr="009420C2">
        <w:rPr>
          <w:rFonts w:asciiTheme="minorEastAsia" w:eastAsiaTheme="minorEastAsia" w:hAnsiTheme="minorEastAsia" w:cs="Arial" w:hint="eastAsia"/>
          <w:kern w:val="0"/>
          <w:sz w:val="24"/>
        </w:rPr>
        <w:lastRenderedPageBreak/>
        <w:t>丰富多样的庆祝活动。结合学校实际，开展征文、朗诵、合唱等形式的主题活动。岗位争先，以实际行动迎接建党百年。激励党员干部立足岗位，以教学为抓手，在争创教育品牌中亮党性，争先锋。</w:t>
      </w:r>
    </w:p>
    <w:p w:rsidR="00371CE3" w:rsidRPr="009420C2" w:rsidRDefault="00627219" w:rsidP="003F0CFE">
      <w:pPr>
        <w:pStyle w:val="1"/>
        <w:keepNext w:val="0"/>
        <w:keepLines w:val="0"/>
        <w:adjustRightInd w:val="0"/>
        <w:snapToGrid w:val="0"/>
        <w:spacing w:beforeLines="50" w:before="156" w:line="360" w:lineRule="auto"/>
        <w:ind w:firstLineChars="200" w:firstLine="602"/>
        <w:rPr>
          <w:rFonts w:ascii="黑体" w:eastAsia="黑体" w:hAnsi="黑体" w:cs="黑体"/>
          <w:sz w:val="30"/>
          <w:szCs w:val="30"/>
        </w:rPr>
      </w:pPr>
      <w:bookmarkStart w:id="61" w:name="_Toc61958714"/>
      <w:r w:rsidRPr="009420C2">
        <w:rPr>
          <w:rFonts w:ascii="黑体" w:eastAsia="黑体" w:hAnsi="黑体" w:cs="黑体" w:hint="eastAsia"/>
          <w:sz w:val="30"/>
          <w:szCs w:val="30"/>
        </w:rPr>
        <w:t>4.校企合作</w:t>
      </w:r>
      <w:bookmarkEnd w:id="52"/>
      <w:bookmarkEnd w:id="61"/>
    </w:p>
    <w:p w:rsidR="00371CE3" w:rsidRPr="00116AFE" w:rsidRDefault="00627219">
      <w:pPr>
        <w:pStyle w:val="2"/>
        <w:keepNext w:val="0"/>
        <w:keepLines w:val="0"/>
        <w:adjustRightInd w:val="0"/>
        <w:snapToGrid w:val="0"/>
        <w:spacing w:line="360" w:lineRule="auto"/>
        <w:ind w:firstLineChars="200" w:firstLine="562"/>
        <w:rPr>
          <w:sz w:val="28"/>
          <w:szCs w:val="28"/>
        </w:rPr>
      </w:pPr>
      <w:bookmarkStart w:id="62" w:name="_Toc22919"/>
      <w:bookmarkStart w:id="63" w:name="_Toc61958715"/>
      <w:bookmarkStart w:id="64" w:name="_Toc30502"/>
      <w:r w:rsidRPr="00116AFE">
        <w:rPr>
          <w:rFonts w:hint="eastAsia"/>
          <w:sz w:val="28"/>
          <w:szCs w:val="28"/>
        </w:rPr>
        <w:t>4.1</w:t>
      </w:r>
      <w:r w:rsidRPr="00116AFE">
        <w:rPr>
          <w:rFonts w:hint="eastAsia"/>
          <w:sz w:val="28"/>
          <w:szCs w:val="28"/>
        </w:rPr>
        <w:t>校企合作开展情况和效果</w:t>
      </w:r>
      <w:bookmarkEnd w:id="62"/>
      <w:bookmarkEnd w:id="63"/>
    </w:p>
    <w:p w:rsidR="00DF5162" w:rsidRPr="009420C2" w:rsidRDefault="00DF5162" w:rsidP="00DF5162">
      <w:pPr>
        <w:autoSpaceDE w:val="0"/>
        <w:autoSpaceDN w:val="0"/>
        <w:spacing w:line="360" w:lineRule="auto"/>
        <w:ind w:firstLineChars="200" w:firstLine="480"/>
        <w:rPr>
          <w:rFonts w:asciiTheme="minorEastAsia" w:eastAsiaTheme="minorEastAsia" w:hAnsiTheme="minorEastAsia" w:cs="宋体"/>
          <w:sz w:val="24"/>
        </w:rPr>
      </w:pPr>
      <w:r w:rsidRPr="009420C2">
        <w:rPr>
          <w:rFonts w:asciiTheme="minorEastAsia" w:eastAsiaTheme="minorEastAsia" w:hAnsiTheme="minorEastAsia" w:cs="宋体" w:hint="eastAsia"/>
          <w:sz w:val="24"/>
        </w:rPr>
        <w:t>根据医</w:t>
      </w:r>
      <w:r w:rsidRPr="009420C2">
        <w:rPr>
          <w:rFonts w:asciiTheme="minorEastAsia" w:eastAsiaTheme="minorEastAsia" w:hAnsiTheme="minorEastAsia" w:cs="宋体"/>
          <w:sz w:val="24"/>
        </w:rPr>
        <w:t>护类</w:t>
      </w:r>
      <w:r w:rsidRPr="009420C2">
        <w:rPr>
          <w:rFonts w:asciiTheme="minorEastAsia" w:eastAsiaTheme="minorEastAsia" w:hAnsiTheme="minorEastAsia" w:cs="宋体" w:hint="eastAsia"/>
          <w:sz w:val="24"/>
        </w:rPr>
        <w:t>专业办学特点，我</w:t>
      </w:r>
      <w:r w:rsidRPr="009420C2">
        <w:rPr>
          <w:rFonts w:asciiTheme="minorEastAsia" w:eastAsiaTheme="minorEastAsia" w:hAnsiTheme="minorEastAsia" w:cs="宋体"/>
          <w:sz w:val="24"/>
        </w:rPr>
        <w:t>校</w:t>
      </w:r>
      <w:r w:rsidRPr="009420C2">
        <w:rPr>
          <w:rFonts w:asciiTheme="minorEastAsia" w:eastAsiaTheme="minorEastAsia" w:hAnsiTheme="minorEastAsia" w:cs="宋体" w:hint="eastAsia"/>
          <w:sz w:val="24"/>
        </w:rPr>
        <w:t>不断深化校企合作，健全校企合作机制，拓宽</w:t>
      </w:r>
      <w:r w:rsidRPr="009420C2">
        <w:rPr>
          <w:rFonts w:asciiTheme="minorEastAsia" w:eastAsiaTheme="minorEastAsia" w:hAnsiTheme="minorEastAsia" w:cs="宋体"/>
          <w:sz w:val="24"/>
        </w:rPr>
        <w:t>合作通道，</w:t>
      </w:r>
      <w:r w:rsidRPr="009420C2">
        <w:rPr>
          <w:rFonts w:asciiTheme="minorEastAsia" w:eastAsiaTheme="minorEastAsia" w:hAnsiTheme="minorEastAsia" w:cs="宋体" w:hint="eastAsia"/>
          <w:sz w:val="24"/>
        </w:rPr>
        <w:t>拓展合作内容，提升人才培养、技能培训和社会服务能力，实现了校企双赢。</w:t>
      </w:r>
    </w:p>
    <w:p w:rsidR="00DF5162" w:rsidRPr="009420C2" w:rsidRDefault="00DF5162" w:rsidP="00DF5162">
      <w:pPr>
        <w:autoSpaceDE w:val="0"/>
        <w:autoSpaceDN w:val="0"/>
        <w:spacing w:line="360" w:lineRule="auto"/>
        <w:ind w:firstLineChars="200" w:firstLine="480"/>
        <w:rPr>
          <w:rFonts w:asciiTheme="minorEastAsia" w:eastAsiaTheme="minorEastAsia" w:hAnsiTheme="minorEastAsia" w:cs="宋体"/>
          <w:sz w:val="24"/>
        </w:rPr>
      </w:pPr>
      <w:r w:rsidRPr="009420C2">
        <w:rPr>
          <w:rFonts w:asciiTheme="minorEastAsia" w:eastAsiaTheme="minorEastAsia" w:hAnsiTheme="minorEastAsia" w:cs="宋体" w:hint="eastAsia"/>
          <w:sz w:val="24"/>
        </w:rPr>
        <w:t>学校在“校企合作工作领导小组”，“专业指导委员会”和“实习实训管理委员会”的共同管理下，通过建立校企共建实训（实习）基地，共建专业人才培养模式、开展订单培养等方式，有效整合与统筹行业、企业的教育教学资源、技能实训资源。截至</w:t>
      </w:r>
      <w:r w:rsidRPr="009420C2">
        <w:rPr>
          <w:rFonts w:asciiTheme="minorEastAsia" w:eastAsiaTheme="minorEastAsia" w:hAnsiTheme="minorEastAsia" w:cs="宋体"/>
          <w:sz w:val="24"/>
        </w:rPr>
        <w:t>2020</w:t>
      </w:r>
      <w:r w:rsidRPr="009420C2">
        <w:rPr>
          <w:rFonts w:asciiTheme="minorEastAsia" w:eastAsiaTheme="minorEastAsia" w:hAnsiTheme="minorEastAsia" w:cs="宋体" w:hint="eastAsia"/>
          <w:sz w:val="24"/>
        </w:rPr>
        <w:t>年12月，学校已在全省建立签约合作的各专业校外实训实习基地</w:t>
      </w:r>
      <w:r w:rsidR="006C6DAD" w:rsidRPr="009420C2">
        <w:rPr>
          <w:rFonts w:asciiTheme="minorEastAsia" w:eastAsiaTheme="minorEastAsia" w:hAnsiTheme="minorEastAsia" w:cs="宋体"/>
          <w:sz w:val="24"/>
        </w:rPr>
        <w:t>72</w:t>
      </w:r>
      <w:r w:rsidRPr="009420C2">
        <w:rPr>
          <w:rFonts w:asciiTheme="minorEastAsia" w:eastAsiaTheme="minorEastAsia" w:hAnsiTheme="minorEastAsia" w:cs="宋体" w:hint="eastAsia"/>
          <w:sz w:val="24"/>
        </w:rPr>
        <w:t>余家；深入推进口</w:t>
      </w:r>
      <w:r w:rsidRPr="009420C2">
        <w:rPr>
          <w:rFonts w:asciiTheme="minorEastAsia" w:eastAsiaTheme="minorEastAsia" w:hAnsiTheme="minorEastAsia" w:cs="宋体"/>
          <w:sz w:val="24"/>
        </w:rPr>
        <w:t>腔方向</w:t>
      </w:r>
      <w:r w:rsidRPr="009420C2">
        <w:rPr>
          <w:rFonts w:asciiTheme="minorEastAsia" w:eastAsiaTheme="minorEastAsia" w:hAnsiTheme="minorEastAsia" w:cs="宋体" w:hint="eastAsia"/>
          <w:sz w:val="24"/>
        </w:rPr>
        <w:t>（与</w:t>
      </w:r>
      <w:r w:rsidRPr="009420C2">
        <w:rPr>
          <w:rFonts w:asciiTheme="minorEastAsia" w:eastAsiaTheme="minorEastAsia" w:hAnsiTheme="minorEastAsia" w:cs="宋体"/>
          <w:sz w:val="24"/>
        </w:rPr>
        <w:t>杭州</w:t>
      </w:r>
      <w:r w:rsidRPr="009420C2">
        <w:rPr>
          <w:rFonts w:asciiTheme="minorEastAsia" w:eastAsiaTheme="minorEastAsia" w:hAnsiTheme="minorEastAsia" w:cs="宋体" w:hint="eastAsia"/>
          <w:sz w:val="24"/>
        </w:rPr>
        <w:t>口</w:t>
      </w:r>
      <w:r w:rsidRPr="009420C2">
        <w:rPr>
          <w:rFonts w:asciiTheme="minorEastAsia" w:eastAsiaTheme="minorEastAsia" w:hAnsiTheme="minorEastAsia" w:cs="宋体"/>
          <w:sz w:val="24"/>
        </w:rPr>
        <w:t>腔医院城北分院合作）、老年方向</w:t>
      </w:r>
      <w:r w:rsidRPr="009420C2">
        <w:rPr>
          <w:rFonts w:asciiTheme="minorEastAsia" w:eastAsiaTheme="minorEastAsia" w:hAnsiTheme="minorEastAsia" w:cs="宋体" w:hint="eastAsia"/>
          <w:sz w:val="24"/>
        </w:rPr>
        <w:t>（与</w:t>
      </w:r>
      <w:r w:rsidRPr="009420C2">
        <w:rPr>
          <w:rFonts w:asciiTheme="minorEastAsia" w:eastAsiaTheme="minorEastAsia" w:hAnsiTheme="minorEastAsia" w:cs="宋体"/>
          <w:sz w:val="24"/>
        </w:rPr>
        <w:t>嘉兴</w:t>
      </w:r>
      <w:r w:rsidRPr="009420C2">
        <w:rPr>
          <w:rFonts w:asciiTheme="minorEastAsia" w:eastAsiaTheme="minorEastAsia" w:hAnsiTheme="minorEastAsia" w:cs="宋体" w:hint="eastAsia"/>
          <w:sz w:val="24"/>
        </w:rPr>
        <w:t>湘</w:t>
      </w:r>
      <w:r w:rsidRPr="009420C2">
        <w:rPr>
          <w:rFonts w:asciiTheme="minorEastAsia" w:eastAsiaTheme="minorEastAsia" w:hAnsiTheme="minorEastAsia" w:cs="宋体"/>
          <w:sz w:val="24"/>
        </w:rPr>
        <w:t>家荡逸和源颐养中心</w:t>
      </w:r>
      <w:r w:rsidRPr="009420C2">
        <w:rPr>
          <w:rFonts w:asciiTheme="minorEastAsia" w:eastAsiaTheme="minorEastAsia" w:hAnsiTheme="minorEastAsia" w:cs="宋体" w:hint="eastAsia"/>
          <w:sz w:val="24"/>
        </w:rPr>
        <w:t>合</w:t>
      </w:r>
      <w:r w:rsidRPr="009420C2">
        <w:rPr>
          <w:rFonts w:asciiTheme="minorEastAsia" w:eastAsiaTheme="minorEastAsia" w:hAnsiTheme="minorEastAsia" w:cs="宋体"/>
          <w:sz w:val="24"/>
        </w:rPr>
        <w:t>作）与海港医药</w:t>
      </w:r>
      <w:r w:rsidRPr="009420C2">
        <w:rPr>
          <w:rFonts w:asciiTheme="minorEastAsia" w:eastAsiaTheme="minorEastAsia" w:hAnsiTheme="minorEastAsia" w:cs="宋体" w:hint="eastAsia"/>
          <w:sz w:val="24"/>
        </w:rPr>
        <w:t>（与</w:t>
      </w:r>
      <w:r w:rsidRPr="009420C2">
        <w:rPr>
          <w:rFonts w:asciiTheme="minorEastAsia" w:eastAsiaTheme="minorEastAsia" w:hAnsiTheme="minorEastAsia" w:cs="宋体"/>
          <w:sz w:val="24"/>
        </w:rPr>
        <w:t>浙江海港医药连锁有限公</w:t>
      </w:r>
      <w:r w:rsidRPr="009420C2">
        <w:rPr>
          <w:rFonts w:asciiTheme="minorEastAsia" w:eastAsiaTheme="minorEastAsia" w:hAnsiTheme="minorEastAsia" w:cs="宋体" w:hint="eastAsia"/>
          <w:sz w:val="24"/>
        </w:rPr>
        <w:t>司</w:t>
      </w:r>
      <w:r w:rsidRPr="009420C2">
        <w:rPr>
          <w:rFonts w:asciiTheme="minorEastAsia" w:eastAsiaTheme="minorEastAsia" w:hAnsiTheme="minorEastAsia" w:cs="宋体"/>
          <w:sz w:val="24"/>
        </w:rPr>
        <w:t>）</w:t>
      </w:r>
      <w:r w:rsidRPr="009420C2">
        <w:rPr>
          <w:rFonts w:asciiTheme="minorEastAsia" w:eastAsiaTheme="minorEastAsia" w:hAnsiTheme="minorEastAsia" w:cs="宋体" w:hint="eastAsia"/>
          <w:sz w:val="24"/>
        </w:rPr>
        <w:t>现代学徒制合作培养，</w:t>
      </w:r>
      <w:r w:rsidRPr="009420C2">
        <w:rPr>
          <w:rFonts w:asciiTheme="minorEastAsia" w:eastAsiaTheme="minorEastAsia" w:hAnsiTheme="minorEastAsia" w:cs="宋体"/>
          <w:sz w:val="24"/>
        </w:rPr>
        <w:t>并与海</w:t>
      </w:r>
      <w:r w:rsidRPr="009420C2">
        <w:rPr>
          <w:rFonts w:asciiTheme="minorEastAsia" w:eastAsiaTheme="minorEastAsia" w:hAnsiTheme="minorEastAsia" w:cs="宋体" w:hint="eastAsia"/>
          <w:sz w:val="24"/>
        </w:rPr>
        <w:t>宁</w:t>
      </w:r>
      <w:r w:rsidRPr="009420C2">
        <w:rPr>
          <w:rFonts w:asciiTheme="minorEastAsia" w:eastAsiaTheme="minorEastAsia" w:hAnsiTheme="minorEastAsia" w:cs="宋体"/>
          <w:sz w:val="24"/>
        </w:rPr>
        <w:t>康</w:t>
      </w:r>
      <w:r w:rsidRPr="009420C2">
        <w:rPr>
          <w:rFonts w:asciiTheme="minorEastAsia" w:eastAsiaTheme="minorEastAsia" w:hAnsiTheme="minorEastAsia" w:cs="宋体" w:hint="eastAsia"/>
          <w:sz w:val="24"/>
        </w:rPr>
        <w:t>华</w:t>
      </w:r>
      <w:r w:rsidRPr="009420C2">
        <w:rPr>
          <w:rFonts w:asciiTheme="minorEastAsia" w:eastAsiaTheme="minorEastAsia" w:hAnsiTheme="minorEastAsia" w:cs="宋体"/>
          <w:sz w:val="24"/>
        </w:rPr>
        <w:t>医院初步达成</w:t>
      </w:r>
      <w:r w:rsidRPr="009420C2">
        <w:rPr>
          <w:rFonts w:asciiTheme="minorEastAsia" w:eastAsiaTheme="minorEastAsia" w:hAnsiTheme="minorEastAsia" w:cs="宋体" w:hint="eastAsia"/>
          <w:sz w:val="24"/>
        </w:rPr>
        <w:t>学徒</w:t>
      </w:r>
      <w:r w:rsidRPr="009420C2">
        <w:rPr>
          <w:rFonts w:asciiTheme="minorEastAsia" w:eastAsiaTheme="minorEastAsia" w:hAnsiTheme="minorEastAsia" w:cs="宋体"/>
          <w:sz w:val="24"/>
        </w:rPr>
        <w:t>制合作培养方案</w:t>
      </w:r>
      <w:r w:rsidRPr="009420C2">
        <w:rPr>
          <w:rFonts w:asciiTheme="minorEastAsia" w:eastAsiaTheme="minorEastAsia" w:hAnsiTheme="minorEastAsia" w:cs="宋体" w:hint="eastAsia"/>
          <w:sz w:val="24"/>
        </w:rPr>
        <w:t>。20</w:t>
      </w:r>
      <w:r w:rsidRPr="009420C2">
        <w:rPr>
          <w:rFonts w:asciiTheme="minorEastAsia" w:eastAsiaTheme="minorEastAsia" w:hAnsiTheme="minorEastAsia" w:cs="宋体"/>
          <w:sz w:val="24"/>
        </w:rPr>
        <w:t>20</w:t>
      </w:r>
      <w:r w:rsidRPr="009420C2">
        <w:rPr>
          <w:rFonts w:asciiTheme="minorEastAsia" w:eastAsiaTheme="minorEastAsia" w:hAnsiTheme="minorEastAsia" w:cs="宋体" w:hint="eastAsia"/>
          <w:sz w:val="24"/>
        </w:rPr>
        <w:t>年度有</w:t>
      </w:r>
      <w:r w:rsidRPr="009420C2">
        <w:rPr>
          <w:rFonts w:asciiTheme="minorEastAsia" w:eastAsiaTheme="minorEastAsia" w:hAnsiTheme="minorEastAsia" w:cs="宋体"/>
          <w:sz w:val="24"/>
        </w:rPr>
        <w:t>6</w:t>
      </w:r>
      <w:r w:rsidRPr="009420C2">
        <w:rPr>
          <w:rFonts w:asciiTheme="minorEastAsia" w:eastAsiaTheme="minorEastAsia" w:hAnsiTheme="minorEastAsia" w:cs="宋体" w:hint="eastAsia"/>
          <w:sz w:val="24"/>
        </w:rPr>
        <w:t>名学徒在岗就业并转为正式员工，81名学徒正在进行院校培养，初步形成医院、学校、学生三赢局面，共同服务于区域健康卫生产业。</w:t>
      </w:r>
    </w:p>
    <w:p w:rsidR="00371CE3" w:rsidRPr="009420C2" w:rsidRDefault="00DF5162" w:rsidP="00DF5162">
      <w:pPr>
        <w:autoSpaceDE w:val="0"/>
        <w:autoSpaceDN w:val="0"/>
        <w:spacing w:line="360" w:lineRule="auto"/>
        <w:ind w:firstLineChars="200" w:firstLine="480"/>
        <w:rPr>
          <w:rFonts w:asciiTheme="minorEastAsia" w:eastAsiaTheme="minorEastAsia" w:hAnsiTheme="minorEastAsia" w:cs="宋体"/>
          <w:sz w:val="24"/>
        </w:rPr>
      </w:pPr>
      <w:r w:rsidRPr="009420C2">
        <w:rPr>
          <w:rFonts w:asciiTheme="minorEastAsia" w:eastAsiaTheme="minorEastAsia" w:hAnsiTheme="minorEastAsia" w:cs="宋体" w:hint="eastAsia"/>
          <w:sz w:val="24"/>
        </w:rPr>
        <w:t>进一步深化与嘉兴湘家荡颐养中心共建养老护理产学研基地，</w:t>
      </w:r>
      <w:r w:rsidRPr="009420C2">
        <w:rPr>
          <w:rFonts w:asciiTheme="minorEastAsia" w:eastAsiaTheme="minorEastAsia" w:hAnsiTheme="minorEastAsia" w:cs="宋体"/>
          <w:sz w:val="24"/>
        </w:rPr>
        <w:t>2020</w:t>
      </w:r>
      <w:r w:rsidRPr="009420C2">
        <w:rPr>
          <w:rFonts w:asciiTheme="minorEastAsia" w:eastAsiaTheme="minorEastAsia" w:hAnsiTheme="minorEastAsia" w:cs="宋体" w:hint="eastAsia"/>
          <w:sz w:val="24"/>
        </w:rPr>
        <w:t>年继续选派实习生进入湘家荡颐养中心实习，并带领</w:t>
      </w:r>
      <w:r w:rsidRPr="009420C2">
        <w:rPr>
          <w:rFonts w:asciiTheme="minorEastAsia" w:eastAsiaTheme="minorEastAsia" w:hAnsiTheme="minorEastAsia" w:cs="宋体"/>
          <w:sz w:val="24"/>
        </w:rPr>
        <w:t>79</w:t>
      </w:r>
      <w:r w:rsidRPr="009420C2">
        <w:rPr>
          <w:rFonts w:asciiTheme="minorEastAsia" w:eastAsiaTheme="minorEastAsia" w:hAnsiTheme="minorEastAsia" w:cs="宋体" w:hint="eastAsia"/>
          <w:sz w:val="24"/>
        </w:rPr>
        <w:t>名学生开展“走进湘家荡”项目，共同探索养老护理人才培养模式。与海港医药开始校企合作人才一体化培养模式的探索，开设药剂专业“海港班”，2020年度共发放“海港奖学金”共计5000元，28人次获奖，以鼓励学习成绩突出，引导和吸引学生就业。</w:t>
      </w:r>
      <w:r w:rsidR="00627219" w:rsidRPr="009420C2">
        <w:rPr>
          <w:rFonts w:asciiTheme="minorEastAsia" w:eastAsiaTheme="minorEastAsia" w:hAnsiTheme="minorEastAsia" w:hint="eastAsia"/>
          <w:sz w:val="24"/>
        </w:rPr>
        <w:t xml:space="preserve"> </w:t>
      </w:r>
    </w:p>
    <w:p w:rsidR="00371CE3" w:rsidRPr="00116AFE" w:rsidRDefault="00627219">
      <w:pPr>
        <w:pStyle w:val="2"/>
        <w:keepNext w:val="0"/>
        <w:keepLines w:val="0"/>
        <w:adjustRightInd w:val="0"/>
        <w:snapToGrid w:val="0"/>
        <w:spacing w:line="360" w:lineRule="auto"/>
        <w:ind w:firstLineChars="150" w:firstLine="422"/>
        <w:rPr>
          <w:rFonts w:ascii="黑体" w:hAnsi="黑体" w:cs="黑体"/>
          <w:sz w:val="28"/>
          <w:szCs w:val="28"/>
        </w:rPr>
      </w:pPr>
      <w:bookmarkStart w:id="65" w:name="_Toc61958716"/>
      <w:r w:rsidRPr="00116AFE">
        <w:rPr>
          <w:rFonts w:hint="eastAsia"/>
          <w:sz w:val="28"/>
          <w:szCs w:val="28"/>
        </w:rPr>
        <w:t>4.2</w:t>
      </w:r>
      <w:r w:rsidRPr="00116AFE">
        <w:rPr>
          <w:rFonts w:ascii="黑体" w:hAnsi="黑体" w:cs="黑体" w:hint="eastAsia"/>
          <w:sz w:val="28"/>
          <w:szCs w:val="28"/>
        </w:rPr>
        <w:t>学生实习情况</w:t>
      </w:r>
      <w:bookmarkEnd w:id="64"/>
      <w:bookmarkEnd w:id="65"/>
    </w:p>
    <w:p w:rsidR="00371CE3" w:rsidRPr="009420C2" w:rsidRDefault="00627219">
      <w:pPr>
        <w:spacing w:line="360" w:lineRule="auto"/>
        <w:ind w:firstLineChars="300" w:firstLine="720"/>
        <w:rPr>
          <w:rFonts w:ascii="宋体" w:hAnsi="宋体" w:cs="宋体"/>
          <w:sz w:val="24"/>
        </w:rPr>
      </w:pPr>
      <w:r w:rsidRPr="009420C2">
        <w:rPr>
          <w:rFonts w:ascii="宋体" w:hAnsi="宋体" w:cs="宋体" w:hint="eastAsia"/>
          <w:sz w:val="24"/>
        </w:rPr>
        <w:t>学校认真执行国家教育部的相关实习规定，结合医药卫生类专业临床实习规范，成立学校实习管理工作领导小组和实习实训管理处，严格按照学校《实习生管理制度》、《实习生准入制度》、《专业实习大纲》等规范性制度，强化实习前教育和家校沟通、细化实习期间的过程管理、量化实习后的考核评价，规范组织和安排学生实习工作。</w:t>
      </w:r>
    </w:p>
    <w:p w:rsidR="006D1057" w:rsidRPr="009420C2" w:rsidRDefault="006D1057" w:rsidP="006D1057">
      <w:pPr>
        <w:spacing w:line="360" w:lineRule="auto"/>
        <w:ind w:firstLineChars="300" w:firstLine="720"/>
        <w:rPr>
          <w:highlight w:val="yellow"/>
        </w:rPr>
      </w:pPr>
      <w:bookmarkStart w:id="66" w:name="_Toc1623"/>
      <w:bookmarkStart w:id="67" w:name="_Toc61958717"/>
      <w:r w:rsidRPr="009420C2">
        <w:rPr>
          <w:rFonts w:ascii="宋体" w:hAnsi="宋体" w:cs="宋体" w:hint="eastAsia"/>
          <w:sz w:val="24"/>
        </w:rPr>
        <w:t>20</w:t>
      </w:r>
      <w:r w:rsidRPr="009420C2">
        <w:rPr>
          <w:rFonts w:ascii="宋体" w:hAnsi="宋体" w:cs="宋体"/>
          <w:sz w:val="24"/>
        </w:rPr>
        <w:t>20</w:t>
      </w:r>
      <w:r w:rsidRPr="009420C2">
        <w:rPr>
          <w:rFonts w:ascii="宋体" w:hAnsi="宋体" w:cs="宋体" w:hint="eastAsia"/>
          <w:sz w:val="24"/>
        </w:rPr>
        <w:t>年，1</w:t>
      </w:r>
      <w:r w:rsidRPr="009420C2">
        <w:rPr>
          <w:rFonts w:ascii="宋体" w:hAnsi="宋体" w:cs="宋体"/>
          <w:sz w:val="24"/>
        </w:rPr>
        <w:t>8</w:t>
      </w:r>
      <w:r w:rsidRPr="009420C2">
        <w:rPr>
          <w:rFonts w:ascii="宋体" w:hAnsi="宋体" w:cs="宋体" w:hint="eastAsia"/>
          <w:sz w:val="24"/>
        </w:rPr>
        <w:t>级共有83</w:t>
      </w:r>
      <w:r w:rsidRPr="009420C2">
        <w:rPr>
          <w:rFonts w:ascii="宋体" w:hAnsi="宋体" w:cs="宋体"/>
          <w:sz w:val="24"/>
        </w:rPr>
        <w:t>1</w:t>
      </w:r>
      <w:r w:rsidRPr="009420C2">
        <w:rPr>
          <w:rFonts w:ascii="宋体" w:hAnsi="宋体" w:cs="宋体" w:hint="eastAsia"/>
          <w:sz w:val="24"/>
        </w:rPr>
        <w:t>名学生进入实习岗位，其中护理专业</w:t>
      </w:r>
      <w:r w:rsidRPr="009420C2">
        <w:rPr>
          <w:rFonts w:ascii="宋体" w:hAnsi="宋体" w:cs="宋体"/>
          <w:sz w:val="24"/>
        </w:rPr>
        <w:t>504</w:t>
      </w:r>
      <w:r w:rsidRPr="009420C2">
        <w:rPr>
          <w:rFonts w:ascii="宋体" w:hAnsi="宋体" w:cs="宋体" w:hint="eastAsia"/>
          <w:sz w:val="24"/>
        </w:rPr>
        <w:t>人，助产</w:t>
      </w:r>
      <w:r w:rsidRPr="009420C2">
        <w:rPr>
          <w:rFonts w:ascii="宋体" w:hAnsi="宋体" w:cs="宋体"/>
          <w:sz w:val="24"/>
        </w:rPr>
        <w:t>96</w:t>
      </w:r>
      <w:r w:rsidRPr="009420C2">
        <w:rPr>
          <w:rFonts w:ascii="宋体" w:hAnsi="宋体" w:cs="宋体" w:hint="eastAsia"/>
          <w:sz w:val="24"/>
        </w:rPr>
        <w:t>人，药剂专业</w:t>
      </w:r>
      <w:r w:rsidRPr="009420C2">
        <w:rPr>
          <w:rFonts w:ascii="宋体" w:hAnsi="宋体" w:cs="宋体"/>
          <w:sz w:val="24"/>
        </w:rPr>
        <w:t>144</w:t>
      </w:r>
      <w:r w:rsidRPr="009420C2">
        <w:rPr>
          <w:rFonts w:ascii="宋体" w:hAnsi="宋体" w:cs="宋体" w:hint="eastAsia"/>
          <w:sz w:val="24"/>
        </w:rPr>
        <w:t>人 ，医学检验技术专业</w:t>
      </w:r>
      <w:r w:rsidRPr="009420C2">
        <w:rPr>
          <w:rFonts w:ascii="宋体" w:hAnsi="宋体" w:cs="宋体"/>
          <w:sz w:val="24"/>
        </w:rPr>
        <w:t>57</w:t>
      </w:r>
      <w:r w:rsidRPr="009420C2">
        <w:rPr>
          <w:rFonts w:ascii="宋体" w:hAnsi="宋体" w:cs="宋体" w:hint="eastAsia"/>
          <w:sz w:val="24"/>
        </w:rPr>
        <w:t>人，医学影像专业</w:t>
      </w:r>
      <w:r w:rsidRPr="009420C2">
        <w:rPr>
          <w:rFonts w:ascii="宋体" w:hAnsi="宋体" w:cs="宋体"/>
          <w:sz w:val="24"/>
        </w:rPr>
        <w:t>30</w:t>
      </w:r>
      <w:r w:rsidRPr="009420C2">
        <w:rPr>
          <w:rFonts w:ascii="宋体" w:hAnsi="宋体" w:cs="宋体" w:hint="eastAsia"/>
          <w:sz w:val="24"/>
        </w:rPr>
        <w:t>人，五年一贯制药学和中药班共110名学生于202</w:t>
      </w:r>
      <w:r w:rsidRPr="009420C2">
        <w:rPr>
          <w:rFonts w:ascii="宋体" w:hAnsi="宋体" w:cs="宋体"/>
          <w:sz w:val="24"/>
        </w:rPr>
        <w:t>1</w:t>
      </w:r>
      <w:r w:rsidRPr="009420C2">
        <w:rPr>
          <w:rFonts w:ascii="宋体" w:hAnsi="宋体" w:cs="宋体" w:hint="eastAsia"/>
          <w:sz w:val="24"/>
        </w:rPr>
        <w:t>年</w:t>
      </w:r>
      <w:r w:rsidRPr="009420C2">
        <w:rPr>
          <w:rFonts w:ascii="宋体" w:hAnsi="宋体" w:cs="宋体"/>
          <w:sz w:val="24"/>
        </w:rPr>
        <w:t>1</w:t>
      </w:r>
      <w:r w:rsidRPr="009420C2">
        <w:rPr>
          <w:rFonts w:ascii="宋体" w:hAnsi="宋体" w:cs="宋体" w:hint="eastAsia"/>
          <w:sz w:val="24"/>
        </w:rPr>
        <w:t>月</w:t>
      </w:r>
      <w:r w:rsidRPr="009420C2">
        <w:rPr>
          <w:rFonts w:ascii="宋体" w:hAnsi="宋体" w:cs="宋体"/>
          <w:sz w:val="24"/>
        </w:rPr>
        <w:t>6</w:t>
      </w:r>
      <w:r w:rsidRPr="009420C2">
        <w:rPr>
          <w:rFonts w:ascii="宋体" w:hAnsi="宋体" w:cs="宋体" w:hint="eastAsia"/>
          <w:sz w:val="24"/>
        </w:rPr>
        <w:t>日进入临床岗位。截至20</w:t>
      </w:r>
      <w:r w:rsidRPr="009420C2">
        <w:rPr>
          <w:rFonts w:ascii="宋体" w:hAnsi="宋体" w:cs="宋体"/>
          <w:sz w:val="24"/>
        </w:rPr>
        <w:t>21</w:t>
      </w:r>
      <w:r w:rsidRPr="009420C2">
        <w:rPr>
          <w:rFonts w:ascii="宋体" w:hAnsi="宋体" w:cs="宋体" w:hint="eastAsia"/>
          <w:sz w:val="24"/>
        </w:rPr>
        <w:t>年</w:t>
      </w:r>
      <w:r w:rsidRPr="009420C2">
        <w:rPr>
          <w:rFonts w:ascii="宋体" w:hAnsi="宋体" w:cs="宋体"/>
          <w:sz w:val="24"/>
        </w:rPr>
        <w:t>1月15</w:t>
      </w:r>
      <w:r w:rsidRPr="009420C2">
        <w:rPr>
          <w:rFonts w:ascii="宋体" w:hAnsi="宋体" w:cs="宋体" w:hint="eastAsia"/>
          <w:sz w:val="24"/>
        </w:rPr>
        <w:t>日，通过与实习单位定期工作</w:t>
      </w:r>
      <w:r w:rsidRPr="009420C2">
        <w:rPr>
          <w:rFonts w:ascii="宋体" w:hAnsi="宋体" w:cs="宋体" w:hint="eastAsia"/>
          <w:sz w:val="24"/>
        </w:rPr>
        <w:lastRenderedPageBreak/>
        <w:t>联系、组织实习检查、实习小组月报、班主任管理等途径反馈，我校实习生在工作纪律、综合素养、专业技能、理论知识水平等方面普遍得到实习单位的肯定，通过70多家校外实习基地联系调查中，满意率为9</w:t>
      </w:r>
      <w:r w:rsidRPr="009420C2">
        <w:rPr>
          <w:rFonts w:ascii="宋体" w:hAnsi="宋体" w:cs="宋体"/>
          <w:sz w:val="24"/>
        </w:rPr>
        <w:t>7</w:t>
      </w:r>
      <w:r w:rsidRPr="009420C2">
        <w:rPr>
          <w:rFonts w:ascii="宋体" w:hAnsi="宋体" w:cs="宋体" w:hint="eastAsia"/>
          <w:sz w:val="24"/>
        </w:rPr>
        <w:t>.9%。</w:t>
      </w:r>
    </w:p>
    <w:p w:rsidR="00371CE3" w:rsidRPr="00116AFE" w:rsidRDefault="00627219">
      <w:pPr>
        <w:pStyle w:val="2"/>
        <w:keepNext w:val="0"/>
        <w:keepLines w:val="0"/>
        <w:adjustRightInd w:val="0"/>
        <w:snapToGrid w:val="0"/>
        <w:spacing w:line="360" w:lineRule="auto"/>
        <w:ind w:firstLineChars="150" w:firstLine="422"/>
        <w:rPr>
          <w:sz w:val="28"/>
          <w:szCs w:val="28"/>
        </w:rPr>
      </w:pPr>
      <w:r w:rsidRPr="00116AFE">
        <w:rPr>
          <w:rFonts w:hint="eastAsia"/>
          <w:sz w:val="28"/>
          <w:szCs w:val="28"/>
        </w:rPr>
        <w:t>4.3</w:t>
      </w:r>
      <w:r w:rsidRPr="00116AFE">
        <w:rPr>
          <w:rFonts w:hint="eastAsia"/>
          <w:sz w:val="28"/>
          <w:szCs w:val="28"/>
        </w:rPr>
        <w:t>集团化办学情况</w:t>
      </w:r>
      <w:bookmarkEnd w:id="66"/>
      <w:bookmarkEnd w:id="67"/>
    </w:p>
    <w:p w:rsidR="00371CE3" w:rsidRPr="009420C2" w:rsidRDefault="008D246D" w:rsidP="008D246D">
      <w:pPr>
        <w:spacing w:line="440" w:lineRule="exact"/>
        <w:ind w:firstLineChars="200" w:firstLine="480"/>
        <w:rPr>
          <w:rFonts w:asciiTheme="minorEastAsia" w:eastAsiaTheme="minorEastAsia" w:hAnsiTheme="minorEastAsia"/>
          <w:sz w:val="24"/>
        </w:rPr>
      </w:pPr>
      <w:r w:rsidRPr="009420C2">
        <w:rPr>
          <w:rFonts w:asciiTheme="minorEastAsia" w:eastAsiaTheme="minorEastAsia" w:hAnsiTheme="minorEastAsia" w:cs="Arial" w:hint="eastAsia"/>
          <w:kern w:val="0"/>
          <w:sz w:val="24"/>
        </w:rPr>
        <w:t>学校牵头成立海宁市健康教育协会，目前拥有会员单位20家，积极开展会员单位和社会健康教育促进工作；20</w:t>
      </w:r>
      <w:r w:rsidRPr="009420C2">
        <w:rPr>
          <w:rFonts w:asciiTheme="minorEastAsia" w:eastAsiaTheme="minorEastAsia" w:hAnsiTheme="minorEastAsia" w:cs="Arial"/>
          <w:kern w:val="0"/>
          <w:sz w:val="24"/>
        </w:rPr>
        <w:t>20</w:t>
      </w:r>
      <w:r w:rsidRPr="009420C2">
        <w:rPr>
          <w:rFonts w:asciiTheme="minorEastAsia" w:eastAsiaTheme="minorEastAsia" w:hAnsiTheme="minorEastAsia" w:cs="Arial" w:hint="eastAsia"/>
          <w:kern w:val="0"/>
          <w:sz w:val="24"/>
        </w:rPr>
        <w:t>年，学校继续与全省</w:t>
      </w:r>
      <w:r w:rsidRPr="009420C2">
        <w:rPr>
          <w:rFonts w:asciiTheme="minorEastAsia" w:eastAsiaTheme="minorEastAsia" w:hAnsiTheme="minorEastAsia" w:cs="Arial"/>
          <w:kern w:val="0"/>
          <w:sz w:val="24"/>
        </w:rPr>
        <w:t>7</w:t>
      </w:r>
      <w:r w:rsidRPr="009420C2">
        <w:rPr>
          <w:rFonts w:asciiTheme="minorEastAsia" w:eastAsiaTheme="minorEastAsia" w:hAnsiTheme="minorEastAsia" w:cs="Arial" w:hint="eastAsia"/>
          <w:kern w:val="0"/>
          <w:sz w:val="24"/>
        </w:rPr>
        <w:t>所高等院校合作办学。与浙江医药高等专科学校共同组建“浙江医药职业教育联盟”并担任副</w:t>
      </w:r>
      <w:r w:rsidR="008304D5">
        <w:rPr>
          <w:rFonts w:asciiTheme="minorEastAsia" w:eastAsiaTheme="minorEastAsia" w:hAnsiTheme="minorEastAsia" w:cs="Arial" w:hint="eastAsia"/>
          <w:kern w:val="0"/>
          <w:sz w:val="24"/>
        </w:rPr>
        <w:t>理</w:t>
      </w:r>
      <w:r w:rsidRPr="009420C2">
        <w:rPr>
          <w:rFonts w:asciiTheme="minorEastAsia" w:eastAsiaTheme="minorEastAsia" w:hAnsiTheme="minorEastAsia" w:cs="Arial" w:hint="eastAsia"/>
          <w:kern w:val="0"/>
          <w:sz w:val="24"/>
        </w:rPr>
        <w:t>事长单位；参与杭州医学院牵头的“浙江医学职业教育集团”，为主要成员，参与宁波卫生职业技术学院牵头的“健康服务类人才中高职一体化培养教育联盟”；参与金华职业技术学院、衢州职业技术学院、舟山新区旅游与健康职业技术学院的教学联盟。我校作为全国首批1+X考证试点学校，获20</w:t>
      </w:r>
      <w:r w:rsidRPr="009420C2">
        <w:rPr>
          <w:rFonts w:asciiTheme="minorEastAsia" w:eastAsiaTheme="minorEastAsia" w:hAnsiTheme="minorEastAsia" w:cs="Arial"/>
          <w:kern w:val="0"/>
          <w:sz w:val="24"/>
        </w:rPr>
        <w:t>20</w:t>
      </w:r>
      <w:r w:rsidRPr="009420C2">
        <w:rPr>
          <w:rFonts w:asciiTheme="minorEastAsia" w:eastAsiaTheme="minorEastAsia" w:hAnsiTheme="minorEastAsia" w:cs="Arial" w:hint="eastAsia"/>
          <w:kern w:val="0"/>
          <w:sz w:val="24"/>
        </w:rPr>
        <w:t>年度教育部“1+X”老年照护职业技能等级证书试点项目工作优胜组织奖；获教育部1+X证书制度试点项目老年照护职业技能等级证书副站长单位。</w:t>
      </w:r>
    </w:p>
    <w:p w:rsidR="00371CE3" w:rsidRPr="009420C2" w:rsidRDefault="00627219">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bookmarkStart w:id="68" w:name="_Toc27397"/>
      <w:bookmarkStart w:id="69" w:name="_Toc61958718"/>
      <w:r w:rsidRPr="009420C2">
        <w:rPr>
          <w:rFonts w:ascii="黑体" w:eastAsia="黑体" w:hAnsi="黑体" w:cs="黑体" w:hint="eastAsia"/>
          <w:sz w:val="30"/>
          <w:szCs w:val="30"/>
        </w:rPr>
        <w:t>5.社会贡献</w:t>
      </w:r>
      <w:bookmarkEnd w:id="68"/>
      <w:bookmarkEnd w:id="69"/>
    </w:p>
    <w:p w:rsidR="00371CE3" w:rsidRPr="00116AFE" w:rsidRDefault="00627219">
      <w:pPr>
        <w:pStyle w:val="2"/>
        <w:keepNext w:val="0"/>
        <w:keepLines w:val="0"/>
        <w:adjustRightInd w:val="0"/>
        <w:snapToGrid w:val="0"/>
        <w:spacing w:line="360" w:lineRule="auto"/>
        <w:ind w:firstLineChars="150" w:firstLine="422"/>
        <w:rPr>
          <w:sz w:val="28"/>
          <w:szCs w:val="28"/>
        </w:rPr>
      </w:pPr>
      <w:bookmarkStart w:id="70" w:name="_Toc26346"/>
      <w:bookmarkStart w:id="71" w:name="_Toc61958719"/>
      <w:r w:rsidRPr="00116AFE">
        <w:rPr>
          <w:rFonts w:hint="eastAsia"/>
          <w:sz w:val="28"/>
          <w:szCs w:val="28"/>
        </w:rPr>
        <w:t>5.1</w:t>
      </w:r>
      <w:r w:rsidRPr="00116AFE">
        <w:rPr>
          <w:rFonts w:hint="eastAsia"/>
          <w:sz w:val="28"/>
          <w:szCs w:val="28"/>
        </w:rPr>
        <w:t>技术技能人才培养</w:t>
      </w:r>
      <w:bookmarkEnd w:id="70"/>
      <w:bookmarkEnd w:id="71"/>
    </w:p>
    <w:p w:rsidR="00371CE3" w:rsidRPr="009420C2" w:rsidRDefault="00DF5162">
      <w:pPr>
        <w:adjustRightInd w:val="0"/>
        <w:snapToGrid w:val="0"/>
        <w:spacing w:line="360" w:lineRule="auto"/>
        <w:ind w:leftChars="8" w:left="17" w:firstLineChars="164" w:firstLine="394"/>
        <w:jc w:val="left"/>
        <w:rPr>
          <w:rFonts w:asciiTheme="minorEastAsia" w:eastAsiaTheme="minorEastAsia" w:hAnsiTheme="minorEastAsia"/>
          <w:sz w:val="24"/>
        </w:rPr>
      </w:pPr>
      <w:bookmarkStart w:id="72" w:name="_Toc433043218"/>
      <w:bookmarkStart w:id="73" w:name="_Toc433043579"/>
      <w:bookmarkStart w:id="74" w:name="_Toc4958"/>
      <w:r w:rsidRPr="009420C2">
        <w:rPr>
          <w:rFonts w:asciiTheme="minorEastAsia" w:eastAsiaTheme="minorEastAsia" w:hAnsiTheme="minorEastAsia" w:cs="宋体" w:hint="eastAsia"/>
          <w:sz w:val="24"/>
        </w:rPr>
        <w:t>学校根据省医药卫生事业和健康产业发展对中等卫生类技能型人才的需求，</w:t>
      </w:r>
      <w:r w:rsidRPr="009420C2">
        <w:rPr>
          <w:rFonts w:asciiTheme="minorEastAsia" w:eastAsiaTheme="minorEastAsia" w:hAnsiTheme="minorEastAsia" w:hint="eastAsia"/>
          <w:sz w:val="24"/>
        </w:rPr>
        <w:t>接轨区域卫生行业和健康服务产业的快速发展，充分发挥学校医药卫生专业的优势。2020年，为全省基层医疗卫生机构、社会养老服务机构等直接输送初、中级实用型、技能型服务人才</w:t>
      </w:r>
      <w:r w:rsidRPr="009420C2">
        <w:rPr>
          <w:rFonts w:asciiTheme="minorEastAsia" w:eastAsiaTheme="minorEastAsia" w:hAnsiTheme="minorEastAsia"/>
          <w:sz w:val="24"/>
        </w:rPr>
        <w:t>198</w:t>
      </w:r>
      <w:r w:rsidRPr="009420C2">
        <w:rPr>
          <w:rFonts w:asciiTheme="minorEastAsia" w:eastAsiaTheme="minorEastAsia" w:hAnsiTheme="minorEastAsia" w:hint="eastAsia"/>
          <w:sz w:val="24"/>
        </w:rPr>
        <w:t>名，通过</w:t>
      </w:r>
      <w:r w:rsidRPr="009420C2">
        <w:rPr>
          <w:rFonts w:asciiTheme="minorEastAsia" w:eastAsiaTheme="minorEastAsia" w:hAnsiTheme="minorEastAsia"/>
          <w:sz w:val="24"/>
        </w:rPr>
        <w:t>五年一</w:t>
      </w:r>
      <w:r w:rsidRPr="009420C2">
        <w:rPr>
          <w:rFonts w:asciiTheme="minorEastAsia" w:eastAsiaTheme="minorEastAsia" w:hAnsiTheme="minorEastAsia" w:hint="eastAsia"/>
          <w:sz w:val="24"/>
        </w:rPr>
        <w:t>贯</w:t>
      </w:r>
      <w:r w:rsidRPr="009420C2">
        <w:rPr>
          <w:rFonts w:asciiTheme="minorEastAsia" w:eastAsiaTheme="minorEastAsia" w:hAnsiTheme="minorEastAsia"/>
          <w:sz w:val="24"/>
        </w:rPr>
        <w:t>制</w:t>
      </w:r>
      <w:r w:rsidRPr="009420C2">
        <w:rPr>
          <w:rFonts w:asciiTheme="minorEastAsia" w:eastAsiaTheme="minorEastAsia" w:hAnsiTheme="minorEastAsia" w:hint="eastAsia"/>
          <w:sz w:val="24"/>
        </w:rPr>
        <w:t>向省内高校输送优质生源</w:t>
      </w:r>
      <w:r w:rsidRPr="009420C2">
        <w:rPr>
          <w:rFonts w:asciiTheme="minorEastAsia" w:eastAsiaTheme="minorEastAsia" w:hAnsiTheme="minorEastAsia"/>
          <w:sz w:val="24"/>
        </w:rPr>
        <w:t>487</w:t>
      </w:r>
      <w:r w:rsidRPr="009420C2">
        <w:rPr>
          <w:rFonts w:asciiTheme="minorEastAsia" w:eastAsiaTheme="minorEastAsia" w:hAnsiTheme="minorEastAsia" w:hint="eastAsia"/>
          <w:sz w:val="24"/>
        </w:rPr>
        <w:t>名，通过单</w:t>
      </w:r>
      <w:r w:rsidRPr="009420C2">
        <w:rPr>
          <w:rFonts w:asciiTheme="minorEastAsia" w:eastAsiaTheme="minorEastAsia" w:hAnsiTheme="minorEastAsia"/>
          <w:sz w:val="24"/>
        </w:rPr>
        <w:t>考单招升学</w:t>
      </w:r>
      <w:r w:rsidRPr="009420C2">
        <w:rPr>
          <w:rFonts w:asciiTheme="minorEastAsia" w:eastAsiaTheme="minorEastAsia" w:hAnsiTheme="minorEastAsia" w:hint="eastAsia"/>
          <w:sz w:val="24"/>
        </w:rPr>
        <w:t>224名</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升</w:t>
      </w:r>
      <w:r w:rsidRPr="009420C2">
        <w:rPr>
          <w:rFonts w:asciiTheme="minorEastAsia" w:eastAsiaTheme="minorEastAsia" w:hAnsiTheme="minorEastAsia"/>
          <w:sz w:val="24"/>
        </w:rPr>
        <w:t>学率超过了</w:t>
      </w:r>
      <w:r w:rsidRPr="009420C2">
        <w:rPr>
          <w:rFonts w:asciiTheme="minorEastAsia" w:eastAsiaTheme="minorEastAsia" w:hAnsiTheme="minorEastAsia" w:hint="eastAsia"/>
          <w:sz w:val="24"/>
        </w:rPr>
        <w:t>80</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学生深受行业企业和高校好评。</w:t>
      </w:r>
      <w:r w:rsidR="00627219" w:rsidRPr="009420C2">
        <w:rPr>
          <w:rFonts w:asciiTheme="minorEastAsia" w:eastAsiaTheme="minorEastAsia" w:hAnsiTheme="minorEastAsia" w:hint="eastAsia"/>
          <w:sz w:val="24"/>
        </w:rPr>
        <w:t xml:space="preserve"> </w:t>
      </w:r>
    </w:p>
    <w:p w:rsidR="00371CE3" w:rsidRPr="00116AFE" w:rsidRDefault="00627219">
      <w:pPr>
        <w:pStyle w:val="2"/>
        <w:keepNext w:val="0"/>
        <w:keepLines w:val="0"/>
        <w:adjustRightInd w:val="0"/>
        <w:snapToGrid w:val="0"/>
        <w:spacing w:line="360" w:lineRule="auto"/>
        <w:ind w:firstLineChars="200" w:firstLine="562"/>
        <w:rPr>
          <w:sz w:val="28"/>
          <w:szCs w:val="28"/>
        </w:rPr>
      </w:pPr>
      <w:bookmarkStart w:id="75" w:name="_Toc61958720"/>
      <w:bookmarkEnd w:id="72"/>
      <w:bookmarkEnd w:id="73"/>
      <w:r w:rsidRPr="00116AFE">
        <w:rPr>
          <w:rFonts w:hint="eastAsia"/>
          <w:sz w:val="28"/>
          <w:szCs w:val="28"/>
        </w:rPr>
        <w:t>5.2</w:t>
      </w:r>
      <w:r w:rsidRPr="00116AFE">
        <w:rPr>
          <w:rFonts w:hint="eastAsia"/>
          <w:sz w:val="28"/>
          <w:szCs w:val="28"/>
        </w:rPr>
        <w:t>社会服务</w:t>
      </w:r>
      <w:bookmarkStart w:id="76" w:name="_Toc5063"/>
      <w:bookmarkEnd w:id="74"/>
      <w:bookmarkEnd w:id="75"/>
    </w:p>
    <w:p w:rsidR="00371CE3" w:rsidRPr="009420C2" w:rsidRDefault="00627219" w:rsidP="00454AB7">
      <w:pPr>
        <w:adjustRightInd w:val="0"/>
        <w:snapToGrid w:val="0"/>
        <w:spacing w:line="360" w:lineRule="auto"/>
        <w:ind w:leftChars="8" w:left="17" w:firstLineChars="200" w:firstLine="480"/>
        <w:jc w:val="left"/>
        <w:rPr>
          <w:rFonts w:asciiTheme="minorEastAsia" w:eastAsiaTheme="minorEastAsia" w:hAnsiTheme="minorEastAsia"/>
          <w:sz w:val="24"/>
        </w:rPr>
      </w:pPr>
      <w:bookmarkStart w:id="77" w:name="_Toc471905953"/>
      <w:bookmarkStart w:id="78" w:name="_Toc471905476"/>
      <w:bookmarkEnd w:id="76"/>
      <w:r w:rsidRPr="009420C2">
        <w:rPr>
          <w:rFonts w:asciiTheme="minorEastAsia" w:eastAsiaTheme="minorEastAsia" w:hAnsiTheme="minorEastAsia" w:hint="eastAsia"/>
          <w:sz w:val="24"/>
        </w:rPr>
        <w:t>继续坚持开放办学，主动搭建各类培训平台。目前建有浙江省护理人才培养基地海宁分基地、海宁市卫生培训中心、</w:t>
      </w:r>
      <w:r w:rsidR="00610EF4" w:rsidRPr="009420C2">
        <w:rPr>
          <w:rFonts w:asciiTheme="minorEastAsia" w:eastAsiaTheme="minorEastAsia" w:hAnsiTheme="minorEastAsia" w:hint="eastAsia"/>
          <w:sz w:val="24"/>
        </w:rPr>
        <w:t>嘉兴市养老护理人员培训基地、</w:t>
      </w:r>
      <w:r w:rsidRPr="009420C2">
        <w:rPr>
          <w:rFonts w:asciiTheme="minorEastAsia" w:eastAsiaTheme="minorEastAsia" w:hAnsiTheme="minorEastAsia" w:hint="eastAsia"/>
          <w:sz w:val="24"/>
        </w:rPr>
        <w:t>海宁市养老服务护理人才培训基地、海宁市人社局职业技能鉴定站和海宁市红十字应急救护培训基地等社会培训服务平台，学校是海宁市健康教育协会理事长单位，充分利用专业教学资源和优质师资力量，为地方医疗卫生单位职工提供学历提升平台，培养综合性卫生健康人才。</w:t>
      </w:r>
    </w:p>
    <w:p w:rsidR="00371CE3" w:rsidRPr="009420C2" w:rsidRDefault="00627219" w:rsidP="00454AB7">
      <w:pPr>
        <w:adjustRightInd w:val="0"/>
        <w:snapToGrid w:val="0"/>
        <w:spacing w:line="360" w:lineRule="auto"/>
        <w:ind w:leftChars="8" w:left="17" w:firstLineChars="200" w:firstLine="480"/>
        <w:jc w:val="left"/>
        <w:rPr>
          <w:rFonts w:asciiTheme="minorEastAsia" w:eastAsiaTheme="minorEastAsia" w:hAnsiTheme="minorEastAsia"/>
          <w:sz w:val="24"/>
        </w:rPr>
      </w:pPr>
      <w:r w:rsidRPr="009420C2">
        <w:rPr>
          <w:rFonts w:asciiTheme="minorEastAsia" w:eastAsiaTheme="minorEastAsia" w:hAnsiTheme="minorEastAsia" w:hint="eastAsia"/>
          <w:sz w:val="24"/>
        </w:rPr>
        <w:t>20</w:t>
      </w:r>
      <w:r w:rsidR="00610EF4" w:rsidRPr="009420C2">
        <w:rPr>
          <w:rFonts w:asciiTheme="minorEastAsia" w:eastAsiaTheme="minorEastAsia" w:hAnsiTheme="minorEastAsia" w:hint="eastAsia"/>
          <w:sz w:val="24"/>
        </w:rPr>
        <w:t>20</w:t>
      </w:r>
      <w:r w:rsidRPr="009420C2">
        <w:rPr>
          <w:rFonts w:asciiTheme="minorEastAsia" w:eastAsiaTheme="minorEastAsia" w:hAnsiTheme="minorEastAsia" w:hint="eastAsia"/>
          <w:sz w:val="24"/>
        </w:rPr>
        <w:t>年度，学校与温州医科大学、绍兴文理学院、杭州医学院、嘉兴教育学院等高校合作，开展成人高等学历教育1</w:t>
      </w:r>
      <w:r w:rsidR="00610EF4" w:rsidRPr="009420C2">
        <w:rPr>
          <w:rFonts w:asciiTheme="minorEastAsia" w:eastAsiaTheme="minorEastAsia" w:hAnsiTheme="minorEastAsia" w:hint="eastAsia"/>
          <w:sz w:val="24"/>
        </w:rPr>
        <w:t>025</w:t>
      </w:r>
      <w:r w:rsidRPr="009420C2">
        <w:rPr>
          <w:rFonts w:asciiTheme="minorEastAsia" w:eastAsiaTheme="minorEastAsia" w:hAnsiTheme="minorEastAsia" w:hint="eastAsia"/>
          <w:sz w:val="24"/>
        </w:rPr>
        <w:t>人；在嘉兴</w:t>
      </w:r>
      <w:r w:rsidR="00443EA1" w:rsidRPr="009420C2">
        <w:rPr>
          <w:rFonts w:asciiTheme="minorEastAsia" w:eastAsiaTheme="minorEastAsia" w:hAnsiTheme="minorEastAsia" w:hint="eastAsia"/>
          <w:sz w:val="24"/>
        </w:rPr>
        <w:t>市</w:t>
      </w:r>
      <w:r w:rsidRPr="009420C2">
        <w:rPr>
          <w:rFonts w:asciiTheme="minorEastAsia" w:eastAsiaTheme="minorEastAsia" w:hAnsiTheme="minorEastAsia" w:hint="eastAsia"/>
          <w:sz w:val="24"/>
        </w:rPr>
        <w:t>卫健委</w:t>
      </w:r>
      <w:r w:rsidR="00443EA1" w:rsidRPr="009420C2">
        <w:rPr>
          <w:rFonts w:asciiTheme="minorEastAsia" w:eastAsiaTheme="minorEastAsia" w:hAnsiTheme="minorEastAsia" w:hint="eastAsia"/>
          <w:sz w:val="24"/>
        </w:rPr>
        <w:t>与</w:t>
      </w:r>
      <w:r w:rsidRPr="009420C2">
        <w:rPr>
          <w:rFonts w:asciiTheme="minorEastAsia" w:eastAsiaTheme="minorEastAsia" w:hAnsiTheme="minorEastAsia" w:hint="eastAsia"/>
          <w:sz w:val="24"/>
        </w:rPr>
        <w:t>海宁</w:t>
      </w:r>
      <w:r w:rsidR="00443EA1" w:rsidRPr="009420C2">
        <w:rPr>
          <w:rFonts w:asciiTheme="minorEastAsia" w:eastAsiaTheme="minorEastAsia" w:hAnsiTheme="minorEastAsia" w:hint="eastAsia"/>
          <w:sz w:val="24"/>
        </w:rPr>
        <w:t>市</w:t>
      </w:r>
      <w:r w:rsidRPr="009420C2">
        <w:rPr>
          <w:rFonts w:asciiTheme="minorEastAsia" w:eastAsiaTheme="minorEastAsia" w:hAnsiTheme="minorEastAsia" w:hint="eastAsia"/>
          <w:sz w:val="24"/>
        </w:rPr>
        <w:t>卫健局的指导下，开展行业岗位培训，主要有乡村医生注册培训</w:t>
      </w:r>
      <w:r w:rsidR="00610EF4" w:rsidRPr="009420C2">
        <w:rPr>
          <w:rFonts w:asciiTheme="minorEastAsia" w:eastAsiaTheme="minorEastAsia" w:hAnsiTheme="minorEastAsia" w:hint="eastAsia"/>
          <w:sz w:val="24"/>
        </w:rPr>
        <w:t>与</w:t>
      </w:r>
      <w:r w:rsidRPr="009420C2">
        <w:rPr>
          <w:rFonts w:asciiTheme="minorEastAsia" w:eastAsiaTheme="minorEastAsia" w:hAnsiTheme="minorEastAsia" w:hint="eastAsia"/>
          <w:sz w:val="24"/>
        </w:rPr>
        <w:t>执业</w:t>
      </w:r>
      <w:r w:rsidR="00610EF4" w:rsidRPr="009420C2">
        <w:rPr>
          <w:rFonts w:asciiTheme="minorEastAsia" w:eastAsiaTheme="minorEastAsia" w:hAnsiTheme="minorEastAsia" w:hint="eastAsia"/>
          <w:sz w:val="24"/>
        </w:rPr>
        <w:t>（助理）</w:t>
      </w:r>
      <w:r w:rsidRPr="009420C2">
        <w:rPr>
          <w:rFonts w:asciiTheme="minorEastAsia" w:eastAsiaTheme="minorEastAsia" w:hAnsiTheme="minorEastAsia" w:hint="eastAsia"/>
          <w:sz w:val="24"/>
        </w:rPr>
        <w:t>医师考前辅导等，共计6</w:t>
      </w:r>
      <w:r w:rsidR="00610EF4" w:rsidRPr="009420C2">
        <w:rPr>
          <w:rFonts w:asciiTheme="minorEastAsia" w:eastAsiaTheme="minorEastAsia" w:hAnsiTheme="minorEastAsia" w:hint="eastAsia"/>
          <w:sz w:val="24"/>
        </w:rPr>
        <w:t>19</w:t>
      </w:r>
      <w:r w:rsidRPr="009420C2">
        <w:rPr>
          <w:rFonts w:asciiTheme="minorEastAsia" w:eastAsiaTheme="minorEastAsia" w:hAnsiTheme="minorEastAsia" w:hint="eastAsia"/>
          <w:sz w:val="24"/>
        </w:rPr>
        <w:t>人；开展育婴员培训考证、养老护理员培训、</w:t>
      </w:r>
      <w:r w:rsidR="00610EF4" w:rsidRPr="009420C2">
        <w:rPr>
          <w:rFonts w:asciiTheme="minorEastAsia" w:eastAsiaTheme="minorEastAsia" w:hAnsiTheme="minorEastAsia" w:hint="eastAsia"/>
          <w:sz w:val="24"/>
        </w:rPr>
        <w:t>护理人员礼仪培训</w:t>
      </w:r>
      <w:r w:rsidRPr="009420C2">
        <w:rPr>
          <w:rFonts w:asciiTheme="minorEastAsia" w:eastAsiaTheme="minorEastAsia" w:hAnsiTheme="minorEastAsia" w:hint="eastAsia"/>
          <w:sz w:val="24"/>
        </w:rPr>
        <w:t>、红十字救护员培训等社会</w:t>
      </w:r>
      <w:r w:rsidRPr="009420C2">
        <w:rPr>
          <w:rFonts w:asciiTheme="minorEastAsia" w:eastAsiaTheme="minorEastAsia" w:hAnsiTheme="minorEastAsia"/>
          <w:sz w:val="24"/>
        </w:rPr>
        <w:t>培训</w:t>
      </w:r>
      <w:r w:rsidRPr="009420C2">
        <w:rPr>
          <w:rFonts w:asciiTheme="minorEastAsia" w:eastAsiaTheme="minorEastAsia" w:hAnsiTheme="minorEastAsia" w:hint="eastAsia"/>
          <w:sz w:val="24"/>
        </w:rPr>
        <w:t>，共计</w:t>
      </w:r>
      <w:r w:rsidR="00443EA1" w:rsidRPr="009420C2">
        <w:rPr>
          <w:rFonts w:asciiTheme="minorEastAsia" w:eastAsiaTheme="minorEastAsia" w:hAnsiTheme="minorEastAsia" w:hint="eastAsia"/>
          <w:sz w:val="24"/>
        </w:rPr>
        <w:t>4349</w:t>
      </w:r>
      <w:r w:rsidRPr="009420C2">
        <w:rPr>
          <w:rFonts w:asciiTheme="minorEastAsia" w:eastAsiaTheme="minorEastAsia" w:hAnsiTheme="minorEastAsia" w:hint="eastAsia"/>
          <w:sz w:val="24"/>
        </w:rPr>
        <w:lastRenderedPageBreak/>
        <w:t>人</w:t>
      </w:r>
      <w:bookmarkEnd w:id="77"/>
      <w:bookmarkEnd w:id="78"/>
      <w:r w:rsidRPr="009420C2">
        <w:rPr>
          <w:rFonts w:asciiTheme="minorEastAsia" w:eastAsiaTheme="minorEastAsia" w:hAnsiTheme="minorEastAsia" w:hint="eastAsia"/>
          <w:sz w:val="24"/>
        </w:rPr>
        <w:t>。</w:t>
      </w:r>
      <w:r w:rsidRPr="009420C2">
        <w:rPr>
          <w:rFonts w:asciiTheme="minorEastAsia" w:eastAsiaTheme="minorEastAsia" w:hAnsiTheme="minorEastAsia"/>
          <w:sz w:val="24"/>
        </w:rPr>
        <w:t xml:space="preserve"> </w:t>
      </w:r>
    </w:p>
    <w:p w:rsidR="00371CE3" w:rsidRPr="00116AFE" w:rsidRDefault="00627219">
      <w:pPr>
        <w:pStyle w:val="2"/>
        <w:keepNext w:val="0"/>
        <w:keepLines w:val="0"/>
        <w:adjustRightInd w:val="0"/>
        <w:snapToGrid w:val="0"/>
        <w:spacing w:line="360" w:lineRule="auto"/>
        <w:ind w:firstLineChars="200" w:firstLine="562"/>
        <w:rPr>
          <w:sz w:val="28"/>
          <w:szCs w:val="28"/>
        </w:rPr>
      </w:pPr>
      <w:bookmarkStart w:id="79" w:name="_Toc61958721"/>
      <w:r w:rsidRPr="00116AFE">
        <w:rPr>
          <w:rFonts w:hint="eastAsia"/>
          <w:sz w:val="28"/>
          <w:szCs w:val="28"/>
        </w:rPr>
        <w:t>5.3</w:t>
      </w:r>
      <w:r w:rsidRPr="00116AFE">
        <w:rPr>
          <w:rFonts w:hint="eastAsia"/>
          <w:sz w:val="28"/>
          <w:szCs w:val="28"/>
        </w:rPr>
        <w:t>对口支援</w:t>
      </w:r>
      <w:bookmarkEnd w:id="79"/>
    </w:p>
    <w:p w:rsidR="00D379A0" w:rsidRPr="009420C2" w:rsidRDefault="008D246D" w:rsidP="00D379A0">
      <w:pPr>
        <w:adjustRightInd w:val="0"/>
        <w:snapToGrid w:val="0"/>
        <w:spacing w:line="360" w:lineRule="auto"/>
        <w:ind w:leftChars="8" w:left="17" w:firstLineChars="200" w:firstLine="480"/>
        <w:jc w:val="left"/>
        <w:rPr>
          <w:rFonts w:asciiTheme="minorEastAsia" w:eastAsiaTheme="minorEastAsia" w:hAnsiTheme="minorEastAsia"/>
          <w:sz w:val="24"/>
        </w:rPr>
      </w:pPr>
      <w:bookmarkStart w:id="80" w:name="_Toc467049637"/>
      <w:bookmarkStart w:id="81" w:name="_Toc471905955"/>
      <w:bookmarkStart w:id="82" w:name="_Toc31333"/>
      <w:r w:rsidRPr="009420C2">
        <w:rPr>
          <w:rFonts w:asciiTheme="minorEastAsia" w:eastAsiaTheme="minorEastAsia" w:hAnsiTheme="minorEastAsia" w:hint="eastAsia"/>
          <w:sz w:val="24"/>
        </w:rPr>
        <w:t>20</w:t>
      </w:r>
      <w:r w:rsidRPr="009420C2">
        <w:rPr>
          <w:rFonts w:asciiTheme="minorEastAsia" w:eastAsiaTheme="minorEastAsia" w:hAnsiTheme="minorEastAsia"/>
          <w:sz w:val="24"/>
        </w:rPr>
        <w:t>20</w:t>
      </w:r>
      <w:r w:rsidRPr="009420C2">
        <w:rPr>
          <w:rFonts w:asciiTheme="minorEastAsia" w:eastAsiaTheme="minorEastAsia" w:hAnsiTheme="minorEastAsia" w:hint="eastAsia"/>
          <w:sz w:val="24"/>
        </w:rPr>
        <w:t>年，学校继续积极推进落实职业教育东西协作行动计划；</w:t>
      </w:r>
      <w:bookmarkStart w:id="83" w:name="_Toc467049638"/>
      <w:bookmarkEnd w:id="80"/>
      <w:r w:rsidRPr="009420C2">
        <w:rPr>
          <w:rFonts w:asciiTheme="minorEastAsia" w:eastAsiaTheme="minorEastAsia" w:hAnsiTheme="minorEastAsia" w:hint="eastAsia"/>
          <w:sz w:val="24"/>
        </w:rPr>
        <w:t>作为省内卫生类中职学校中第一所省改革发展示范校建设学校，充分发挥省中职医护中心教研大组理事长学校作用，开展全省中职卫生类名</w:t>
      </w:r>
      <w:r w:rsidRPr="009420C2">
        <w:rPr>
          <w:rFonts w:asciiTheme="minorEastAsia" w:eastAsiaTheme="minorEastAsia" w:hAnsiTheme="minorEastAsia"/>
          <w:sz w:val="24"/>
        </w:rPr>
        <w:t>师</w:t>
      </w:r>
      <w:r w:rsidRPr="009420C2">
        <w:rPr>
          <w:rFonts w:asciiTheme="minorEastAsia" w:eastAsiaTheme="minorEastAsia" w:hAnsiTheme="minorEastAsia" w:hint="eastAsia"/>
          <w:sz w:val="24"/>
        </w:rPr>
        <w:t>、</w:t>
      </w:r>
      <w:r w:rsidRPr="009420C2">
        <w:rPr>
          <w:rFonts w:asciiTheme="minorEastAsia" w:eastAsiaTheme="minorEastAsia" w:hAnsiTheme="minorEastAsia"/>
          <w:sz w:val="24"/>
        </w:rPr>
        <w:t>名专业</w:t>
      </w:r>
      <w:r w:rsidRPr="009420C2">
        <w:rPr>
          <w:rFonts w:asciiTheme="minorEastAsia" w:eastAsiaTheme="minorEastAsia" w:hAnsiTheme="minorEastAsia" w:hint="eastAsia"/>
          <w:sz w:val="24"/>
        </w:rPr>
        <w:t>建设、选择性课改、师生技能竞赛等教育教学工作交流，发挥了良好的引领和带动作用。</w:t>
      </w:r>
      <w:bookmarkEnd w:id="83"/>
      <w:r w:rsidRPr="009420C2">
        <w:rPr>
          <w:rFonts w:asciiTheme="minorEastAsia" w:eastAsiaTheme="minorEastAsia" w:hAnsiTheme="minorEastAsia" w:hint="eastAsia"/>
          <w:sz w:val="24"/>
        </w:rPr>
        <w:t>积极承担海宁市教育系统学校职业技能课的教学任务，积极参与海宁市心理健康、</w:t>
      </w:r>
      <w:r w:rsidRPr="009420C2">
        <w:rPr>
          <w:rFonts w:asciiTheme="minorEastAsia" w:eastAsiaTheme="minorEastAsia" w:hAnsiTheme="minorEastAsia"/>
          <w:sz w:val="24"/>
        </w:rPr>
        <w:t>老年</w:t>
      </w:r>
      <w:r w:rsidRPr="009420C2">
        <w:rPr>
          <w:rFonts w:asciiTheme="minorEastAsia" w:eastAsiaTheme="minorEastAsia" w:hAnsiTheme="minorEastAsia" w:hint="eastAsia"/>
          <w:sz w:val="24"/>
        </w:rPr>
        <w:t>健康</w:t>
      </w:r>
      <w:r w:rsidRPr="009420C2">
        <w:rPr>
          <w:rFonts w:asciiTheme="minorEastAsia" w:eastAsiaTheme="minorEastAsia" w:hAnsiTheme="minorEastAsia"/>
          <w:sz w:val="24"/>
        </w:rPr>
        <w:t>服务</w:t>
      </w:r>
      <w:r w:rsidRPr="009420C2">
        <w:rPr>
          <w:rFonts w:asciiTheme="minorEastAsia" w:eastAsiaTheme="minorEastAsia" w:hAnsiTheme="minorEastAsia" w:hint="eastAsia"/>
          <w:sz w:val="24"/>
        </w:rPr>
        <w:t>讲师团工作，主动为海宁技工学校、海宁一中新疆部、海宁紫微高级中学等开设《安全用药》、《医护急救》等职业技能课程和心理健康讲座，提高了高中段学生对卫生类专业的认识，助推普通高中课程改革。</w:t>
      </w:r>
      <w:bookmarkEnd w:id="81"/>
    </w:p>
    <w:p w:rsidR="00064AF0" w:rsidRPr="00116AFE" w:rsidRDefault="00064AF0" w:rsidP="00064AF0">
      <w:pPr>
        <w:pStyle w:val="2"/>
        <w:keepNext w:val="0"/>
        <w:keepLines w:val="0"/>
        <w:adjustRightInd w:val="0"/>
        <w:snapToGrid w:val="0"/>
        <w:spacing w:line="360" w:lineRule="auto"/>
        <w:ind w:firstLineChars="200" w:firstLine="562"/>
        <w:rPr>
          <w:sz w:val="28"/>
          <w:szCs w:val="28"/>
        </w:rPr>
      </w:pPr>
      <w:bookmarkStart w:id="84" w:name="_Toc61958722"/>
      <w:r w:rsidRPr="00116AFE">
        <w:rPr>
          <w:rFonts w:hint="eastAsia"/>
          <w:sz w:val="28"/>
          <w:szCs w:val="28"/>
        </w:rPr>
        <w:t>5</w:t>
      </w:r>
      <w:r w:rsidRPr="00116AFE">
        <w:rPr>
          <w:sz w:val="28"/>
          <w:szCs w:val="28"/>
        </w:rPr>
        <w:t>.4</w:t>
      </w:r>
      <w:r w:rsidRPr="00116AFE">
        <w:rPr>
          <w:rFonts w:hint="eastAsia"/>
          <w:sz w:val="28"/>
          <w:szCs w:val="28"/>
        </w:rPr>
        <w:t>服务抗疫</w:t>
      </w:r>
      <w:bookmarkEnd w:id="84"/>
    </w:p>
    <w:p w:rsidR="00064AF0" w:rsidRPr="009420C2" w:rsidRDefault="00181268" w:rsidP="00BA6B0D">
      <w:pPr>
        <w:adjustRightInd w:val="0"/>
        <w:snapToGrid w:val="0"/>
        <w:spacing w:line="360" w:lineRule="auto"/>
        <w:ind w:leftChars="8" w:left="17" w:firstLineChars="200" w:firstLine="480"/>
        <w:jc w:val="left"/>
        <w:rPr>
          <w:rFonts w:asciiTheme="minorEastAsia" w:eastAsiaTheme="minorEastAsia" w:hAnsiTheme="minorEastAsia"/>
          <w:sz w:val="24"/>
        </w:rPr>
      </w:pPr>
      <w:r w:rsidRPr="009420C2">
        <w:rPr>
          <w:rFonts w:asciiTheme="minorEastAsia" w:eastAsiaTheme="minorEastAsia" w:hAnsiTheme="minorEastAsia" w:hint="eastAsia"/>
          <w:sz w:val="24"/>
        </w:rPr>
        <w:t>2020年初，全球爆发了新冠肺炎，我国也深受其害，疫情彻底打乱了正常的教育教学秩序，我校作为海宁市卫生单位，根据上级要求承担起了海宁西大门——下沙奥特莱斯杭海路等2个卡点的测温工作，共计14天108人次，不少党员和教师志愿者同时参与小区测温，以及做好全社会疫情联防联控工作。按上级要求管好人、把好门、储好物，掌握2969名学生和162名教师的身体状况和行踪动向，严格把控学校大门，做到非必要不进校的原则，同时积极储备防疫物资，创设防控新冠肺炎疫情的必要条件，于4月20日与其他中小学同步获得复学资格，</w:t>
      </w:r>
      <w:r w:rsidR="008304D5">
        <w:rPr>
          <w:rFonts w:asciiTheme="minorEastAsia" w:eastAsiaTheme="minorEastAsia" w:hAnsiTheme="minorEastAsia" w:hint="eastAsia"/>
          <w:sz w:val="24"/>
        </w:rPr>
        <w:t>复学</w:t>
      </w:r>
      <w:r w:rsidR="008304D5">
        <w:rPr>
          <w:rFonts w:asciiTheme="minorEastAsia" w:eastAsiaTheme="minorEastAsia" w:hAnsiTheme="minorEastAsia"/>
          <w:sz w:val="24"/>
        </w:rPr>
        <w:t>工作</w:t>
      </w:r>
      <w:r w:rsidRPr="009420C2">
        <w:rPr>
          <w:rFonts w:asciiTheme="minorEastAsia" w:eastAsiaTheme="minorEastAsia" w:hAnsiTheme="minorEastAsia" w:hint="eastAsia"/>
          <w:sz w:val="24"/>
        </w:rPr>
        <w:t>对于我们海宁卫校</w:t>
      </w:r>
      <w:r w:rsidR="00714011">
        <w:rPr>
          <w:rFonts w:asciiTheme="minorEastAsia" w:eastAsiaTheme="minorEastAsia" w:hAnsiTheme="minorEastAsia" w:hint="eastAsia"/>
          <w:sz w:val="24"/>
        </w:rPr>
        <w:t>（全省招生）</w:t>
      </w:r>
      <w:r w:rsidRPr="009420C2">
        <w:rPr>
          <w:rFonts w:asciiTheme="minorEastAsia" w:eastAsiaTheme="minorEastAsia" w:hAnsiTheme="minorEastAsia" w:hint="eastAsia"/>
          <w:sz w:val="24"/>
        </w:rPr>
        <w:t>来说工作量大</w:t>
      </w:r>
      <w:r w:rsidR="008304D5">
        <w:rPr>
          <w:rFonts w:asciiTheme="minorEastAsia" w:eastAsiaTheme="minorEastAsia" w:hAnsiTheme="minorEastAsia" w:hint="eastAsia"/>
          <w:sz w:val="24"/>
        </w:rPr>
        <w:t>且</w:t>
      </w:r>
      <w:r w:rsidRPr="009420C2">
        <w:rPr>
          <w:rFonts w:asciiTheme="minorEastAsia" w:eastAsiaTheme="minorEastAsia" w:hAnsiTheme="minorEastAsia" w:hint="eastAsia"/>
          <w:sz w:val="24"/>
        </w:rPr>
        <w:t>多，</w:t>
      </w:r>
      <w:r w:rsidR="008304D5">
        <w:rPr>
          <w:rFonts w:asciiTheme="minorEastAsia" w:eastAsiaTheme="minorEastAsia" w:hAnsiTheme="minorEastAsia" w:hint="eastAsia"/>
          <w:sz w:val="24"/>
        </w:rPr>
        <w:t>在</w:t>
      </w:r>
      <w:r w:rsidR="008304D5">
        <w:rPr>
          <w:rFonts w:asciiTheme="minorEastAsia" w:eastAsiaTheme="minorEastAsia" w:hAnsiTheme="minorEastAsia"/>
          <w:sz w:val="24"/>
        </w:rPr>
        <w:t>全体教职工的共同努力下分</w:t>
      </w:r>
      <w:r w:rsidR="008304D5">
        <w:rPr>
          <w:rFonts w:asciiTheme="minorEastAsia" w:eastAsiaTheme="minorEastAsia" w:hAnsiTheme="minorEastAsia" w:hint="eastAsia"/>
          <w:sz w:val="24"/>
        </w:rPr>
        <w:t>批</w:t>
      </w:r>
      <w:r w:rsidR="008304D5">
        <w:rPr>
          <w:rFonts w:asciiTheme="minorEastAsia" w:eastAsiaTheme="minorEastAsia" w:hAnsiTheme="minorEastAsia"/>
          <w:sz w:val="24"/>
        </w:rPr>
        <w:t>次复学</w:t>
      </w:r>
      <w:r w:rsidRPr="009420C2">
        <w:rPr>
          <w:rFonts w:asciiTheme="minorEastAsia" w:eastAsiaTheme="minorEastAsia" w:hAnsiTheme="minorEastAsia" w:hint="eastAsia"/>
          <w:sz w:val="24"/>
        </w:rPr>
        <w:t>，为学生争取了更多的集中学习时间，复学后积极防控</w:t>
      </w:r>
      <w:r w:rsidR="00714011">
        <w:rPr>
          <w:rFonts w:asciiTheme="minorEastAsia" w:eastAsiaTheme="minorEastAsia" w:hAnsiTheme="minorEastAsia" w:hint="eastAsia"/>
          <w:sz w:val="24"/>
        </w:rPr>
        <w:t>，每天测温上报，健康打卡，</w:t>
      </w:r>
      <w:r w:rsidRPr="009420C2">
        <w:rPr>
          <w:rFonts w:asciiTheme="minorEastAsia" w:eastAsiaTheme="minorEastAsia" w:hAnsiTheme="minorEastAsia" w:hint="eastAsia"/>
          <w:sz w:val="24"/>
        </w:rPr>
        <w:t>保障教育教学的正常开展</w:t>
      </w:r>
      <w:r w:rsidR="00714011">
        <w:rPr>
          <w:rFonts w:asciiTheme="minorEastAsia" w:eastAsiaTheme="minorEastAsia" w:hAnsiTheme="minorEastAsia" w:hint="eastAsia"/>
          <w:sz w:val="24"/>
        </w:rPr>
        <w:t>。</w:t>
      </w:r>
      <w:r w:rsidRPr="009420C2">
        <w:rPr>
          <w:rFonts w:asciiTheme="minorEastAsia" w:eastAsiaTheme="minorEastAsia" w:hAnsiTheme="minorEastAsia" w:hint="eastAsia"/>
          <w:sz w:val="24"/>
        </w:rPr>
        <w:t>下半年，做好疫情防控常态化工作，确保学校教育教学秩序的正常开展，全年无因疫情防控不力而影响大局。</w:t>
      </w:r>
    </w:p>
    <w:p w:rsidR="00371CE3" w:rsidRPr="009420C2" w:rsidRDefault="00627219">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bookmarkStart w:id="85" w:name="_Toc61958723"/>
      <w:r w:rsidRPr="009420C2">
        <w:rPr>
          <w:rFonts w:ascii="黑体" w:eastAsia="黑体" w:hAnsi="黑体" w:cs="黑体" w:hint="eastAsia"/>
          <w:sz w:val="30"/>
          <w:szCs w:val="30"/>
        </w:rPr>
        <w:t>6.举办者履责</w:t>
      </w:r>
      <w:bookmarkEnd w:id="85"/>
    </w:p>
    <w:p w:rsidR="00371CE3" w:rsidRPr="00116AFE" w:rsidRDefault="00627219" w:rsidP="00802346">
      <w:pPr>
        <w:pStyle w:val="2"/>
        <w:keepNext w:val="0"/>
        <w:keepLines w:val="0"/>
        <w:adjustRightInd w:val="0"/>
        <w:snapToGrid w:val="0"/>
        <w:spacing w:line="360" w:lineRule="auto"/>
        <w:ind w:firstLineChars="201" w:firstLine="565"/>
        <w:rPr>
          <w:sz w:val="28"/>
          <w:szCs w:val="28"/>
        </w:rPr>
      </w:pPr>
      <w:bookmarkStart w:id="86" w:name="_Toc61958724"/>
      <w:r w:rsidRPr="00116AFE">
        <w:rPr>
          <w:rFonts w:hint="eastAsia"/>
          <w:sz w:val="28"/>
          <w:szCs w:val="28"/>
        </w:rPr>
        <w:t>6.1</w:t>
      </w:r>
      <w:r w:rsidRPr="00116AFE">
        <w:rPr>
          <w:rFonts w:hint="eastAsia"/>
          <w:sz w:val="28"/>
          <w:szCs w:val="28"/>
        </w:rPr>
        <w:t>经费</w:t>
      </w:r>
      <w:bookmarkEnd w:id="86"/>
    </w:p>
    <w:p w:rsidR="00454AB7" w:rsidRPr="009420C2" w:rsidRDefault="00454AB7" w:rsidP="00454AB7">
      <w:pPr>
        <w:adjustRightInd w:val="0"/>
        <w:snapToGrid w:val="0"/>
        <w:spacing w:line="360" w:lineRule="auto"/>
        <w:ind w:leftChars="8" w:left="17" w:firstLineChars="200" w:firstLine="480"/>
        <w:jc w:val="left"/>
        <w:rPr>
          <w:rFonts w:asciiTheme="minorEastAsia" w:eastAsiaTheme="minorEastAsia" w:hAnsiTheme="minorEastAsia"/>
          <w:sz w:val="24"/>
        </w:rPr>
      </w:pPr>
      <w:r w:rsidRPr="009420C2">
        <w:rPr>
          <w:rFonts w:asciiTheme="minorEastAsia" w:eastAsiaTheme="minorEastAsia" w:hAnsiTheme="minorEastAsia"/>
          <w:sz w:val="24"/>
        </w:rPr>
        <w:t>2020</w:t>
      </w:r>
      <w:r w:rsidRPr="009420C2">
        <w:rPr>
          <w:rFonts w:asciiTheme="minorEastAsia" w:eastAsiaTheme="minorEastAsia" w:hAnsiTheme="minorEastAsia" w:hint="eastAsia"/>
          <w:sz w:val="24"/>
        </w:rPr>
        <w:t>年度学校收入</w:t>
      </w:r>
      <w:r w:rsidRPr="009420C2">
        <w:rPr>
          <w:rFonts w:asciiTheme="minorEastAsia" w:eastAsiaTheme="minorEastAsia" w:hAnsiTheme="minorEastAsia"/>
          <w:sz w:val="24"/>
        </w:rPr>
        <w:t>3775.35</w:t>
      </w:r>
      <w:r w:rsidRPr="009420C2">
        <w:rPr>
          <w:rFonts w:asciiTheme="minorEastAsia" w:eastAsiaTheme="minorEastAsia" w:hAnsiTheme="minorEastAsia" w:hint="eastAsia"/>
          <w:sz w:val="24"/>
        </w:rPr>
        <w:t>万元，其中：财政补助专项经费（包括生均定额</w:t>
      </w:r>
      <w:r w:rsidR="005008B3">
        <w:rPr>
          <w:rFonts w:asciiTheme="minorEastAsia" w:eastAsiaTheme="minorEastAsia" w:hAnsiTheme="minorEastAsia"/>
          <w:sz w:val="24"/>
        </w:rPr>
        <w:t>3750</w:t>
      </w:r>
      <w:r w:rsidRPr="009420C2">
        <w:rPr>
          <w:rFonts w:asciiTheme="minorEastAsia" w:eastAsiaTheme="minorEastAsia" w:hAnsiTheme="minorEastAsia" w:hint="eastAsia"/>
          <w:sz w:val="24"/>
        </w:rPr>
        <w:t>元/生</w:t>
      </w:r>
      <w:r w:rsidRPr="009420C2">
        <w:rPr>
          <w:rFonts w:asciiTheme="minorEastAsia" w:eastAsiaTheme="minorEastAsia" w:hAnsiTheme="minorEastAsia"/>
          <w:sz w:val="24"/>
        </w:rPr>
        <w:t>）</w:t>
      </w:r>
      <w:r w:rsidRPr="009420C2">
        <w:rPr>
          <w:rFonts w:asciiTheme="minorEastAsia" w:eastAsiaTheme="minorEastAsia" w:hAnsiTheme="minorEastAsia" w:hint="eastAsia"/>
          <w:sz w:val="24"/>
        </w:rPr>
        <w:t>等</w:t>
      </w:r>
      <w:r w:rsidRPr="009420C2">
        <w:rPr>
          <w:rFonts w:asciiTheme="minorEastAsia" w:eastAsiaTheme="minorEastAsia" w:hAnsiTheme="minorEastAsia"/>
          <w:sz w:val="24"/>
        </w:rPr>
        <w:t>1383.76</w:t>
      </w:r>
      <w:r w:rsidRPr="009420C2">
        <w:rPr>
          <w:rFonts w:asciiTheme="minorEastAsia" w:eastAsiaTheme="minorEastAsia" w:hAnsiTheme="minorEastAsia" w:hint="eastAsia"/>
          <w:sz w:val="24"/>
        </w:rPr>
        <w:t>万元，国家助学金、免代收费、营养餐等专项</w:t>
      </w:r>
      <w:r w:rsidR="003313EB" w:rsidRPr="009420C2">
        <w:rPr>
          <w:rFonts w:asciiTheme="minorEastAsia" w:eastAsiaTheme="minorEastAsia" w:hAnsiTheme="minorEastAsia"/>
          <w:sz w:val="24"/>
        </w:rPr>
        <w:t>16.65</w:t>
      </w:r>
      <w:r w:rsidRPr="009420C2">
        <w:rPr>
          <w:rFonts w:asciiTheme="minorEastAsia" w:eastAsiaTheme="minorEastAsia" w:hAnsiTheme="minorEastAsia" w:hint="eastAsia"/>
          <w:sz w:val="24"/>
        </w:rPr>
        <w:t>万元，拨入</w:t>
      </w:r>
      <w:r w:rsidR="008304D5">
        <w:rPr>
          <w:rFonts w:asciiTheme="minorEastAsia" w:eastAsiaTheme="minorEastAsia" w:hAnsiTheme="minorEastAsia" w:hint="eastAsia"/>
          <w:sz w:val="24"/>
        </w:rPr>
        <w:t>浙江省“</w:t>
      </w:r>
      <w:r w:rsidRPr="009420C2">
        <w:rPr>
          <w:rFonts w:asciiTheme="minorEastAsia" w:eastAsiaTheme="minorEastAsia" w:hAnsiTheme="minorEastAsia" w:hint="eastAsia"/>
          <w:sz w:val="24"/>
        </w:rPr>
        <w:t>三名工程</w:t>
      </w:r>
      <w:r w:rsidR="008304D5">
        <w:rPr>
          <w:rFonts w:asciiTheme="minorEastAsia" w:eastAsiaTheme="minorEastAsia" w:hAnsiTheme="minorEastAsia" w:hint="eastAsia"/>
          <w:sz w:val="24"/>
        </w:rPr>
        <w:t>”</w:t>
      </w:r>
      <w:r w:rsidRPr="009420C2">
        <w:rPr>
          <w:rFonts w:asciiTheme="minorEastAsia" w:eastAsiaTheme="minorEastAsia" w:hAnsiTheme="minorEastAsia" w:hint="eastAsia"/>
          <w:sz w:val="24"/>
        </w:rPr>
        <w:t>专项经费</w:t>
      </w:r>
      <w:r w:rsidRPr="009420C2">
        <w:rPr>
          <w:rFonts w:asciiTheme="minorEastAsia" w:eastAsiaTheme="minorEastAsia" w:hAnsiTheme="minorEastAsia"/>
          <w:sz w:val="24"/>
        </w:rPr>
        <w:t>86</w:t>
      </w:r>
      <w:r w:rsidRPr="009420C2">
        <w:rPr>
          <w:rFonts w:asciiTheme="minorEastAsia" w:eastAsiaTheme="minorEastAsia" w:hAnsiTheme="minorEastAsia" w:hint="eastAsia"/>
          <w:sz w:val="24"/>
        </w:rPr>
        <w:t>万元。2</w:t>
      </w:r>
      <w:r w:rsidRPr="009420C2">
        <w:rPr>
          <w:rFonts w:asciiTheme="minorEastAsia" w:eastAsiaTheme="minorEastAsia" w:hAnsiTheme="minorEastAsia"/>
          <w:sz w:val="24"/>
        </w:rPr>
        <w:t>020</w:t>
      </w:r>
      <w:r w:rsidRPr="009420C2">
        <w:rPr>
          <w:rFonts w:asciiTheme="minorEastAsia" w:eastAsiaTheme="minorEastAsia" w:hAnsiTheme="minorEastAsia" w:hint="eastAsia"/>
          <w:sz w:val="24"/>
        </w:rPr>
        <w:t>年事业支出共计</w:t>
      </w:r>
      <w:r w:rsidRPr="009420C2">
        <w:rPr>
          <w:rFonts w:asciiTheme="minorEastAsia" w:eastAsiaTheme="minorEastAsia" w:hAnsiTheme="minorEastAsia"/>
          <w:sz w:val="24"/>
        </w:rPr>
        <w:t>3791.35</w:t>
      </w:r>
      <w:r w:rsidRPr="009420C2">
        <w:rPr>
          <w:rFonts w:asciiTheme="minorEastAsia" w:eastAsiaTheme="minorEastAsia" w:hAnsiTheme="minorEastAsia" w:hint="eastAsia"/>
          <w:sz w:val="24"/>
        </w:rPr>
        <w:t>万元，包括工资福利支出、商品和服务支出、个人家庭补助支出、固定资产折旧费等。其中：国家助学金、免代收费、营养餐、三名工程等专项经费实行专款专用。</w:t>
      </w:r>
    </w:p>
    <w:p w:rsidR="00371CE3" w:rsidRPr="00116AFE" w:rsidRDefault="00627219">
      <w:pPr>
        <w:pStyle w:val="2"/>
        <w:keepNext w:val="0"/>
        <w:keepLines w:val="0"/>
        <w:adjustRightInd w:val="0"/>
        <w:snapToGrid w:val="0"/>
        <w:spacing w:line="360" w:lineRule="auto"/>
        <w:ind w:firstLineChars="200" w:firstLine="562"/>
        <w:rPr>
          <w:sz w:val="28"/>
          <w:szCs w:val="28"/>
        </w:rPr>
      </w:pPr>
      <w:bookmarkStart w:id="87" w:name="_Toc61958725"/>
      <w:r w:rsidRPr="00116AFE">
        <w:rPr>
          <w:rFonts w:hint="eastAsia"/>
          <w:sz w:val="28"/>
          <w:szCs w:val="28"/>
        </w:rPr>
        <w:t>6.2</w:t>
      </w:r>
      <w:r w:rsidRPr="00116AFE">
        <w:rPr>
          <w:rFonts w:hint="eastAsia"/>
          <w:sz w:val="28"/>
          <w:szCs w:val="28"/>
        </w:rPr>
        <w:t>政策措施</w:t>
      </w:r>
      <w:bookmarkEnd w:id="87"/>
    </w:p>
    <w:p w:rsidR="00371CE3" w:rsidRPr="009420C2" w:rsidRDefault="00D379A0" w:rsidP="00454AB7">
      <w:pPr>
        <w:adjustRightInd w:val="0"/>
        <w:snapToGrid w:val="0"/>
        <w:spacing w:line="360" w:lineRule="auto"/>
        <w:ind w:leftChars="8" w:left="17" w:firstLineChars="200" w:firstLine="480"/>
        <w:jc w:val="left"/>
        <w:rPr>
          <w:rFonts w:asciiTheme="minorEastAsia" w:eastAsiaTheme="minorEastAsia" w:hAnsiTheme="minorEastAsia"/>
          <w:sz w:val="24"/>
        </w:rPr>
      </w:pPr>
      <w:bookmarkStart w:id="88" w:name="_Toc471905960"/>
      <w:bookmarkStart w:id="89" w:name="_Toc471905483"/>
      <w:r w:rsidRPr="009420C2">
        <w:rPr>
          <w:rFonts w:asciiTheme="minorEastAsia" w:eastAsiaTheme="minorEastAsia" w:hAnsiTheme="minorEastAsia" w:hint="eastAsia"/>
          <w:sz w:val="24"/>
        </w:rPr>
        <w:lastRenderedPageBreak/>
        <w:t>海宁市委市政府重视学校的建设发展，在《海宁市人民政府关于加快发展现代职业教育的实施意见》中明确提出“优化专业结构调整，做强汽修、财会、数控、烹饪、医药护理等骨干专业”的区域中职专业建设目标。20</w:t>
      </w:r>
      <w:r w:rsidRPr="009420C2">
        <w:rPr>
          <w:rFonts w:asciiTheme="minorEastAsia" w:eastAsiaTheme="minorEastAsia" w:hAnsiTheme="minorEastAsia"/>
          <w:sz w:val="24"/>
        </w:rPr>
        <w:t>20</w:t>
      </w:r>
      <w:r w:rsidRPr="009420C2">
        <w:rPr>
          <w:rFonts w:asciiTheme="minorEastAsia" w:eastAsiaTheme="minorEastAsia" w:hAnsiTheme="minorEastAsia" w:hint="eastAsia"/>
          <w:sz w:val="24"/>
        </w:rPr>
        <w:t>年市政府工作报告明确提出海宁卫校2个专业成为省中职高水平专业建设</w:t>
      </w:r>
      <w:r w:rsidRPr="009420C2">
        <w:rPr>
          <w:rFonts w:asciiTheme="minorEastAsia" w:eastAsiaTheme="minorEastAsia" w:hAnsiTheme="minorEastAsia"/>
          <w:sz w:val="24"/>
        </w:rPr>
        <w:t>项目</w:t>
      </w:r>
      <w:r w:rsidRPr="009420C2">
        <w:rPr>
          <w:rFonts w:asciiTheme="minorEastAsia" w:eastAsiaTheme="minorEastAsia" w:hAnsiTheme="minorEastAsia" w:hint="eastAsia"/>
          <w:sz w:val="24"/>
        </w:rPr>
        <w:t>。同时全力支持学校终止与海宁皮革城合作办学的相关工作。接下来，我校将依据《中职学校设置标准》《浙江省现代化学校评估标准》等国家、省级行政部门文件，将卫生健康事业发展和卫校现有办学基础，进一步规范办学行为，</w:t>
      </w:r>
      <w:bookmarkEnd w:id="88"/>
      <w:bookmarkEnd w:id="89"/>
      <w:r w:rsidRPr="009420C2">
        <w:rPr>
          <w:rFonts w:asciiTheme="minorEastAsia" w:eastAsiaTheme="minorEastAsia" w:hAnsiTheme="minorEastAsia" w:hint="eastAsia"/>
          <w:sz w:val="24"/>
        </w:rPr>
        <w:t>在办学思想、依法治校、办学条件、队伍建设等方面，提升办学质量。通过“十四五”期间建设发展，实现建成中等职业教育现代化学校目标，服务我市教育和卫生健康事业发展。</w:t>
      </w:r>
    </w:p>
    <w:p w:rsidR="00371CE3" w:rsidRPr="009420C2" w:rsidRDefault="00627219">
      <w:pPr>
        <w:pStyle w:val="1"/>
        <w:keepNext w:val="0"/>
        <w:keepLines w:val="0"/>
        <w:adjustRightInd w:val="0"/>
        <w:snapToGrid w:val="0"/>
        <w:spacing w:beforeLines="50" w:before="156" w:line="360" w:lineRule="auto"/>
        <w:ind w:firstLineChars="200" w:firstLine="602"/>
        <w:rPr>
          <w:rFonts w:ascii="黑体" w:eastAsia="黑体" w:hAnsi="黑体" w:cs="黑体"/>
          <w:sz w:val="30"/>
          <w:szCs w:val="30"/>
        </w:rPr>
      </w:pPr>
      <w:bookmarkStart w:id="90" w:name="_Toc61958726"/>
      <w:r w:rsidRPr="009420C2">
        <w:rPr>
          <w:rFonts w:ascii="黑体" w:eastAsia="黑体" w:hAnsi="黑体" w:cs="黑体" w:hint="eastAsia"/>
          <w:sz w:val="30"/>
          <w:szCs w:val="30"/>
        </w:rPr>
        <w:t>7.特色创新</w:t>
      </w:r>
      <w:bookmarkEnd w:id="82"/>
      <w:bookmarkEnd w:id="90"/>
    </w:p>
    <w:p w:rsidR="0092440E" w:rsidRPr="009420C2" w:rsidRDefault="00627219" w:rsidP="00125261">
      <w:pPr>
        <w:pStyle w:val="2"/>
        <w:keepNext w:val="0"/>
        <w:keepLines w:val="0"/>
        <w:adjustRightInd w:val="0"/>
        <w:snapToGrid w:val="0"/>
        <w:spacing w:line="360" w:lineRule="auto"/>
        <w:ind w:firstLineChars="200" w:firstLine="560"/>
        <w:rPr>
          <w:b w:val="0"/>
          <w:sz w:val="28"/>
          <w:szCs w:val="28"/>
        </w:rPr>
      </w:pPr>
      <w:bookmarkStart w:id="91" w:name="_Toc61958727"/>
      <w:bookmarkStart w:id="92" w:name="_Toc433043227"/>
      <w:bookmarkStart w:id="93" w:name="_Toc9206"/>
      <w:bookmarkStart w:id="94" w:name="_Toc433043588"/>
      <w:bookmarkStart w:id="95" w:name="_Toc32183"/>
      <w:r w:rsidRPr="009420C2">
        <w:rPr>
          <w:rFonts w:hint="eastAsia"/>
          <w:b w:val="0"/>
          <w:sz w:val="28"/>
          <w:szCs w:val="28"/>
        </w:rPr>
        <w:t>典型案例一：</w:t>
      </w:r>
      <w:r w:rsidR="0092440E" w:rsidRPr="009420C2">
        <w:rPr>
          <w:rFonts w:hint="eastAsia"/>
          <w:b w:val="0"/>
          <w:sz w:val="28"/>
          <w:szCs w:val="28"/>
        </w:rPr>
        <w:t>品牌天使的成长之路</w:t>
      </w:r>
      <w:bookmarkEnd w:id="91"/>
    </w:p>
    <w:p w:rsidR="0092440E" w:rsidRPr="009420C2" w:rsidRDefault="0092440E" w:rsidP="0092440E">
      <w:pPr>
        <w:spacing w:line="360" w:lineRule="auto"/>
        <w:ind w:firstLineChars="1300" w:firstLine="3120"/>
        <w:rPr>
          <w:rFonts w:ascii="宋体" w:hAnsi="宋体"/>
          <w:sz w:val="24"/>
        </w:rPr>
      </w:pPr>
      <w:r w:rsidRPr="009420C2">
        <w:rPr>
          <w:rFonts w:ascii="宋体" w:hAnsi="宋体" w:hint="eastAsia"/>
          <w:sz w:val="24"/>
        </w:rPr>
        <w:t>——护理专业人才培养实录</w:t>
      </w:r>
    </w:p>
    <w:p w:rsidR="0092440E" w:rsidRPr="009420C2" w:rsidRDefault="0092440E" w:rsidP="0092440E">
      <w:pPr>
        <w:spacing w:line="360" w:lineRule="auto"/>
        <w:ind w:firstLineChars="200" w:firstLine="482"/>
        <w:rPr>
          <w:rFonts w:ascii="楷体" w:eastAsia="楷体" w:hAnsi="楷体" w:cs="楷体"/>
          <w:b/>
          <w:bCs/>
          <w:kern w:val="0"/>
          <w:sz w:val="24"/>
        </w:rPr>
      </w:pPr>
      <w:r w:rsidRPr="009420C2">
        <w:rPr>
          <w:rFonts w:ascii="楷体" w:eastAsia="楷体" w:hAnsi="楷体" w:cs="楷体" w:hint="eastAsia"/>
          <w:b/>
          <w:bCs/>
          <w:kern w:val="0"/>
          <w:sz w:val="24"/>
        </w:rPr>
        <w:t>一、背景与问题</w:t>
      </w:r>
    </w:p>
    <w:p w:rsidR="0092440E" w:rsidRPr="009420C2" w:rsidRDefault="0092440E" w:rsidP="007871F1">
      <w:pPr>
        <w:ind w:firstLineChars="200" w:firstLine="480"/>
        <w:rPr>
          <w:rFonts w:ascii="楷体" w:eastAsia="楷体" w:hAnsi="楷体" w:cs="楷体"/>
          <w:sz w:val="24"/>
        </w:rPr>
      </w:pPr>
      <w:r w:rsidRPr="009420C2">
        <w:rPr>
          <w:rFonts w:ascii="楷体" w:eastAsia="楷体" w:hAnsi="楷体" w:cs="楷体" w:hint="eastAsia"/>
          <w:sz w:val="24"/>
        </w:rPr>
        <w:t xml:space="preserve">护理工作是卫生健康事业的重要组成部分。在当前发展阶段，护理人员是社会发展中最急需的人才之一，培养更多的专业化、综合能力较强的护理人员，是当前护理专业需要重视研究的课题，确保护理专业毕业生更符合社会的需求。因此，近年来学校始终坚持立德树人的教学根本，以校园天使文化为引领，围绕卫生职业教育 “三个对接”的教学理念，精心培养品牌天使。护理专业人才培养模式的问题分析： </w:t>
      </w:r>
    </w:p>
    <w:p w:rsidR="0092440E" w:rsidRPr="009420C2" w:rsidRDefault="0092440E" w:rsidP="007871F1">
      <w:pPr>
        <w:ind w:firstLineChars="200" w:firstLine="480"/>
        <w:rPr>
          <w:rFonts w:ascii="楷体" w:eastAsia="楷体" w:hAnsi="楷体" w:cs="楷体"/>
          <w:sz w:val="24"/>
        </w:rPr>
      </w:pPr>
      <w:r w:rsidRPr="009420C2">
        <w:rPr>
          <w:rFonts w:ascii="楷体" w:eastAsia="楷体" w:hAnsi="楷体" w:cs="楷体" w:hint="eastAsia"/>
          <w:sz w:val="24"/>
        </w:rPr>
        <w:t xml:space="preserve">1.课程体系专业不突出  因课程内容相对较多，课程进度安排上，学生先要学习通识课和医学基础知识，护理学专业的知识接触时间较晚，在教学内容和课程设置上实践性内容较少，影响到学生实际操作和创新能力的培养，学生在实践中专业知识运用能力相对较差。 </w:t>
      </w:r>
    </w:p>
    <w:p w:rsidR="0092440E" w:rsidRPr="009420C2" w:rsidRDefault="0092440E" w:rsidP="007871F1">
      <w:pPr>
        <w:ind w:firstLineChars="200" w:firstLine="480"/>
        <w:rPr>
          <w:rFonts w:ascii="楷体" w:eastAsia="楷体" w:hAnsi="楷体" w:cs="楷体"/>
          <w:sz w:val="24"/>
        </w:rPr>
      </w:pPr>
      <w:r w:rsidRPr="009420C2">
        <w:rPr>
          <w:rFonts w:ascii="楷体" w:eastAsia="楷体" w:hAnsi="楷体" w:cs="楷体" w:hint="eastAsia"/>
          <w:sz w:val="24"/>
        </w:rPr>
        <w:t>2.教学及考核方法单一  传统教学方法占据较大比例，很大程度上影响到学生的专业课程学习兴趣，教学考核方式多是采用以期中、期末考试为主，这种教学方式忽视了学生的主体地位，影响到学生能力和素养的培养。</w:t>
      </w:r>
    </w:p>
    <w:p w:rsidR="00371CE3" w:rsidRPr="009420C2" w:rsidRDefault="0092440E" w:rsidP="007871F1">
      <w:pPr>
        <w:ind w:firstLineChars="200" w:firstLine="480"/>
        <w:rPr>
          <w:rFonts w:ascii="楷体" w:eastAsia="楷体" w:hAnsi="楷体" w:cs="楷体"/>
          <w:sz w:val="24"/>
        </w:rPr>
      </w:pPr>
      <w:r w:rsidRPr="009420C2">
        <w:rPr>
          <w:rFonts w:ascii="楷体" w:eastAsia="楷体" w:hAnsi="楷体" w:cs="楷体" w:hint="eastAsia"/>
          <w:sz w:val="24"/>
        </w:rPr>
        <w:t>3.教师教学能力不突出  年青教师或从医院临床调入的新教师，教育教学的感染力、研发力、应变力等能力还比较欠缺，专业理论知识不够扎实，教学与行业实际之间的结合不够紧密，部分所传授的基础知识与操作技能已经与社会实际间相脱节，较难适应岗位的实际需求。</w:t>
      </w:r>
    </w:p>
    <w:p w:rsidR="00BF77AD" w:rsidRPr="009420C2" w:rsidRDefault="00BF77AD" w:rsidP="00BF77AD">
      <w:pPr>
        <w:rPr>
          <w:rFonts w:ascii="楷体" w:eastAsia="楷体" w:hAnsi="楷体" w:cs="楷体"/>
          <w:szCs w:val="21"/>
        </w:rPr>
      </w:pPr>
      <w:r w:rsidRPr="009420C2">
        <w:rPr>
          <w:rFonts w:ascii="楷体" w:eastAsia="楷体" w:hAnsi="楷体" w:cs="楷体" w:hint="eastAsia"/>
          <w:b/>
          <w:sz w:val="28"/>
          <w:szCs w:val="28"/>
        </w:rPr>
        <w:t>二、措施与做法</w:t>
      </w:r>
    </w:p>
    <w:p w:rsidR="007871F1" w:rsidRPr="009420C2" w:rsidRDefault="00BF77AD" w:rsidP="008E1AAA">
      <w:pPr>
        <w:ind w:firstLineChars="200" w:firstLine="480"/>
        <w:rPr>
          <w:rFonts w:ascii="楷体" w:eastAsia="楷体" w:hAnsi="楷体" w:cs="楷体"/>
          <w:sz w:val="24"/>
        </w:rPr>
      </w:pPr>
      <w:r w:rsidRPr="009420C2">
        <w:rPr>
          <w:rFonts w:ascii="楷体" w:eastAsia="楷体" w:hAnsi="楷体" w:cs="楷体" w:hint="eastAsia"/>
          <w:sz w:val="24"/>
        </w:rPr>
        <w:t>学校护理专业从选择性课改、学赛结合、名师引领三个纬度展开护理人才培养模式的创新与实践，在全国护士执业考试、省国家级技能大赛等五个方面彰显建设的高成效。</w:t>
      </w:r>
    </w:p>
    <w:p w:rsidR="007B32D2" w:rsidRPr="009420C2" w:rsidRDefault="008304D5" w:rsidP="007871F1">
      <w:pPr>
        <w:adjustRightInd w:val="0"/>
        <w:snapToGrid w:val="0"/>
        <w:spacing w:line="360" w:lineRule="auto"/>
        <w:ind w:firstLineChars="150" w:firstLine="360"/>
        <w:rPr>
          <w:rFonts w:ascii="楷体" w:eastAsia="楷体" w:hAnsi="楷体" w:cs="楷体"/>
          <w:sz w:val="24"/>
        </w:rPr>
      </w:pPr>
      <w:r w:rsidRPr="009420C2">
        <w:rPr>
          <w:rFonts w:ascii="楷体" w:eastAsia="楷体" w:hAnsi="楷体" w:cs="楷体" w:hint="eastAsia"/>
          <w:noProof/>
          <w:sz w:val="24"/>
        </w:rPr>
        <w:drawing>
          <wp:anchor distT="0" distB="0" distL="114300" distR="114300" simplePos="0" relativeHeight="251657216" behindDoc="0" locked="0" layoutInCell="1" allowOverlap="1" wp14:anchorId="2E5D5082" wp14:editId="4CE6564E">
            <wp:simplePos x="0" y="0"/>
            <wp:positionH relativeFrom="column">
              <wp:posOffset>2478698</wp:posOffset>
            </wp:positionH>
            <wp:positionV relativeFrom="paragraph">
              <wp:posOffset>78252</wp:posOffset>
            </wp:positionV>
            <wp:extent cx="3367244" cy="1583983"/>
            <wp:effectExtent l="0" t="0" r="5080" b="0"/>
            <wp:wrapNone/>
            <wp:docPr id="5" name="图片 5" descr="lALPD3lGr-X5xVvNAfzNA1o_858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ALPD3lGr-X5xVvNAfzNA1o_858_508"/>
                    <pic:cNvPicPr>
                      <a:picLocks noChangeAspect="1"/>
                    </pic:cNvPicPr>
                  </pic:nvPicPr>
                  <pic:blipFill>
                    <a:blip r:embed="rId13"/>
                    <a:stretch>
                      <a:fillRect/>
                    </a:stretch>
                  </pic:blipFill>
                  <pic:spPr>
                    <a:xfrm>
                      <a:off x="0" y="0"/>
                      <a:ext cx="3367244" cy="1583983"/>
                    </a:xfrm>
                    <a:prstGeom prst="rect">
                      <a:avLst/>
                    </a:prstGeom>
                  </pic:spPr>
                </pic:pic>
              </a:graphicData>
            </a:graphic>
            <wp14:sizeRelH relativeFrom="margin">
              <wp14:pctWidth>0</wp14:pctWidth>
            </wp14:sizeRelH>
            <wp14:sizeRelV relativeFrom="margin">
              <wp14:pctHeight>0</wp14:pctHeight>
            </wp14:sizeRelV>
          </wp:anchor>
        </w:drawing>
      </w:r>
      <w:r w:rsidR="00BF77AD" w:rsidRPr="009420C2">
        <w:rPr>
          <w:rFonts w:ascii="楷体" w:eastAsia="楷体" w:hAnsi="楷体" w:cs="楷体" w:hint="eastAsia"/>
          <w:sz w:val="24"/>
        </w:rPr>
        <w:t>图1 品牌天使的成长之路框架图</w:t>
      </w:r>
    </w:p>
    <w:p w:rsidR="008E1AAA" w:rsidRPr="009420C2" w:rsidRDefault="008E1AAA" w:rsidP="007871F1">
      <w:pPr>
        <w:adjustRightInd w:val="0"/>
        <w:snapToGrid w:val="0"/>
        <w:spacing w:line="360" w:lineRule="auto"/>
        <w:ind w:firstLineChars="150" w:firstLine="360"/>
        <w:rPr>
          <w:rFonts w:ascii="楷体" w:eastAsia="楷体" w:hAnsi="楷体" w:cs="楷体"/>
          <w:sz w:val="24"/>
        </w:rPr>
      </w:pPr>
    </w:p>
    <w:p w:rsidR="008E1AAA" w:rsidRPr="009420C2" w:rsidRDefault="008E1AAA" w:rsidP="007871F1">
      <w:pPr>
        <w:adjustRightInd w:val="0"/>
        <w:snapToGrid w:val="0"/>
        <w:spacing w:line="360" w:lineRule="auto"/>
        <w:ind w:firstLineChars="150" w:firstLine="360"/>
        <w:rPr>
          <w:rFonts w:ascii="楷体" w:eastAsia="楷体" w:hAnsi="楷体" w:cs="楷体"/>
          <w:sz w:val="24"/>
        </w:rPr>
      </w:pPr>
    </w:p>
    <w:p w:rsidR="008E1AAA" w:rsidRPr="009420C2" w:rsidRDefault="008E1AAA" w:rsidP="007871F1">
      <w:pPr>
        <w:adjustRightInd w:val="0"/>
        <w:snapToGrid w:val="0"/>
        <w:spacing w:line="360" w:lineRule="auto"/>
        <w:ind w:firstLineChars="150" w:firstLine="360"/>
        <w:rPr>
          <w:rFonts w:ascii="楷体" w:eastAsia="楷体" w:hAnsi="楷体" w:cs="楷体"/>
          <w:sz w:val="24"/>
        </w:rPr>
      </w:pPr>
    </w:p>
    <w:p w:rsidR="008E1AAA" w:rsidRPr="009420C2" w:rsidRDefault="008E1AAA" w:rsidP="007871F1">
      <w:pPr>
        <w:adjustRightInd w:val="0"/>
        <w:snapToGrid w:val="0"/>
        <w:spacing w:line="360" w:lineRule="auto"/>
        <w:ind w:firstLineChars="150" w:firstLine="360"/>
        <w:rPr>
          <w:rFonts w:ascii="楷体" w:eastAsia="楷体" w:hAnsi="楷体" w:cs="楷体"/>
          <w:sz w:val="24"/>
        </w:rPr>
      </w:pPr>
    </w:p>
    <w:p w:rsidR="008E1AAA" w:rsidRPr="009420C2" w:rsidRDefault="008E1AAA" w:rsidP="008304D5">
      <w:pPr>
        <w:adjustRightInd w:val="0"/>
        <w:snapToGrid w:val="0"/>
        <w:spacing w:line="360" w:lineRule="auto"/>
        <w:rPr>
          <w:rFonts w:ascii="楷体" w:eastAsia="楷体" w:hAnsi="楷体" w:cs="楷体"/>
          <w:sz w:val="24"/>
        </w:rPr>
      </w:pPr>
    </w:p>
    <w:p w:rsidR="00BF77AD" w:rsidRPr="009420C2" w:rsidRDefault="00BF77AD" w:rsidP="00BF77AD">
      <w:pPr>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（一）建设举措</w:t>
      </w:r>
    </w:p>
    <w:p w:rsidR="00BF77AD" w:rsidRPr="009420C2" w:rsidRDefault="00BF77AD" w:rsidP="00BF77AD">
      <w:pPr>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1. 双融并进，教学改革</w:t>
      </w:r>
    </w:p>
    <w:p w:rsidR="00BF77AD" w:rsidRPr="009420C2" w:rsidRDefault="00BF77AD" w:rsidP="00BF77AD">
      <w:pPr>
        <w:numPr>
          <w:ilvl w:val="0"/>
          <w:numId w:val="1"/>
        </w:numPr>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大类融通，多次选择</w:t>
      </w:r>
    </w:p>
    <w:p w:rsidR="00BF77AD" w:rsidRPr="009420C2" w:rsidRDefault="00BF77AD" w:rsidP="007B32D2">
      <w:pPr>
        <w:ind w:firstLineChars="200" w:firstLine="480"/>
        <w:rPr>
          <w:rFonts w:ascii="楷体" w:eastAsia="楷体" w:hAnsi="楷体" w:cs="楷体"/>
          <w:sz w:val="24"/>
        </w:rPr>
      </w:pPr>
      <w:r w:rsidRPr="009420C2">
        <w:rPr>
          <w:rFonts w:ascii="楷体" w:eastAsia="楷体" w:hAnsi="楷体" w:cs="楷体" w:hint="eastAsia"/>
          <w:sz w:val="24"/>
        </w:rPr>
        <w:t>作为嘉兴市课程改革试点学校，制定《海宁卫生学校“大类融通、多次选择”的选择性课改方案》，护理专业全面实施“选择性”课改，分阶段实行学生专业选择、方向选择、课程选择。遵循“核心技能培养为主旨、核心课程开发为主体、教学项目设计为重点”的课程改革思路，建立公共课程与职业素养培养对接、专业核心课程与岗位核心技能对接的中职课程体系，修订、完善中职护理专业核心课程标准，出版并使用专业核心课程教材5门，</w:t>
      </w:r>
      <w:r w:rsidRPr="009420C2">
        <w:rPr>
          <w:rFonts w:ascii="楷体" w:eastAsia="楷体" w:hAnsi="楷体" w:cs="楷体" w:hint="eastAsia"/>
          <w:bCs/>
          <w:sz w:val="24"/>
        </w:rPr>
        <w:t>保证课程的实用性、前沿性与先进性，</w:t>
      </w:r>
      <w:r w:rsidRPr="009420C2">
        <w:rPr>
          <w:rFonts w:ascii="楷体" w:eastAsia="楷体" w:hAnsi="楷体" w:cs="楷体" w:hint="eastAsia"/>
          <w:sz w:val="24"/>
        </w:rPr>
        <w:t>更好服务专业人才培养。</w:t>
      </w:r>
    </w:p>
    <w:p w:rsidR="007B32D2" w:rsidRPr="009420C2" w:rsidRDefault="007B32D2" w:rsidP="007B32D2">
      <w:pPr>
        <w:ind w:firstLineChars="200" w:firstLine="480"/>
        <w:rPr>
          <w:rFonts w:ascii="楷体" w:eastAsia="楷体" w:hAnsi="楷体" w:cs="楷体"/>
          <w:sz w:val="24"/>
        </w:rPr>
      </w:pPr>
      <w:r w:rsidRPr="009420C2">
        <w:rPr>
          <w:rFonts w:ascii="楷体" w:eastAsia="楷体" w:hAnsi="楷体" w:cs="楷体" w:hint="eastAsia"/>
          <w:noProof/>
          <w:sz w:val="24"/>
        </w:rPr>
        <w:drawing>
          <wp:anchor distT="0" distB="0" distL="114300" distR="114300" simplePos="0" relativeHeight="251659264" behindDoc="0" locked="0" layoutInCell="1" allowOverlap="1" wp14:anchorId="2592DE85" wp14:editId="0E6F53EF">
            <wp:simplePos x="0" y="0"/>
            <wp:positionH relativeFrom="column">
              <wp:posOffset>104775</wp:posOffset>
            </wp:positionH>
            <wp:positionV relativeFrom="paragraph">
              <wp:posOffset>201295</wp:posOffset>
            </wp:positionV>
            <wp:extent cx="5662930" cy="2819400"/>
            <wp:effectExtent l="285750" t="95250" r="280670" b="533400"/>
            <wp:wrapNone/>
            <wp:docPr id="4" name="图片 1" descr="D:\用户目录\Desktop\QQ截图20171124150846.pngQQ截图20171124150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用户目录\Desktop\QQ截图20171124150846.pngQQ截图20171124150846"/>
                    <pic:cNvPicPr>
                      <a:picLocks noChangeAspect="1"/>
                    </pic:cNvPicPr>
                  </pic:nvPicPr>
                  <pic:blipFill>
                    <a:blip r:embed="rId14"/>
                    <a:srcRect/>
                    <a:stretch>
                      <a:fillRect/>
                    </a:stretch>
                  </pic:blipFill>
                  <pic:spPr>
                    <a:xfrm>
                      <a:off x="0" y="0"/>
                      <a:ext cx="5662930" cy="2819400"/>
                    </a:xfrm>
                    <a:prstGeom prst="rect">
                      <a:avLst/>
                    </a:prstGeom>
                    <a:solidFill>
                      <a:schemeClr val="bg1"/>
                    </a:solidFill>
                    <a:ln>
                      <a:noFill/>
                    </a:ln>
                    <a:effectLst>
                      <a:outerShdw blurRad="368300" dist="215900" dir="5400000" algn="t" rotWithShape="0">
                        <a:prstClr val="black">
                          <a:alpha val="38000"/>
                        </a:prstClr>
                      </a:outerShdw>
                    </a:effectLst>
                  </pic:spPr>
                </pic:pic>
              </a:graphicData>
            </a:graphic>
            <wp14:sizeRelH relativeFrom="margin">
              <wp14:pctWidth>0</wp14:pctWidth>
            </wp14:sizeRelH>
            <wp14:sizeRelV relativeFrom="margin">
              <wp14:pctHeight>0</wp14:pctHeight>
            </wp14:sizeRelV>
          </wp:anchor>
        </w:drawing>
      </w:r>
      <w:r w:rsidR="00BF77AD" w:rsidRPr="009420C2">
        <w:rPr>
          <w:rFonts w:ascii="楷体" w:eastAsia="楷体" w:hAnsi="楷体" w:cs="楷体" w:hint="eastAsia"/>
          <w:sz w:val="24"/>
        </w:rPr>
        <w:t>图2  海宁卫校护理专业选择性课程体系</w:t>
      </w: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7B32D2" w:rsidRPr="009420C2" w:rsidRDefault="007B32D2" w:rsidP="007B32D2">
      <w:pPr>
        <w:ind w:firstLineChars="200" w:firstLine="480"/>
        <w:rPr>
          <w:rFonts w:ascii="楷体" w:eastAsia="楷体" w:hAnsi="楷体" w:cs="楷体"/>
          <w:sz w:val="24"/>
        </w:rPr>
      </w:pPr>
    </w:p>
    <w:p w:rsidR="00BF77AD" w:rsidRPr="009420C2" w:rsidRDefault="00BF77AD" w:rsidP="00BF77AD">
      <w:pPr>
        <w:numPr>
          <w:ilvl w:val="0"/>
          <w:numId w:val="1"/>
        </w:numPr>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普职融通，共赢育才</w:t>
      </w:r>
    </w:p>
    <w:p w:rsidR="00BF77AD" w:rsidRPr="009420C2" w:rsidRDefault="00BF77AD" w:rsidP="007871F1">
      <w:pPr>
        <w:ind w:firstLineChars="200" w:firstLine="480"/>
        <w:rPr>
          <w:rFonts w:ascii="楷体" w:eastAsia="楷体" w:hAnsi="楷体" w:cs="楷体"/>
          <w:sz w:val="24"/>
        </w:rPr>
      </w:pPr>
      <w:r w:rsidRPr="009420C2">
        <w:rPr>
          <w:rFonts w:ascii="楷体" w:eastAsia="楷体" w:hAnsi="楷体" w:cs="楷体" w:hint="eastAsia"/>
          <w:sz w:val="24"/>
        </w:rPr>
        <w:t>护理专业组建“普职融通班”，学校与海宁市紫微高级中学签订普职融通合作办学协议，打通普职融通渠道，满足学校、社会对优质教育资源共同分享的迫切愿望，为中职、普高学生再次进行教育选择搭建了“立交桥”。普职融通，合作办学在师资交流、学籍互转、学分互认、资源共享等方面打破两种教育的隔阂瓶颈，共赢育才。第一学期结束，将根据学生成绩及品行，根据学生意愿择优转入紫微高级中学学习，并且参加普通高中的高考。同时紫微高级中学的学生根据意愿也可以转入我校护理专业进行专业学习，可参加浙江省护理专业单独招生考试。</w:t>
      </w:r>
    </w:p>
    <w:p w:rsidR="00BF77AD" w:rsidRPr="009420C2" w:rsidRDefault="00BF77AD" w:rsidP="00BF77AD">
      <w:pPr>
        <w:numPr>
          <w:ilvl w:val="0"/>
          <w:numId w:val="2"/>
        </w:numPr>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学赛结合，夯实技能</w:t>
      </w:r>
    </w:p>
    <w:p w:rsidR="00BF77AD" w:rsidRPr="009420C2" w:rsidRDefault="00BF77AD" w:rsidP="007871F1">
      <w:pPr>
        <w:ind w:firstLineChars="200" w:firstLine="482"/>
        <w:rPr>
          <w:rFonts w:ascii="楷体" w:eastAsia="楷体" w:hAnsi="楷体" w:cs="楷体"/>
          <w:sz w:val="24"/>
        </w:rPr>
      </w:pPr>
      <w:r w:rsidRPr="009420C2">
        <w:rPr>
          <w:rFonts w:ascii="楷体" w:eastAsia="楷体" w:hAnsi="楷体" w:cs="楷体" w:hint="eastAsia"/>
          <w:b/>
          <w:bCs/>
          <w:sz w:val="24"/>
        </w:rPr>
        <w:t>（</w:t>
      </w:r>
      <w:r w:rsidRPr="009420C2">
        <w:rPr>
          <w:rFonts w:ascii="楷体" w:eastAsia="楷体" w:hAnsi="楷体" w:cs="楷体" w:hint="eastAsia"/>
          <w:sz w:val="24"/>
        </w:rPr>
        <w:t xml:space="preserve">1）校园技能锦标赛  技能大赛是中职生展示才华与技能的最佳平台，能为他们今后学习、继续深造和走向岗位奠定良好的基础。护理专业每学年举办校护理技能锦标赛，历时一个多月，经历人人达标赛、班级对抗赛、总决赛三个阶段。达标赛护理专业学生全员参赛，总决赛优中选优。通过技能锦标赛，达到“以赛促改、以赛促教、以赛促学、以赛促练”的目的，激发全体学生学技能、练技能、赛技能的热情，形成了比学赶超的浓厚氛围，学赛结合，促进学生巩固专业知识，夯实专业技能。  </w:t>
      </w:r>
    </w:p>
    <w:p w:rsidR="00BF77AD" w:rsidRPr="009420C2" w:rsidRDefault="00BF77AD" w:rsidP="007871F1">
      <w:pPr>
        <w:ind w:firstLineChars="200" w:firstLine="480"/>
        <w:rPr>
          <w:rFonts w:ascii="楷体" w:eastAsia="楷体" w:hAnsi="楷体" w:cs="楷体"/>
          <w:sz w:val="24"/>
        </w:rPr>
      </w:pPr>
      <w:r w:rsidRPr="009420C2">
        <w:rPr>
          <w:rFonts w:ascii="楷体" w:eastAsia="楷体" w:hAnsi="楷体" w:cs="楷体" w:hint="eastAsia"/>
          <w:sz w:val="24"/>
        </w:rPr>
        <w:t>（2）省护理技能大赛  通过各级赛项层层选拔苗子，组建天使之翼校护理技能操作组，</w:t>
      </w:r>
      <w:r w:rsidRPr="009420C2">
        <w:rPr>
          <w:rFonts w:ascii="楷体" w:eastAsia="楷体" w:hAnsi="楷体" w:cs="楷体" w:hint="eastAsia"/>
          <w:sz w:val="24"/>
        </w:rPr>
        <w:lastRenderedPageBreak/>
        <w:t>常态化集训，备赛全省、全国护理技能大赛，集训时每个阶段的训练方案科学设计，教师精心、精准辅导，学生训练步步拼搏、节节攀升。多次组织模拟竞赛，以提高参赛学生的实战经验。考核时设计多维度、多站点考核评价体系，过程性评价+形成性评价+发展性评价组成多维度考核，达到知情合一强基础的目的；对接省赛、国赛赛项规程实施多站点考核，设置理论考试站+技能考试站，达到层层递进，育精英的目的。</w:t>
      </w:r>
    </w:p>
    <w:p w:rsidR="00BF77AD" w:rsidRPr="009420C2" w:rsidRDefault="00BF77AD" w:rsidP="00997389">
      <w:pPr>
        <w:ind w:firstLineChars="200" w:firstLine="482"/>
        <w:rPr>
          <w:rFonts w:ascii="楷体" w:eastAsia="楷体" w:hAnsi="楷体" w:cs="楷体"/>
          <w:b/>
          <w:bCs/>
          <w:sz w:val="24"/>
        </w:rPr>
      </w:pPr>
      <w:r w:rsidRPr="009420C2">
        <w:rPr>
          <w:rFonts w:ascii="楷体" w:eastAsia="楷体" w:hAnsi="楷体" w:cs="楷体" w:hint="eastAsia"/>
          <w:b/>
          <w:bCs/>
          <w:sz w:val="24"/>
        </w:rPr>
        <w:t>3.名师引领，教学相长</w:t>
      </w:r>
    </w:p>
    <w:p w:rsidR="00BF77AD" w:rsidRPr="009420C2" w:rsidRDefault="00BF77AD" w:rsidP="00BF77AD">
      <w:pPr>
        <w:ind w:firstLineChars="200" w:firstLine="482"/>
        <w:rPr>
          <w:rFonts w:ascii="楷体" w:eastAsia="楷体" w:hAnsi="楷体" w:cs="楷体"/>
        </w:rPr>
      </w:pPr>
      <w:r w:rsidRPr="009420C2">
        <w:rPr>
          <w:rFonts w:ascii="楷体" w:eastAsia="楷体" w:hAnsi="楷体" w:cs="楷体" w:hint="eastAsia"/>
          <w:b/>
          <w:bCs/>
          <w:sz w:val="24"/>
        </w:rPr>
        <w:t>（1）名师工作室，助推教育教学</w:t>
      </w:r>
    </w:p>
    <w:p w:rsidR="00BF77AD" w:rsidRPr="009420C2" w:rsidRDefault="00BF77AD" w:rsidP="007871F1">
      <w:pPr>
        <w:ind w:firstLineChars="200" w:firstLine="480"/>
        <w:rPr>
          <w:rFonts w:ascii="楷体" w:eastAsia="楷体" w:hAnsi="楷体" w:cs="楷体"/>
          <w:sz w:val="24"/>
        </w:rPr>
      </w:pPr>
      <w:r w:rsidRPr="009420C2">
        <w:rPr>
          <w:rFonts w:ascii="楷体" w:eastAsia="楷体" w:hAnsi="楷体" w:cs="楷体" w:hint="eastAsia"/>
          <w:sz w:val="24"/>
        </w:rPr>
        <w:t>发挥省中职护理名师工作室、省护理名师周晓红的引领作用，指导教师团队提升科研和创新能力，助推护理专业教育教学质量。实行“三制并行”运行，导师领衔制：做好先进教学理念的解读者，在培训与服务上下功夫；做好精彩课堂的研究者，在责任与创新上下功夫；做好精彩课堂的推动者，在指导与参与上下功夫。课题推进制：发挥工作室群体成员智慧，进行科研课题研究。通过专家引领（课题研究的专题讲座、学术报告等）提高科研能力；通过案例分析（课堂实景、经典课例等）提升教学技能；通过主题研究（中职护理新举措：模块化实训体系的构建，中职养老护理人才培养“1+X”课程模式的实践研究）提高教学质量。成果辐射制：工作室的相关成果以课题论文、公开教学、专题视频、观摩考察等形式在全市甚至全省范围内介绍、推广。</w:t>
      </w:r>
    </w:p>
    <w:p w:rsidR="00BF77AD" w:rsidRPr="009420C2" w:rsidRDefault="00BF77AD" w:rsidP="00BF77AD">
      <w:pPr>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（2）教师能力赛，助推教育教学</w:t>
      </w:r>
    </w:p>
    <w:p w:rsidR="0092440E" w:rsidRPr="009420C2" w:rsidRDefault="00BF77AD" w:rsidP="007871F1">
      <w:pPr>
        <w:ind w:firstLineChars="200" w:firstLine="480"/>
        <w:rPr>
          <w:rFonts w:ascii="楷体" w:eastAsia="楷体" w:hAnsi="楷体" w:cs="楷体"/>
          <w:sz w:val="24"/>
        </w:rPr>
      </w:pPr>
      <w:r w:rsidRPr="009420C2">
        <w:rPr>
          <w:rFonts w:ascii="楷体" w:eastAsia="楷体" w:hAnsi="楷体" w:cs="楷体" w:hint="eastAsia"/>
          <w:sz w:val="24"/>
        </w:rPr>
        <w:t>名师出高徒，重视师资队伍建设才能结硕果，助推教育教学。护理专业通过内引外培，拔高抓低，不断创设平台，促进名优教师发展，教学相长。我们以新教师、青年教师师徒结对培养确保人人站稳讲台，以教师能力考核和技能比赛确保人人过关争优，以“三性”为教改原则，集体备课统一标准，以推门听课检验标准的落实。通过一系列常态化历练，地区、省、国家级教师教学能力大赛的锤炼，促使青年教师迅速成长，脱颖而出，成为护理师资团队的中流砥柱，近三年来，共获奖85人次，名师引领阔步行，教学相长绽异彩。</w:t>
      </w:r>
    </w:p>
    <w:p w:rsidR="00997389" w:rsidRPr="009420C2" w:rsidRDefault="00997389" w:rsidP="00997389">
      <w:pPr>
        <w:rPr>
          <w:rFonts w:ascii="楷体" w:eastAsia="楷体" w:hAnsi="楷体" w:cs="楷体"/>
          <w:kern w:val="0"/>
          <w:sz w:val="24"/>
        </w:rPr>
      </w:pPr>
      <w:r w:rsidRPr="009420C2">
        <w:rPr>
          <w:rFonts w:ascii="楷体" w:eastAsia="楷体" w:hAnsi="楷体" w:cs="楷体" w:hint="eastAsia"/>
          <w:b/>
          <w:bCs/>
          <w:kern w:val="0"/>
          <w:sz w:val="24"/>
        </w:rPr>
        <w:t>三、成效与影响</w:t>
      </w:r>
    </w:p>
    <w:p w:rsidR="00997389" w:rsidRPr="009420C2" w:rsidRDefault="00997389" w:rsidP="00997389">
      <w:pPr>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（一）建设成效</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t>1.执业考试，全国领先  护理专业学生参加全国护士执业资格考试（中职、高职、本科、硕士使用同份试卷）连续11年遥遥领先全国平均水平，每年约有400~500学生参加考试，通过率达95%以上，三年建设期内分别为98.40%、98.8%、97.36%（全国中职生的平均通过率为40%~50%）。</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t>2.1+X考证，首考第一  2019年5月我校成功入选为教育部首批“1+X”老年照护职业技能等级证书制度试点院校，2020年7月，护理（老年方向）80名学生参加了1+X老年照护试点后的首次考证，通过率理论98.75%、实操92.5%，成绩名列全省同类试点学校第一。</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t>3.技能大赛，摘金夺银  护理专业学生参加国家、省级中职护理技能大赛，2017~2019年获得国赛一等奖1项，二等奖3项，三等奖2项；获得省赛一等奖7项（全省三年总数为12项），二等奖4项，三等奖1项，专业技能竞赛成绩在省、市同类院校中名列第一；国赛男护选手张辉同学凭借娴熟、过硬的护理技能荣获国赛一等奖中的第一名，而受到大赛评委组的高度赞扬和媒体的独家采访。2019年全省中职学校职业能力大赛“人人赛”项目护理赛项，我校参赛选手的理论、技能平均成绩均获全省第一名。</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t>4.海卫天使，援鄂抗疫  新冠病毒肆虐荆楚大地，白衣天使们逆行武汉，遍布全省各大医院的海卫毕业生们，纷纷在第一时间递交上请战书，申请参加抗疫一线，14位护理专业优秀毕业生成为了最美逆行者（约占我省援鄂人员1/100），奋战在援鄂抗疫的战场，从方舱医院到火神山、雷神山医院，从重症监护到心理疏导，他们用生命守护生命，用平凡成就不平凡，他们是民族的英雄！将救死扶伤的誓言牢记胸膛！！</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lastRenderedPageBreak/>
        <w:t>5.中本一体，勇立潮头  2018年，我校率先试点“3+4”，开展中职与应用型本科高校一体化培养（嘉兴地区唯一入选参与中本一体化试点的中职学校），使我校护理专业再次成为全省中职护理教育改革的“第一家”。首届中本一体学生获评海宁市“十佳弄潮”班级（全市唯一获此殊荣的职校班级），参加校天使技能社、就医帮帮团用所学专业技能，为医院、敬老院志愿服务，同时也为本年末的高职考充分准备，奋楫争先，勇立潮头。</w:t>
      </w:r>
    </w:p>
    <w:p w:rsidR="00997389" w:rsidRPr="009420C2" w:rsidRDefault="00997389" w:rsidP="00997389">
      <w:pPr>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（二）社会影响</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t>1.1+X证书制度试点——给出“海卫模板” 2018年第七届中国国际养老博览会上，我校</w:t>
      </w:r>
      <w:r w:rsidR="008304D5" w:rsidRPr="009420C2">
        <w:rPr>
          <w:rFonts w:ascii="楷体" w:eastAsia="楷体" w:hAnsi="楷体" w:cs="楷体" w:hint="eastAsia"/>
          <w:noProof/>
          <w:sz w:val="24"/>
        </w:rPr>
        <w:drawing>
          <wp:anchor distT="0" distB="0" distL="114300" distR="114300" simplePos="0" relativeHeight="251658240" behindDoc="0" locked="0" layoutInCell="1" allowOverlap="0" wp14:anchorId="0043ADB2" wp14:editId="3F6B2A4E">
            <wp:simplePos x="0" y="0"/>
            <wp:positionH relativeFrom="column">
              <wp:posOffset>4065270</wp:posOffset>
            </wp:positionH>
            <wp:positionV relativeFrom="line">
              <wp:posOffset>160264</wp:posOffset>
            </wp:positionV>
            <wp:extent cx="1981200" cy="1485900"/>
            <wp:effectExtent l="0" t="0" r="0" b="0"/>
            <wp:wrapSquare wrapText="bothSides"/>
            <wp:docPr id="8" name="图片 8" descr="C:\Users\ADMINI~1\AppData\Local\Temp\ksohtml1228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12284\wps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81200" cy="1485900"/>
                    </a:xfrm>
                    <a:prstGeom prst="rect">
                      <a:avLst/>
                    </a:prstGeom>
                    <a:noFill/>
                    <a:ln>
                      <a:noFill/>
                    </a:ln>
                  </pic:spPr>
                </pic:pic>
              </a:graphicData>
            </a:graphic>
          </wp:anchor>
        </w:drawing>
      </w:r>
      <w:r w:rsidRPr="009420C2">
        <w:rPr>
          <w:rFonts w:ascii="楷体" w:eastAsia="楷体" w:hAnsi="楷体" w:cs="楷体" w:hint="eastAsia"/>
          <w:sz w:val="24"/>
        </w:rPr>
        <w:t xml:space="preserve">施成良理事长受邀在“养老服务人才培养主题论坛”上，作《发挥专业优势，助力区域养老事业转型升级》主题演讲。2019年第八届中国国际养老博览会上，我校作为浙江省1+X试点院校的唯一代表与中国社会福利与养老服务协会签订了《老年照护人才培养合作框架协议》。2019年浙江省1+X证书制度试点工作推进会上，我校作为全省卫生类院校的唯一代表与会，进行了工作汇报，向来自全省的职业院校给出了试点工作推进的“海卫方案”。2019年10月我校母婴护理入选在教育部第二批1+X证书制度试点院校。                  </w:t>
      </w:r>
      <w:r w:rsidR="008304D5">
        <w:rPr>
          <w:rFonts w:ascii="楷体" w:eastAsia="楷体" w:hAnsi="楷体" w:cs="楷体"/>
          <w:sz w:val="24"/>
        </w:rPr>
        <w:t xml:space="preserve">                             </w:t>
      </w:r>
      <w:r w:rsidRPr="009420C2">
        <w:rPr>
          <w:rFonts w:ascii="楷体" w:eastAsia="楷体" w:hAnsi="楷体" w:cs="楷体" w:hint="eastAsia"/>
          <w:sz w:val="24"/>
        </w:rPr>
        <w:t>图3省试点推进会上工作汇报</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t>2.省“三名”工程建设——输出“海卫经验” 护理品牌专业建设在第二年度考核中获得“优秀”等级。受省评估院领导的指派，在杭州职业技术学院举办的第三期三名工程项目建设培训班上，护理专业主任周晓红老师向来自全省的名校、名专业、名师工作室项目建设负责人分享了我校护理专业建设经验，介绍我校人才培养的举措与取得成绩，输出海卫经验，受到了大家的欢迎和肯定，会后有学员就课程建设等问题进行了咨询探讨。</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t>3.长三角护理教育联盟——领衔“浙江中职” 2020年1月15日，长三角护理贯通职业教育联盟成立大会在上海健康学院附属卫生学校举行，成员单位由来自上海、浙江、江苏、安徽的12所医学卫生类学校组成，海宁卫校以护理专业教育教学强大的实力，成为联盟副理事长单位，是浙江省中职学校的唯一，杨慧兰老师受聘担任教材《心理与精神护理》主编。</w:t>
      </w:r>
    </w:p>
    <w:p w:rsidR="00997389" w:rsidRPr="009420C2" w:rsidRDefault="00997389" w:rsidP="007871F1">
      <w:pPr>
        <w:ind w:firstLineChars="200" w:firstLine="480"/>
        <w:rPr>
          <w:rFonts w:ascii="楷体" w:eastAsia="楷体" w:hAnsi="楷体" w:cs="楷体"/>
          <w:sz w:val="24"/>
        </w:rPr>
      </w:pPr>
      <w:r w:rsidRPr="009420C2">
        <w:rPr>
          <w:rFonts w:ascii="楷体" w:eastAsia="楷体" w:hAnsi="楷体" w:cs="楷体" w:hint="eastAsia"/>
          <w:sz w:val="24"/>
        </w:rPr>
        <w:t>4.职业教育东西协作行动——再奏“那曲潮音” 2019年学校与西藏那曲市中等职业学校开展职业教育东西协作，护理专业通过线上协作，在校本教材修订、教学资源共享、护理实训基地建设、1+X职业鉴定站建设、学生就业指导等方面开展扶持，再奏“那曲潮音”。</w:t>
      </w:r>
    </w:p>
    <w:p w:rsidR="00997389" w:rsidRPr="009420C2" w:rsidRDefault="00997389" w:rsidP="00997389">
      <w:pPr>
        <w:jc w:val="left"/>
        <w:rPr>
          <w:rFonts w:ascii="楷体" w:eastAsia="楷体" w:hAnsi="楷体" w:cs="楷体"/>
          <w:b/>
          <w:bCs/>
          <w:sz w:val="24"/>
        </w:rPr>
      </w:pPr>
      <w:r w:rsidRPr="009420C2">
        <w:rPr>
          <w:rFonts w:ascii="楷体" w:eastAsia="楷体" w:hAnsi="楷体" w:cs="楷体" w:hint="eastAsia"/>
          <w:b/>
          <w:kern w:val="0"/>
          <w:sz w:val="24"/>
        </w:rPr>
        <w:t>四、经验与讨论</w:t>
      </w:r>
      <w:r w:rsidRPr="009420C2">
        <w:rPr>
          <w:rFonts w:ascii="楷体" w:eastAsia="楷体" w:hAnsi="楷体" w:cs="楷体" w:hint="eastAsia"/>
          <w:b/>
          <w:kern w:val="0"/>
          <w:szCs w:val="21"/>
        </w:rPr>
        <w:t>（总结案例的亮点，创新性经验或不足）</w:t>
      </w:r>
    </w:p>
    <w:p w:rsidR="00997389" w:rsidRPr="009420C2" w:rsidRDefault="00997389" w:rsidP="00185480">
      <w:pPr>
        <w:ind w:firstLineChars="200" w:firstLine="480"/>
        <w:rPr>
          <w:rFonts w:ascii="楷体" w:eastAsia="楷体" w:hAnsi="楷体" w:cs="楷体"/>
          <w:sz w:val="24"/>
        </w:rPr>
      </w:pPr>
      <w:r w:rsidRPr="009420C2">
        <w:rPr>
          <w:rFonts w:ascii="楷体" w:eastAsia="楷体" w:hAnsi="楷体" w:cs="楷体" w:hint="eastAsia"/>
          <w:sz w:val="24"/>
        </w:rPr>
        <w:t>1.模块化：护理综合实训体系构建  2018年浙江省教育规划课题优秀成果二等奖课题《模块化：护理综合实训体系构建研究》，针对护理专业学生进岗前的护理技能强化训练，通过创建模块化综合实训运作体系（任务模块、能力模块），设计模块化综合实训评价体系（多维度、多站点考核），加强模块化综合实训保障体系（实训制度、实训环境、实训团队）建设，从而改变了我省中职护理专业技术强化训练以传统的 “单项护理技术”为中心反复训练的实训模式，形成了以为护理对象实施整体护理的实践性综合实训新模式，培养学生的综合能力和职业素养。</w:t>
      </w:r>
    </w:p>
    <w:p w:rsidR="0092440E" w:rsidRPr="009420C2" w:rsidRDefault="00997389" w:rsidP="00185480">
      <w:pPr>
        <w:ind w:firstLineChars="200" w:firstLine="480"/>
        <w:rPr>
          <w:rFonts w:ascii="楷体" w:eastAsia="楷体" w:hAnsi="楷体" w:cs="楷体"/>
          <w:sz w:val="24"/>
        </w:rPr>
      </w:pPr>
      <w:r w:rsidRPr="009420C2">
        <w:rPr>
          <w:rFonts w:ascii="楷体" w:eastAsia="楷体" w:hAnsi="楷体" w:cs="楷体" w:hint="eastAsia"/>
          <w:sz w:val="24"/>
        </w:rPr>
        <w:t>2.四互构建：护理专业中本一体化课程体系 2020年浙江省职业教育与成人教育优秀成果一等奖《护理专业中本一体化课程体系“四互构建”研究》通过护理专业中职阶段与本科阶段在培养目标、课程设置、课程实施及课程评价四方面互接、互连、互通、互认，构建护理专业“中本一体化”中职阶段与本科阶段教育有效衔接的课程体系，培养学生明确的职业定位、扎实的基础理论和精湛的专业技能，为学生本科阶段学习打下坚实基础，满足高级应用型技术护理人才的培养需求。课题研究成果为省内后续开设中本一体护理专业的同类学校提供了学习借</w:t>
      </w:r>
      <w:r w:rsidRPr="009420C2">
        <w:rPr>
          <w:rFonts w:ascii="楷体" w:eastAsia="楷体" w:hAnsi="楷体" w:cs="楷体" w:hint="eastAsia"/>
          <w:sz w:val="24"/>
        </w:rPr>
        <w:lastRenderedPageBreak/>
        <w:t>鉴的经验。</w:t>
      </w:r>
    </w:p>
    <w:p w:rsidR="00185480" w:rsidRPr="009420C2" w:rsidRDefault="00185480" w:rsidP="00185480">
      <w:pPr>
        <w:ind w:firstLineChars="200" w:firstLine="480"/>
        <w:rPr>
          <w:rFonts w:ascii="楷体" w:eastAsia="楷体" w:hAnsi="楷体" w:cs="楷体"/>
          <w:sz w:val="24"/>
        </w:rPr>
      </w:pPr>
    </w:p>
    <w:p w:rsidR="00125261" w:rsidRPr="009420C2" w:rsidRDefault="00627219" w:rsidP="007D73E8">
      <w:pPr>
        <w:pStyle w:val="2"/>
        <w:keepNext w:val="0"/>
        <w:keepLines w:val="0"/>
        <w:adjustRightInd w:val="0"/>
        <w:snapToGrid w:val="0"/>
        <w:spacing w:line="360" w:lineRule="auto"/>
        <w:rPr>
          <w:b w:val="0"/>
          <w:sz w:val="28"/>
          <w:szCs w:val="28"/>
        </w:rPr>
      </w:pPr>
      <w:bookmarkStart w:id="96" w:name="_Toc61958728"/>
      <w:bookmarkEnd w:id="92"/>
      <w:bookmarkEnd w:id="93"/>
      <w:bookmarkEnd w:id="94"/>
      <w:r w:rsidRPr="009420C2">
        <w:rPr>
          <w:rFonts w:hint="eastAsia"/>
          <w:b w:val="0"/>
          <w:sz w:val="28"/>
          <w:szCs w:val="28"/>
        </w:rPr>
        <w:t>典型案例二：</w:t>
      </w:r>
      <w:r w:rsidR="007D73E8" w:rsidRPr="009420C2">
        <w:rPr>
          <w:rFonts w:hint="eastAsia"/>
          <w:b w:val="0"/>
          <w:sz w:val="28"/>
          <w:szCs w:val="28"/>
        </w:rPr>
        <w:t>融合“德能岗”，孵化“准名师”</w:t>
      </w:r>
      <w:bookmarkEnd w:id="96"/>
    </w:p>
    <w:p w:rsidR="007D73E8" w:rsidRPr="009420C2" w:rsidRDefault="007D73E8" w:rsidP="007D73E8">
      <w:pPr>
        <w:rPr>
          <w:rFonts w:ascii="宋体" w:hAnsi="宋体"/>
          <w:sz w:val="24"/>
        </w:rPr>
      </w:pPr>
      <w:r w:rsidRPr="009420C2">
        <w:rPr>
          <w:rFonts w:hint="eastAsia"/>
        </w:rPr>
        <w:t xml:space="preserve"> </w:t>
      </w:r>
      <w:r w:rsidRPr="009420C2">
        <w:t xml:space="preserve">                                          </w:t>
      </w:r>
      <w:r w:rsidRPr="009420C2">
        <w:rPr>
          <w:rFonts w:ascii="宋体" w:hAnsi="宋体" w:hint="eastAsia"/>
          <w:sz w:val="24"/>
        </w:rPr>
        <w:t>——中职护理专业复合型教师培育路径</w:t>
      </w:r>
    </w:p>
    <w:p w:rsidR="007D73E8" w:rsidRPr="009420C2" w:rsidRDefault="007D73E8" w:rsidP="007D73E8">
      <w:pPr>
        <w:rPr>
          <w:rFonts w:ascii="黑体" w:eastAsia="黑体" w:hAnsi="黑体" w:cs="楷体"/>
          <w:b/>
          <w:bCs/>
          <w:kern w:val="0"/>
          <w:sz w:val="24"/>
        </w:rPr>
      </w:pPr>
      <w:r w:rsidRPr="009420C2">
        <w:rPr>
          <w:rFonts w:ascii="黑体" w:eastAsia="黑体" w:hAnsi="黑体" w:cs="楷体" w:hint="eastAsia"/>
          <w:b/>
          <w:bCs/>
          <w:kern w:val="0"/>
          <w:sz w:val="24"/>
        </w:rPr>
        <w:t>一、背景与问题</w:t>
      </w:r>
    </w:p>
    <w:p w:rsidR="007D73E8" w:rsidRPr="009420C2" w:rsidRDefault="007D73E8" w:rsidP="00A11140">
      <w:pPr>
        <w:ind w:firstLineChars="200" w:firstLine="480"/>
        <w:rPr>
          <w:rFonts w:ascii="楷体" w:eastAsia="楷体" w:hAnsi="楷体" w:cs="楷体"/>
          <w:sz w:val="24"/>
        </w:rPr>
      </w:pPr>
      <w:r w:rsidRPr="009420C2">
        <w:rPr>
          <w:rFonts w:ascii="楷体" w:eastAsia="楷体" w:hAnsi="楷体" w:cs="楷体" w:hint="eastAsia"/>
          <w:sz w:val="24"/>
        </w:rPr>
        <w:t>在职业教育改革引领下，学校初步形成了一支规模适当、结构合理的护理专业师资队伍，但仍存在着三大主要矛盾：</w:t>
      </w:r>
    </w:p>
    <w:p w:rsidR="007D73E8" w:rsidRPr="009420C2" w:rsidRDefault="007D73E8" w:rsidP="007D73E8">
      <w:pPr>
        <w:adjustRightInd w:val="0"/>
        <w:snapToGrid w:val="0"/>
        <w:spacing w:line="360" w:lineRule="auto"/>
        <w:ind w:firstLineChars="150" w:firstLine="361"/>
        <w:rPr>
          <w:rFonts w:ascii="黑体" w:eastAsia="黑体" w:hAnsi="黑体" w:cs="楷体"/>
          <w:b/>
          <w:bCs/>
          <w:kern w:val="0"/>
          <w:sz w:val="24"/>
        </w:rPr>
      </w:pPr>
      <w:r w:rsidRPr="009420C2">
        <w:rPr>
          <w:rFonts w:ascii="黑体" w:eastAsia="黑体" w:hAnsi="黑体" w:cs="楷体" w:hint="eastAsia"/>
          <w:b/>
          <w:bCs/>
          <w:kern w:val="0"/>
          <w:sz w:val="24"/>
        </w:rPr>
        <w:t>（一）高尚医德的育人目标与单纯师德要求的不匹配</w:t>
      </w:r>
    </w:p>
    <w:p w:rsidR="007D73E8" w:rsidRPr="009420C2" w:rsidRDefault="007D73E8" w:rsidP="00A11140">
      <w:pPr>
        <w:ind w:firstLineChars="200" w:firstLine="480"/>
        <w:rPr>
          <w:rFonts w:ascii="楷体" w:eastAsia="楷体" w:hAnsi="楷体" w:cs="楷体"/>
          <w:sz w:val="24"/>
        </w:rPr>
      </w:pPr>
      <w:r w:rsidRPr="009420C2">
        <w:rPr>
          <w:rFonts w:ascii="楷体" w:eastAsia="楷体" w:hAnsi="楷体" w:cs="楷体" w:hint="eastAsia"/>
          <w:sz w:val="24"/>
        </w:rPr>
        <w:t>护理专业是为省、市、县城乡社区各级医疗卫生机构，培养出集知识、能力、素质综合协调发展的复合型、应用型、创新型护理人才，要求学生具有“爱心、细心、耐心、责任心”的“四心”品质，铭记“健康所系，生命相托”的职业誓言，传承“燃烧自己，照亮他人”的南丁格尔精神，而对育人者的医德要求却不甚明了，产生了育人目标与师资医德状态不协调的怪相。因此，教人先律己，对学生高尚医德的培养，首先需要教师率先垂范。因此，中职护理专业教育，呼唤师德和医德兼具的复合型教师。</w:t>
      </w:r>
    </w:p>
    <w:p w:rsidR="007D73E8" w:rsidRPr="009420C2" w:rsidRDefault="007D73E8" w:rsidP="007D73E8">
      <w:pPr>
        <w:adjustRightInd w:val="0"/>
        <w:snapToGrid w:val="0"/>
        <w:spacing w:line="360" w:lineRule="auto"/>
        <w:ind w:firstLineChars="150" w:firstLine="361"/>
        <w:rPr>
          <w:rFonts w:ascii="黑体" w:eastAsia="黑体" w:hAnsi="黑体" w:cs="楷体"/>
          <w:b/>
          <w:bCs/>
          <w:kern w:val="0"/>
          <w:sz w:val="24"/>
        </w:rPr>
      </w:pPr>
      <w:r w:rsidRPr="009420C2">
        <w:rPr>
          <w:rFonts w:ascii="黑体" w:eastAsia="黑体" w:hAnsi="黑体" w:cs="楷体" w:hint="eastAsia"/>
          <w:b/>
          <w:bCs/>
          <w:kern w:val="0"/>
          <w:sz w:val="24"/>
        </w:rPr>
        <w:t>（二）项目教学的改革需求与教师综合能力的不相符</w:t>
      </w:r>
    </w:p>
    <w:p w:rsidR="007D73E8" w:rsidRPr="009420C2" w:rsidRDefault="007D73E8" w:rsidP="00A11140">
      <w:pPr>
        <w:ind w:firstLineChars="200" w:firstLine="480"/>
        <w:rPr>
          <w:rFonts w:ascii="楷体" w:eastAsia="楷体" w:hAnsi="楷体" w:cs="楷体"/>
          <w:sz w:val="24"/>
        </w:rPr>
      </w:pPr>
      <w:r w:rsidRPr="009420C2">
        <w:rPr>
          <w:rFonts w:ascii="楷体" w:eastAsia="楷体" w:hAnsi="楷体" w:cs="楷体" w:hint="eastAsia"/>
          <w:sz w:val="24"/>
        </w:rPr>
        <w:t>当下为贯彻《中共中央国务院关于全面深化新时代教师队伍建设改革的意见》和《国家职业教育改革实施方案》，各地教育部门均要求加强职业院校“双师型”教师队伍建设，满足基于工作过程的模块化课程、实施项目式教学要求，促进教师综合素质、专业化水平和创新能力全面提升。我校自“十二五”期间承担浙江省护理专业课程改革以来，即实施“公共课程+核心课程+教学项目”的新模式，这样的改革模式下需要一支不仅有高超教学水平，又富有专业理论和操作技能的复合型教师团队，以适应模块化、项目式教学改革的需求。</w:t>
      </w:r>
    </w:p>
    <w:p w:rsidR="007D73E8" w:rsidRPr="009420C2" w:rsidRDefault="007D73E8" w:rsidP="007D73E8">
      <w:pPr>
        <w:adjustRightInd w:val="0"/>
        <w:snapToGrid w:val="0"/>
        <w:spacing w:line="360" w:lineRule="auto"/>
        <w:ind w:firstLineChars="150" w:firstLine="361"/>
        <w:rPr>
          <w:rFonts w:ascii="黑体" w:eastAsia="黑体" w:hAnsi="黑体" w:cs="楷体"/>
          <w:b/>
          <w:bCs/>
          <w:kern w:val="0"/>
          <w:sz w:val="24"/>
        </w:rPr>
      </w:pPr>
      <w:r w:rsidRPr="009420C2">
        <w:rPr>
          <w:rFonts w:ascii="黑体" w:eastAsia="黑体" w:hAnsi="黑体" w:cs="楷体" w:hint="eastAsia"/>
          <w:b/>
          <w:bCs/>
          <w:kern w:val="0"/>
          <w:sz w:val="24"/>
        </w:rPr>
        <w:t>（三）教师角色的单一与服务社会多元需求的不对应</w:t>
      </w:r>
    </w:p>
    <w:p w:rsidR="007D73E8" w:rsidRPr="009420C2" w:rsidRDefault="007D73E8" w:rsidP="00A11140">
      <w:pPr>
        <w:ind w:firstLineChars="200" w:firstLine="480"/>
        <w:rPr>
          <w:rFonts w:ascii="楷体" w:eastAsia="楷体" w:hAnsi="楷体" w:cs="楷体"/>
          <w:sz w:val="24"/>
        </w:rPr>
      </w:pPr>
      <w:r w:rsidRPr="009420C2">
        <w:rPr>
          <w:rFonts w:ascii="楷体" w:eastAsia="楷体" w:hAnsi="楷体" w:cs="楷体" w:hint="eastAsia"/>
          <w:sz w:val="24"/>
        </w:rPr>
        <w:t>服务社会是中职教育的一项重要职能，普通中小学的课改需要职教教师提供丰富多彩的选修课，社区与行业也需要职校教师能够提供专业技术指导。前期调查发现：中职护理专业教师大部分为普通高校毕业生，角色单一，少有走进行业、走进社区的工作经验。社会对中职教师多元化的需求呼唤，需要一支能服务教学、服务社会相复合的中职教师队伍。</w:t>
      </w:r>
    </w:p>
    <w:p w:rsidR="000701F4" w:rsidRPr="009420C2" w:rsidRDefault="000701F4" w:rsidP="000701F4">
      <w:pPr>
        <w:rPr>
          <w:rFonts w:ascii="黑体" w:eastAsia="黑体" w:hAnsi="黑体" w:cs="楷体"/>
          <w:sz w:val="24"/>
        </w:rPr>
      </w:pPr>
      <w:r w:rsidRPr="009420C2">
        <w:rPr>
          <w:rFonts w:ascii="黑体" w:eastAsia="黑体" w:hAnsi="黑体" w:cs="楷体" w:hint="eastAsia"/>
          <w:b/>
          <w:sz w:val="24"/>
        </w:rPr>
        <w:t>二、措施与做法</w:t>
      </w:r>
    </w:p>
    <w:p w:rsidR="000701F4" w:rsidRPr="009420C2" w:rsidRDefault="000701F4" w:rsidP="000701F4">
      <w:pPr>
        <w:rPr>
          <w:rFonts w:ascii="楷体" w:eastAsia="楷体" w:hAnsi="楷体" w:cs="楷体"/>
          <w:szCs w:val="21"/>
        </w:rPr>
      </w:pPr>
      <w:r w:rsidRPr="009420C2">
        <w:rPr>
          <w:rFonts w:ascii="楷体" w:eastAsia="楷体" w:hAnsi="楷体" w:cs="楷体" w:hint="eastAsia"/>
          <w:noProof/>
        </w:rPr>
        <w:drawing>
          <wp:inline distT="0" distB="0" distL="0" distR="0" wp14:anchorId="5D86FE87" wp14:editId="1EDF599D">
            <wp:extent cx="5200650" cy="26320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200650" cy="2632075"/>
                    </a:xfrm>
                    <a:prstGeom prst="rect">
                      <a:avLst/>
                    </a:prstGeom>
                  </pic:spPr>
                </pic:pic>
              </a:graphicData>
            </a:graphic>
          </wp:inline>
        </w:drawing>
      </w:r>
    </w:p>
    <w:p w:rsidR="000701F4" w:rsidRPr="009420C2" w:rsidRDefault="000701F4" w:rsidP="000701F4">
      <w:pPr>
        <w:adjustRightInd w:val="0"/>
        <w:snapToGrid w:val="0"/>
        <w:spacing w:line="360" w:lineRule="auto"/>
        <w:ind w:firstLineChars="150" w:firstLine="361"/>
        <w:rPr>
          <w:rFonts w:ascii="黑体" w:eastAsia="黑体" w:hAnsi="黑体" w:cs="楷体"/>
          <w:b/>
          <w:bCs/>
          <w:kern w:val="0"/>
          <w:sz w:val="24"/>
        </w:rPr>
      </w:pPr>
      <w:r w:rsidRPr="009420C2">
        <w:rPr>
          <w:rFonts w:ascii="黑体" w:eastAsia="黑体" w:hAnsi="黑体" w:cs="楷体" w:hint="eastAsia"/>
          <w:b/>
          <w:bCs/>
          <w:kern w:val="0"/>
          <w:sz w:val="24"/>
        </w:rPr>
        <w:lastRenderedPageBreak/>
        <w:t>（一）“师德”+“医德”的复合培养</w:t>
      </w:r>
    </w:p>
    <w:p w:rsidR="000701F4" w:rsidRPr="009420C2" w:rsidRDefault="000701F4" w:rsidP="000701F4">
      <w:pPr>
        <w:adjustRightInd w:val="0"/>
        <w:snapToGrid w:val="0"/>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 xml:space="preserve">1.设立“两入讲堂”，于思想上提升道德素养  </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依据护理专业复合型教师的评价要素，构建以“奉献、重托、品牌”为三大核心要素的护理专业“融合型职业道德”培训特色体系。每学年举行“两入”讲堂。</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开设“入行讲堂”：在每学年末、暑假开始前，邀请行业护理专家开展“阳光雨露”等护理职业道德讲座，给全体护理专业教师进行从护理理念到内涵进行革新洗礼，为暑期下临床实践做好职业道德的思想储备。</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2）开设“入岗讲堂”：在每学年开学初，组织系列化师德培训，包括教育政策与法律法规、教师职业道德、教师专业理念与标准等等，旨在提升教师师德素养，努力培养和造就一支有理想信念、有道德情操、有扎实学识、有仁爱之心的“四有”教师队伍。</w:t>
      </w:r>
    </w:p>
    <w:p w:rsidR="000701F4" w:rsidRPr="009420C2" w:rsidRDefault="000701F4" w:rsidP="000701F4">
      <w:pPr>
        <w:adjustRightInd w:val="0"/>
        <w:snapToGrid w:val="0"/>
        <w:spacing w:line="360" w:lineRule="auto"/>
        <w:ind w:firstLineChars="200" w:firstLine="482"/>
        <w:rPr>
          <w:rFonts w:ascii="楷体" w:eastAsia="楷体" w:hAnsi="楷体" w:cs="楷体"/>
          <w:b/>
          <w:bCs/>
          <w:sz w:val="24"/>
        </w:rPr>
      </w:pPr>
      <w:r w:rsidRPr="009420C2">
        <w:rPr>
          <w:rFonts w:ascii="楷体" w:eastAsia="楷体" w:hAnsi="楷体" w:cs="楷体" w:hint="eastAsia"/>
          <w:b/>
          <w:bCs/>
          <w:sz w:val="24"/>
        </w:rPr>
        <w:t xml:space="preserve">2.实施“天使工程”，在实践中浸润道德素养  </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结合行业对护理专业教师道德素养需求的调研结果，实施“天使工程”建设，使教师在实践活动中浸润道德素养。</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培育“天使之心”：“爱心、细心、耐心、责任心”的是医护工作者优秀品质最具体、最贴切的描述。学校在常规德育活动，主题德育活动，天使特色文化品牌活动等一系列教育教学和实践活动中培育教师的“天使之心”。</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2）塑造“天使之形”：“健康所系，性命相托”，是医学生誓言中的开篇辞，也是誓言的精髓所在。我们通过引导正确思想，达到思想自律；接受积极情感，达到情感自律；遵守行为规则，最终达到行为自律的三自律活动，培养教师医德规范中所特有的“慎独”精神，塑造“天使之形”。</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3）铸造“天使之魂”：“燃烧自己，照亮他人”是南丁格尔精神最质朴的表达，也是每一位医护工作者追求的最高境界。我们通过寻找优秀毕业生，走访先进医务工作者，聆听医德标兵先进事迹报告等一系列活动帮助教师树立“职业信念”，铸造“天使之魂”。</w:t>
      </w:r>
    </w:p>
    <w:p w:rsidR="000701F4" w:rsidRPr="009420C2" w:rsidRDefault="000701F4" w:rsidP="000701F4">
      <w:pPr>
        <w:adjustRightInd w:val="0"/>
        <w:snapToGrid w:val="0"/>
        <w:spacing w:line="360" w:lineRule="auto"/>
        <w:ind w:firstLineChars="150" w:firstLine="361"/>
        <w:rPr>
          <w:rFonts w:ascii="黑体" w:eastAsia="黑体" w:hAnsi="黑体" w:cs="楷体"/>
          <w:b/>
          <w:bCs/>
          <w:kern w:val="0"/>
          <w:sz w:val="24"/>
        </w:rPr>
      </w:pPr>
      <w:r w:rsidRPr="009420C2">
        <w:rPr>
          <w:rFonts w:ascii="黑体" w:eastAsia="黑体" w:hAnsi="黑体" w:cs="楷体" w:hint="eastAsia"/>
          <w:b/>
          <w:bCs/>
          <w:kern w:val="0"/>
          <w:sz w:val="24"/>
        </w:rPr>
        <w:t>（二）“教能”+“护能”的复合培养</w:t>
      </w:r>
    </w:p>
    <w:p w:rsidR="000701F4" w:rsidRPr="009420C2" w:rsidRDefault="000701F4" w:rsidP="000701F4">
      <w:pPr>
        <w:widowControl/>
        <w:adjustRightInd w:val="0"/>
        <w:snapToGrid w:val="0"/>
        <w:spacing w:line="360" w:lineRule="auto"/>
        <w:ind w:firstLineChars="150" w:firstLine="361"/>
        <w:rPr>
          <w:rFonts w:ascii="楷体" w:eastAsia="楷体" w:hAnsi="楷体" w:cs="楷体"/>
          <w:b/>
          <w:bCs/>
          <w:sz w:val="24"/>
        </w:rPr>
      </w:pPr>
      <w:r w:rsidRPr="009420C2">
        <w:rPr>
          <w:rFonts w:ascii="楷体" w:eastAsia="楷体" w:hAnsi="楷体" w:cs="楷体" w:hint="eastAsia"/>
          <w:b/>
          <w:bCs/>
          <w:sz w:val="24"/>
        </w:rPr>
        <w:t xml:space="preserve"> 1.三维并驱，提高教师教育教学能力  </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通过培训、比赛、科研三驾马车，带动教师在专业成发展的道路上，不断提升个人教育教学能力。</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（1）培训引路  好平台培训管理工作，确保每位教师按时取得规定的培训学分。在上级培训条件允许情况下，保证每学期20%的老师参与90学时集中学习，全部老师完成基础保底学分。为提升培训实效，使参训教师的教育教学能力和科研水平有所提升，抓好培训后的反馈机制，对有价值的培训内容做到专业内部再培训。结合实际需求，开展主题系列化校本培训。</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（2）以赛促教  比赛是教师展示的舞台，但比赛需要日常教育教学经验的积累。注重并组织教师的日常教研交流活动。通过开课评课，拓展教育理念。通过集体备课，改进教学策略。教授同一课程的老师每月开展一次集体备课，相互借鉴彼此的教学思想和经验。通过比赛可以快速促进教师专业成长，为提升比赛实效性，参加上级比赛时均制定备赛方案，包括备赛团队建立、备赛进程制定等。严格按照备赛进程组织研讨活动，通过团队的帮助，促进教师的专业成长。赛后充分发挥教师的比赛经验，组织活动展示，使广大教师收益，为后续教师的参赛提供宝贵借鉴。</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（3）科研助推  优化教科研奖励机制，利用好奖励制度，激励教师开展教科研活动，制定好年度教科研计划。同时，注重科研过程管理，引导教师以问题为导向，开展教科研工作。以“三诊合参”式的研训模式，引导教师“自诊梳理”提出问题，拟定解决策略，再通过研究</w:t>
      </w:r>
      <w:r w:rsidRPr="009420C2">
        <w:rPr>
          <w:rFonts w:ascii="楷体" w:eastAsia="楷体" w:hAnsi="楷体" w:cs="楷体" w:hint="eastAsia"/>
          <w:sz w:val="24"/>
        </w:rPr>
        <w:lastRenderedPageBreak/>
        <w:t>共同体“互诊研讨”，对选题的价值、研究计划等开展交流，最后从教育理论学习引导、研究方案规范指导、研究成果提炼辅导等维度开展“专家领诊”，从而帮助教师由经验性思考转入深层次的、有理论支撑的科学研究。</w:t>
      </w:r>
    </w:p>
    <w:p w:rsidR="000701F4" w:rsidRPr="009420C2" w:rsidRDefault="000701F4" w:rsidP="000701F4">
      <w:pPr>
        <w:widowControl/>
        <w:adjustRightInd w:val="0"/>
        <w:snapToGrid w:val="0"/>
        <w:spacing w:line="360" w:lineRule="auto"/>
        <w:ind w:firstLineChars="200" w:firstLine="482"/>
        <w:rPr>
          <w:rFonts w:ascii="楷体" w:eastAsia="楷体" w:hAnsi="楷体" w:cs="楷体"/>
          <w:sz w:val="24"/>
        </w:rPr>
      </w:pPr>
      <w:r w:rsidRPr="009420C2">
        <w:rPr>
          <w:rFonts w:ascii="楷体" w:eastAsia="楷体" w:hAnsi="楷体" w:cs="楷体" w:hint="eastAsia"/>
          <w:b/>
          <w:bCs/>
          <w:sz w:val="24"/>
        </w:rPr>
        <w:t xml:space="preserve">2.接轨临床，提升教师护理专业水平 </w:t>
      </w:r>
      <w:r w:rsidRPr="009420C2">
        <w:rPr>
          <w:rFonts w:ascii="楷体" w:eastAsia="楷体" w:hAnsi="楷体" w:cs="楷体" w:hint="eastAsia"/>
          <w:sz w:val="24"/>
        </w:rPr>
        <w:t xml:space="preserve">  </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通过行业导师制和下临床实践制，推动教师提升护理学科专业的知识与能力。</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（1）行业导师制 为认真贯彻落实《关于嘉兴市中等职业学校试行“现代学徒制”专业教师培养制度的意见》要求，专门制订《“行业导师制”专业教师培养实施办法》。近年来，聘请第二军医大学附属长海医院护理部主任、硕士生导师朱建英教授、湖州市第一人民医院护理部主任叶家薇主任护师等专家担任我校护理专业教师导师，有计划地安排骨干教师进行为期三年的结对培养。</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（2）定期实践制 根据《教育部关于建立中等职业学校教师到企业实践制度的意见》要求，制订了《专业课教师下临床（企业）实践管理办法》。每年利用暑假安排护理专业课教师（含实习指导教师）到医院从事不少于一个月临床实践，通过实践，护理专业教师可以学习到新的专业知识与技术，在真实场景中提升自身的护理实践操作能力。专业教师下临床是提升教师学科专业素养，培养“复合素质”最有效的路径之一。</w:t>
      </w:r>
    </w:p>
    <w:p w:rsidR="000701F4" w:rsidRPr="009420C2" w:rsidRDefault="000701F4" w:rsidP="000701F4">
      <w:pPr>
        <w:adjustRightInd w:val="0"/>
        <w:snapToGrid w:val="0"/>
        <w:spacing w:line="360" w:lineRule="auto"/>
        <w:ind w:firstLineChars="150" w:firstLine="361"/>
        <w:rPr>
          <w:rFonts w:ascii="黑体" w:eastAsia="黑体" w:hAnsi="黑体" w:cs="楷体"/>
          <w:b/>
          <w:bCs/>
          <w:kern w:val="0"/>
          <w:sz w:val="24"/>
        </w:rPr>
      </w:pPr>
      <w:r w:rsidRPr="009420C2">
        <w:rPr>
          <w:rFonts w:ascii="黑体" w:eastAsia="黑体" w:hAnsi="黑体" w:cs="楷体" w:hint="eastAsia"/>
          <w:b/>
          <w:bCs/>
          <w:kern w:val="0"/>
          <w:sz w:val="24"/>
        </w:rPr>
        <w:t>（三）“服务教学”+“服务社会”的复合培养</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1.“一岗多证制”，为服务社会奠定基础   从政策上、经费上、时间上支持教师在职学习，选派业务水平较高、有敬业精神的中青年教师或业务骨干到国家中职师资培训基地等进修学习，提高这些教师的教学水平和职业技术水平，创造条件鼓励教师参加职业指导师、心理咨询师、养老护理员培训师及鉴定员等资格考试。多元职业资格证书的获取使得教师的外延在“双师型”教师的前提下得到了扩展，使他们在服务学生的同时也拥有了服务社会的资格。</w:t>
      </w:r>
    </w:p>
    <w:p w:rsidR="000701F4" w:rsidRPr="009420C2" w:rsidRDefault="000701F4" w:rsidP="00A11140">
      <w:pPr>
        <w:ind w:firstLineChars="200" w:firstLine="480"/>
        <w:rPr>
          <w:rFonts w:ascii="楷体" w:eastAsia="楷体" w:hAnsi="楷体" w:cs="楷体"/>
          <w:b/>
          <w:bCs/>
          <w:sz w:val="24"/>
        </w:rPr>
      </w:pPr>
      <w:r w:rsidRPr="009420C2">
        <w:rPr>
          <w:rFonts w:ascii="楷体" w:eastAsia="楷体" w:hAnsi="楷体" w:cs="楷体" w:hint="eastAsia"/>
          <w:sz w:val="24"/>
        </w:rPr>
        <w:t>2.“健康服务站”，为服务社会搭建平台   主动与中学、医院及社区联系，先后成立了海宁市健康教育协会、海宁市心理教育协会，为教师服务社会搭建平台。选派教师为普通中学开设选修课，为汽车驾驶学校和电力企业进行急救培训，为养老服务中心和社区医院进行养老护理培训并进行养老护理员资格鉴定，为月子会所和社区人员育婴员培训并进行育婴员资格鉴定。这些活动的开展，使教师服务社会的能力得到锻炼。</w:t>
      </w:r>
      <w:r w:rsidRPr="009420C2">
        <w:rPr>
          <w:rFonts w:ascii="楷体" w:eastAsia="楷体" w:hAnsi="楷体" w:cs="楷体" w:hint="eastAsia"/>
          <w:b/>
          <w:bCs/>
          <w:sz w:val="24"/>
        </w:rPr>
        <w:t xml:space="preserve"> </w:t>
      </w:r>
    </w:p>
    <w:p w:rsidR="000701F4" w:rsidRPr="009420C2" w:rsidRDefault="000701F4" w:rsidP="000701F4">
      <w:pPr>
        <w:adjustRightInd w:val="0"/>
        <w:snapToGrid w:val="0"/>
        <w:spacing w:line="360" w:lineRule="auto"/>
        <w:ind w:firstLineChars="150" w:firstLine="361"/>
        <w:rPr>
          <w:rFonts w:ascii="黑体" w:eastAsia="黑体" w:hAnsi="黑体" w:cs="楷体"/>
          <w:b/>
          <w:bCs/>
          <w:kern w:val="0"/>
          <w:sz w:val="24"/>
        </w:rPr>
      </w:pPr>
      <w:r w:rsidRPr="009420C2">
        <w:rPr>
          <w:rFonts w:ascii="黑体" w:eastAsia="黑体" w:hAnsi="黑体" w:cs="楷体" w:hint="eastAsia"/>
          <w:b/>
          <w:bCs/>
          <w:kern w:val="0"/>
          <w:sz w:val="24"/>
        </w:rPr>
        <w:t>（四）设计护理专业复合型教师的评价路径</w:t>
      </w:r>
    </w:p>
    <w:p w:rsidR="000701F4" w:rsidRPr="009420C2" w:rsidRDefault="000701F4" w:rsidP="000701F4">
      <w:pPr>
        <w:adjustRightInd w:val="0"/>
        <w:snapToGrid w:val="0"/>
        <w:spacing w:line="360" w:lineRule="auto"/>
        <w:ind w:firstLineChars="200" w:firstLine="482"/>
        <w:rPr>
          <w:rFonts w:ascii="楷体" w:eastAsia="楷体" w:hAnsi="楷体" w:cs="楷体"/>
          <w:b/>
          <w:bCs/>
          <w:kern w:val="0"/>
          <w:sz w:val="24"/>
        </w:rPr>
      </w:pPr>
      <w:r w:rsidRPr="009420C2">
        <w:rPr>
          <w:rFonts w:ascii="楷体" w:eastAsia="楷体" w:hAnsi="楷体" w:cs="楷体" w:hint="eastAsia"/>
          <w:b/>
          <w:bCs/>
          <w:kern w:val="0"/>
          <w:sz w:val="24"/>
        </w:rPr>
        <w:t xml:space="preserve">1.“六元要素”的引导 </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根据护理专业复合型教师的要求，设计从护理专业教师的师德与医德、专业理论知识和专业操作技能、服务学生与服务社会六元要素引导进行复合评价。具体来说，护理专业教师的评价，不仅需要具有中小学教师职业道德规范，更需要具有护士职业道德规范，即必须具有师德与医德的二元复合要素，才能合格；不仅具有专业理论知识和技能，更需要具有从事医院护理所必须掌握的操作技能，即必须具有护理专业理论知识和专业操作技能二元复合要素，才能合格；不仅需要具有服务教学的能力，更需要具有服务社会的的综合技能，才能合格。因此，“六元三合力”，才算是一个合格的护理专业的“复合型”教师。</w:t>
      </w:r>
    </w:p>
    <w:p w:rsidR="000701F4" w:rsidRPr="009420C2" w:rsidRDefault="000701F4" w:rsidP="000701F4">
      <w:pPr>
        <w:adjustRightInd w:val="0"/>
        <w:snapToGrid w:val="0"/>
        <w:spacing w:line="360" w:lineRule="auto"/>
        <w:ind w:firstLineChars="200" w:firstLine="482"/>
        <w:rPr>
          <w:rFonts w:ascii="楷体" w:eastAsia="楷体" w:hAnsi="楷体" w:cs="楷体"/>
          <w:b/>
          <w:bCs/>
          <w:kern w:val="0"/>
          <w:sz w:val="24"/>
        </w:rPr>
      </w:pPr>
      <w:r w:rsidRPr="009420C2">
        <w:rPr>
          <w:rFonts w:ascii="楷体" w:eastAsia="楷体" w:hAnsi="楷体" w:cs="楷体" w:hint="eastAsia"/>
          <w:b/>
          <w:bCs/>
          <w:kern w:val="0"/>
          <w:sz w:val="24"/>
        </w:rPr>
        <w:t xml:space="preserve">2.“四纬主体”的检测  </w:t>
      </w:r>
    </w:p>
    <w:p w:rsidR="007D73E8"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双师素质、多元资格”引入社会机构进行评价，如中职教师、医院护师、养老护理员、育婴员、心理咨询师等职称与资格的认定，都有相应的社会机构进行考核评价。教师的职业道德、融通专业理论知识与操作技能的专业发展能力和服务社会健康事业的能力等由行业专家、同行及学生进行综合评价。总之，考核检测的主体有：社会机构、行业专家、同行及学生，从四个纬度组成检测主体，达成对复合型教师的认定。</w:t>
      </w:r>
    </w:p>
    <w:p w:rsidR="000701F4" w:rsidRPr="009420C2" w:rsidRDefault="000701F4" w:rsidP="000701F4">
      <w:pPr>
        <w:rPr>
          <w:rFonts w:ascii="黑体" w:eastAsia="黑体" w:hAnsi="黑体" w:cs="楷体"/>
          <w:kern w:val="0"/>
          <w:sz w:val="24"/>
        </w:rPr>
      </w:pPr>
      <w:r w:rsidRPr="009420C2">
        <w:rPr>
          <w:rFonts w:ascii="黑体" w:eastAsia="黑体" w:hAnsi="黑体" w:cs="楷体" w:hint="eastAsia"/>
          <w:b/>
          <w:bCs/>
          <w:kern w:val="0"/>
          <w:sz w:val="24"/>
        </w:rPr>
        <w:lastRenderedPageBreak/>
        <w:t>三、成效与影响</w:t>
      </w:r>
    </w:p>
    <w:p w:rsidR="000701F4" w:rsidRPr="009420C2" w:rsidRDefault="000701F4" w:rsidP="000701F4">
      <w:pPr>
        <w:adjustRightInd w:val="0"/>
        <w:snapToGrid w:val="0"/>
        <w:spacing w:line="360" w:lineRule="auto"/>
        <w:ind w:firstLineChars="150" w:firstLine="361"/>
        <w:rPr>
          <w:rFonts w:ascii="黑体" w:eastAsia="黑体" w:hAnsi="黑体" w:cs="楷体"/>
          <w:b/>
          <w:kern w:val="0"/>
          <w:sz w:val="24"/>
        </w:rPr>
      </w:pPr>
      <w:r w:rsidRPr="009420C2">
        <w:rPr>
          <w:rFonts w:ascii="黑体" w:eastAsia="黑体" w:hAnsi="黑体" w:cs="楷体" w:hint="eastAsia"/>
          <w:b/>
          <w:kern w:val="0"/>
          <w:sz w:val="24"/>
        </w:rPr>
        <w:t>（一）培育成效</w:t>
      </w:r>
    </w:p>
    <w:p w:rsidR="000701F4" w:rsidRPr="009420C2" w:rsidRDefault="000701F4" w:rsidP="000701F4">
      <w:pPr>
        <w:adjustRightInd w:val="0"/>
        <w:snapToGrid w:val="0"/>
        <w:spacing w:line="360" w:lineRule="auto"/>
        <w:ind w:firstLineChars="200" w:firstLine="482"/>
        <w:rPr>
          <w:rFonts w:ascii="楷体" w:eastAsia="楷体" w:hAnsi="楷体" w:cs="楷体"/>
          <w:b/>
          <w:kern w:val="0"/>
          <w:sz w:val="24"/>
        </w:rPr>
      </w:pPr>
      <w:r w:rsidRPr="009420C2">
        <w:rPr>
          <w:rFonts w:ascii="楷体" w:eastAsia="楷体" w:hAnsi="楷体" w:cs="楷体" w:hint="eastAsia"/>
          <w:b/>
          <w:kern w:val="0"/>
          <w:sz w:val="24"/>
        </w:rPr>
        <w:t>1.教师的复合型培养，增强了护理专业教师的职业自信心</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我校护理专业复合型教师培养工程的有效实施，使每一位护理教师均受益匪浅，专业教师既有教师资格，又具备护士执业资格，同时还是国家心理咨询师、职业指导师和老年护理、母婴护理培训师。多元资格的拥有使教师在工作当中有了更大的自信。因此，我校护理教师既能对学生像长辈一样宽严有度，又能给学生以医护人员的“四心”熏陶；既能传授给学生深奥的医学理论知识，又能帮助学生练就精细的护理操作技能；既能信心百倍地走上讲台，又能游刃有余地宣讲于社区。正是这样的多面手，在学校、在医院、在社区都能体现他们的自身价值，实现他们的人生理想，更大程度上满足他们的自我实现需要，提升了他们的职业幸福感。因此，我校护理专业的“准天使”们得以在学校“天使团队”的引领下，健康地成长为德才兼备的优秀护理人才。</w:t>
      </w:r>
    </w:p>
    <w:p w:rsidR="000701F4" w:rsidRPr="009420C2" w:rsidRDefault="000701F4" w:rsidP="000701F4">
      <w:pPr>
        <w:adjustRightInd w:val="0"/>
        <w:snapToGrid w:val="0"/>
        <w:spacing w:line="360" w:lineRule="auto"/>
        <w:ind w:firstLineChars="200" w:firstLine="482"/>
        <w:rPr>
          <w:rFonts w:ascii="楷体" w:eastAsia="楷体" w:hAnsi="楷体" w:cs="楷体"/>
          <w:b/>
          <w:kern w:val="0"/>
          <w:sz w:val="24"/>
        </w:rPr>
      </w:pPr>
      <w:r w:rsidRPr="009420C2">
        <w:rPr>
          <w:rFonts w:ascii="楷体" w:eastAsia="楷体" w:hAnsi="楷体" w:cs="楷体" w:hint="eastAsia"/>
          <w:b/>
          <w:kern w:val="0"/>
          <w:sz w:val="24"/>
        </w:rPr>
        <w:t>2.清晰的培育路径，有效地促进护理专业教师多元要素的呈现</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（1）“医德与师德”同步体现  通过几年建设，学校护理专业教师新增省名师1名，省名师工作室1个，嘉兴市学科带头人1名，县市级名师2人，学科带头人2人，骨干教师4人。结合复合型教师的评价指标，我校“复合型”教师所占比例逐年增加。同时，促进我校护理学科涌现出一批师德典范、教育教学及科研强手。护理专业荣获“浙江省红十字奉献服务奖”个人先进和“嘉兴市救护师资讲课竞赛”一等奖、嘉兴市红十字先进个人。</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（2）“专业能力”有效提升 教师在各级各类教学能力比赛中，获国家级比赛一等奖2项、二等奖3项，三等奖3项，省级二等奖5项、三等奖2项，嘉兴一等奖15项、二等奖11项、三等奖15项，海宁市一等奖13项、二等奖16项。教师的研究力得到大幅提升，共立项海宁市级及以上各类课题50项，其中省规划2项，省职成教协会课题6项，立项课题数较建设前三年增长43.8%。获得省级教科研成果5项，嘉兴教科研成果奖5项，海宁市10项，成果量较上一轮增长50%。发表及获奖论文143篇。</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（3）“两服务技能”复合呈现  我校护理专业教师中有56.8%的教师是国家二级心理咨询师，这些老师除了完成学校护理专业理论与实践操作课程的教学任务外，还为学校学生提供心理咨询服务；大部分护理专业教师在具备“教师”和“执业护士”“双师”资格的基础上获得了职业指导师、国家职业技能鉴定考评员、浙江省红十字会救护培训师等资格，这些具有多元资格的护理专业教师为当地驾校、电力企业等提供“心肺复苏”培训5000多人次，为嘉兴市、浙江省其它医疗卫生机构、社会养老机构、月子会所等提供养老护理、母婴护理、慢性病健康宣教等培训共8000多人次，其中有2425名行业、社区人员通过培训考取育婴员、养老护理员等资格证书。</w:t>
      </w:r>
    </w:p>
    <w:p w:rsidR="000701F4" w:rsidRPr="009420C2" w:rsidRDefault="000701F4" w:rsidP="000701F4">
      <w:pPr>
        <w:adjustRightInd w:val="0"/>
        <w:snapToGrid w:val="0"/>
        <w:spacing w:line="360" w:lineRule="auto"/>
        <w:ind w:firstLineChars="200" w:firstLine="482"/>
        <w:rPr>
          <w:rFonts w:ascii="楷体" w:eastAsia="楷体" w:hAnsi="楷体" w:cs="楷体"/>
          <w:b/>
          <w:kern w:val="0"/>
          <w:sz w:val="24"/>
        </w:rPr>
      </w:pPr>
      <w:r w:rsidRPr="009420C2">
        <w:rPr>
          <w:rFonts w:ascii="楷体" w:eastAsia="楷体" w:hAnsi="楷体" w:cs="楷体" w:hint="eastAsia"/>
          <w:b/>
          <w:kern w:val="0"/>
          <w:sz w:val="24"/>
        </w:rPr>
        <w:t>3.复合型师资队伍的形成，呈现高效有竞争力的人才培养效应</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通过复合型教师的培养，提高了学生的专业知识技能、综合素养和可持续成长，初步呈现高素质有竞争力的人才培养效应。</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（1）学生专业知识和操作技能更加扎实  我校全体护理毕业生参加全国护士执业资格考试，获证率连续11年领先全国中高职学校，高于全国高职院校平均获证率，多次获邀在全国会议作经验介绍。近三年来学生获省护理操作技能大赛7个一等奖、4个二等奖、1个三等奖，2019年省护理人人赛理论、操作技能成绩平均分全省第一；获全国1个一等奖（第一名），3个二等奖，2个三等奖，技能教学达全国一流水平。</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（2）学生专业成长更有持续性 近三年来，学生升入普通高等教育（本科、高职）升学率近83.94%，高职考上线率100%。</w:t>
      </w:r>
    </w:p>
    <w:p w:rsidR="000701F4" w:rsidRPr="009420C2" w:rsidRDefault="000701F4" w:rsidP="000701F4">
      <w:pPr>
        <w:adjustRightInd w:val="0"/>
        <w:snapToGrid w:val="0"/>
        <w:spacing w:line="360" w:lineRule="auto"/>
        <w:ind w:firstLine="420"/>
        <w:rPr>
          <w:rFonts w:ascii="楷体" w:eastAsia="楷体" w:hAnsi="楷体" w:cs="楷体"/>
          <w:b/>
          <w:kern w:val="0"/>
          <w:sz w:val="24"/>
        </w:rPr>
      </w:pPr>
      <w:r w:rsidRPr="009420C2">
        <w:rPr>
          <w:rFonts w:ascii="楷体" w:eastAsia="楷体" w:hAnsi="楷体" w:cs="楷体" w:hint="eastAsia"/>
          <w:b/>
          <w:kern w:val="0"/>
          <w:sz w:val="24"/>
        </w:rPr>
        <w:lastRenderedPageBreak/>
        <w:t>4.彰显教学团队的品牌效应，为浙江省护理教学改革作出示范性探索</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复合型教师的培养，成功打造了具有品牌效应的护理专业教学团队。我校护理专业，被评定为浙江省示范专业、浙江省骨干专业、浙江省护理课程改革责任单位、浙江省护理理事长单位，成功申报浙江省“三名工程”品牌专业。护理学科顺利完成了浙江省中职护理课程改革方案和课程标准的制定，编写完成的浙江省中职护理专业5门课改核心教材，并正式出版投入使用。我校药剂专业等专业复合型教师的培养也取得很大的成效，现药剂专业也被评定为浙江省示范专业，培养的学生在参加全国职业院校技能大赛（中职组）中药传统技能大赛上共取得四金三银的优异成绩。</w:t>
      </w:r>
    </w:p>
    <w:p w:rsidR="000701F4" w:rsidRPr="009420C2" w:rsidRDefault="000701F4" w:rsidP="000701F4">
      <w:pPr>
        <w:pStyle w:val="p0"/>
        <w:adjustRightInd w:val="0"/>
        <w:snapToGrid w:val="0"/>
        <w:spacing w:line="360" w:lineRule="auto"/>
        <w:ind w:firstLineChars="150" w:firstLine="361"/>
        <w:rPr>
          <w:rFonts w:ascii="黑体" w:eastAsia="黑体" w:hAnsi="黑体" w:cs="楷体"/>
          <w:b/>
          <w:color w:val="auto"/>
          <w:sz w:val="24"/>
        </w:rPr>
      </w:pPr>
      <w:r w:rsidRPr="009420C2">
        <w:rPr>
          <w:rFonts w:ascii="黑体" w:eastAsia="黑体" w:hAnsi="黑体" w:cs="楷体" w:hint="eastAsia"/>
          <w:b/>
          <w:color w:val="auto"/>
          <w:sz w:val="24"/>
        </w:rPr>
        <w:t>（二）推广影响</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学校复合型教师培养成果获得过嘉兴市职业教育教学成果奖一等奖、嘉兴市第九届教育科研成果一等奖，研究成果入选了嘉兴市第九届教育科学优秀研究成果选《教育改革与前瞻》并进行了推广。《中国教育报》、《嘉兴日报》也曾专题介绍了本建设成果。在全国卫生职业院校教育教学研究专题研讨班上和浙江省中等职业学校护理专业教研大组年会上进行了推广，相关研究论文发表在《卫生职业教育》刊物上，编写完成的浙江省中职护理专业5门项目核心课程改革教材已被全国同类学校使用并获得好评。与丽水中等职业卫生学校、重庆市医药卫生学校等省内外学校进行了广泛交流。</w:t>
      </w:r>
    </w:p>
    <w:p w:rsidR="000701F4" w:rsidRPr="009420C2" w:rsidRDefault="000701F4" w:rsidP="000701F4">
      <w:pPr>
        <w:rPr>
          <w:rFonts w:ascii="黑体" w:eastAsia="黑体" w:hAnsi="黑体" w:cs="楷体"/>
          <w:b/>
          <w:bCs/>
          <w:kern w:val="0"/>
          <w:sz w:val="24"/>
        </w:rPr>
      </w:pPr>
      <w:r w:rsidRPr="009420C2">
        <w:rPr>
          <w:rFonts w:ascii="黑体" w:eastAsia="黑体" w:hAnsi="黑体" w:cs="楷体" w:hint="eastAsia"/>
          <w:b/>
          <w:bCs/>
          <w:kern w:val="0"/>
          <w:sz w:val="24"/>
        </w:rPr>
        <w:t>四、经验与讨论</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（一）形成了专业复合型教师培育模式，然师资团队的梯队式培养效应还可深入挖掘</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学校率先提出了“护理专业复合型教师”这一概念，为中职学校培养复合型教师提供可供借鉴的成功范例；高素质复合型教师培养，为适应中职学校实施职业教育改革，打造“双师型”教学创新团队，奠定了基础。但还</w:t>
      </w:r>
      <w:r w:rsidRPr="009420C2">
        <w:rPr>
          <w:rFonts w:ascii="楷体" w:eastAsia="楷体" w:hAnsi="楷体" w:cs="楷体"/>
          <w:sz w:val="24"/>
        </w:rPr>
        <w:t>存在以下不足：</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1.分层培养  团队中名优教师、骨干教师及普通教师的分层递进式培养，还需作精准化的调研及分层培养策略的深入跟进。</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2.训</w:t>
      </w:r>
      <w:r w:rsidRPr="009420C2">
        <w:rPr>
          <w:rFonts w:ascii="楷体" w:eastAsia="楷体" w:hAnsi="楷体" w:cs="楷体"/>
          <w:sz w:val="24"/>
        </w:rPr>
        <w:t>赛</w:t>
      </w:r>
      <w:r w:rsidRPr="009420C2">
        <w:rPr>
          <w:rFonts w:ascii="楷体" w:eastAsia="楷体" w:hAnsi="楷体" w:cs="楷体" w:hint="eastAsia"/>
          <w:sz w:val="24"/>
        </w:rPr>
        <w:t>强化  发挥团队内名优教师的示范引领作用，充分利用省护理专业名师工作室平台，开展系列化研训赛活动。</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（二）复合型教师团队的培育和提升，还需吸纳更多的行业资源参与建设</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根据当前《国家职业教育改革方案》及各地教育部门要求加强职业院校“双师型”教师队伍建设的意见，还</w:t>
      </w:r>
      <w:r w:rsidRPr="009420C2">
        <w:rPr>
          <w:rFonts w:ascii="楷体" w:eastAsia="楷体" w:hAnsi="楷体" w:cs="楷体"/>
          <w:sz w:val="24"/>
        </w:rPr>
        <w:t>有下列建议：</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hint="eastAsia"/>
          <w:sz w:val="24"/>
        </w:rPr>
        <w:t>1.团队结构变</w:t>
      </w:r>
      <w:r w:rsidRPr="009420C2">
        <w:rPr>
          <w:rFonts w:ascii="楷体" w:eastAsia="楷体" w:hAnsi="楷体" w:cs="楷体"/>
          <w:sz w:val="24"/>
        </w:rPr>
        <w:t>化：</w:t>
      </w:r>
      <w:r w:rsidRPr="009420C2">
        <w:rPr>
          <w:rFonts w:ascii="楷体" w:eastAsia="楷体" w:hAnsi="楷体" w:cs="楷体" w:hint="eastAsia"/>
          <w:sz w:val="24"/>
        </w:rPr>
        <w:t>教学创新团队需要吸纳行业骨干的加入，对于来自行业兼职老师的复合型培养也是摆在当前急需考虑的现状。</w:t>
      </w:r>
    </w:p>
    <w:p w:rsidR="000701F4" w:rsidRPr="009420C2" w:rsidRDefault="000701F4" w:rsidP="00A11140">
      <w:pPr>
        <w:ind w:firstLineChars="200" w:firstLine="480"/>
        <w:rPr>
          <w:rFonts w:ascii="楷体" w:eastAsia="楷体" w:hAnsi="楷体" w:cs="楷体"/>
          <w:sz w:val="24"/>
        </w:rPr>
      </w:pPr>
      <w:r w:rsidRPr="009420C2">
        <w:rPr>
          <w:rFonts w:ascii="楷体" w:eastAsia="楷体" w:hAnsi="楷体" w:cs="楷体"/>
          <w:sz w:val="24"/>
        </w:rPr>
        <w:t>2.</w:t>
      </w:r>
      <w:r w:rsidRPr="009420C2">
        <w:rPr>
          <w:rFonts w:ascii="楷体" w:eastAsia="楷体" w:hAnsi="楷体" w:cs="楷体" w:hint="eastAsia"/>
          <w:sz w:val="24"/>
        </w:rPr>
        <w:t>完善动态</w:t>
      </w:r>
      <w:r w:rsidRPr="009420C2">
        <w:rPr>
          <w:rFonts w:ascii="楷体" w:eastAsia="楷体" w:hAnsi="楷体" w:cs="楷体"/>
          <w:sz w:val="24"/>
        </w:rPr>
        <w:t>模式：</w:t>
      </w:r>
      <w:r w:rsidRPr="009420C2">
        <w:rPr>
          <w:rFonts w:ascii="楷体" w:eastAsia="楷体" w:hAnsi="楷体" w:cs="楷体" w:hint="eastAsia"/>
          <w:sz w:val="24"/>
        </w:rPr>
        <w:t>需要进一步完善模式，建立新型同</w:t>
      </w:r>
      <w:r w:rsidRPr="009420C2">
        <w:rPr>
          <w:rFonts w:ascii="楷体" w:eastAsia="楷体" w:hAnsi="楷体" w:cs="楷体"/>
          <w:sz w:val="24"/>
        </w:rPr>
        <w:t>步临床</w:t>
      </w:r>
      <w:r w:rsidRPr="009420C2">
        <w:rPr>
          <w:rFonts w:ascii="楷体" w:eastAsia="楷体" w:hAnsi="楷体" w:cs="楷体" w:hint="eastAsia"/>
          <w:sz w:val="24"/>
        </w:rPr>
        <w:t>的高效研、训、赛平台，充分利用行业培训资源，让专兼职的教师互动流通，动态</w:t>
      </w:r>
      <w:r w:rsidRPr="009420C2">
        <w:rPr>
          <w:rFonts w:ascii="楷体" w:eastAsia="楷体" w:hAnsi="楷体" w:cs="楷体"/>
          <w:sz w:val="24"/>
        </w:rPr>
        <w:t>互补</w:t>
      </w:r>
      <w:r w:rsidRPr="009420C2">
        <w:rPr>
          <w:rFonts w:ascii="楷体" w:eastAsia="楷体" w:hAnsi="楷体" w:cs="楷体" w:hint="eastAsia"/>
          <w:sz w:val="24"/>
        </w:rPr>
        <w:t>。</w:t>
      </w:r>
    </w:p>
    <w:p w:rsidR="00371CE3" w:rsidRPr="009420C2" w:rsidRDefault="00627219">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bookmarkStart w:id="97" w:name="_Toc61958729"/>
      <w:r w:rsidRPr="009420C2">
        <w:rPr>
          <w:rFonts w:ascii="黑体" w:eastAsia="黑体" w:hAnsi="黑体" w:cs="黑体" w:hint="eastAsia"/>
          <w:sz w:val="30"/>
          <w:szCs w:val="30"/>
        </w:rPr>
        <w:t>8.主要问题和改进措施</w:t>
      </w:r>
      <w:bookmarkEnd w:id="95"/>
      <w:bookmarkEnd w:id="97"/>
    </w:p>
    <w:p w:rsidR="0058689E" w:rsidRPr="009420C2" w:rsidRDefault="0058689E" w:rsidP="0058689E">
      <w:pPr>
        <w:pStyle w:val="2"/>
        <w:keepNext w:val="0"/>
        <w:keepLines w:val="0"/>
        <w:adjustRightInd w:val="0"/>
        <w:snapToGrid w:val="0"/>
        <w:spacing w:line="360" w:lineRule="auto"/>
        <w:ind w:firstLineChars="200" w:firstLine="562"/>
        <w:rPr>
          <w:b w:val="0"/>
          <w:sz w:val="28"/>
          <w:szCs w:val="28"/>
        </w:rPr>
      </w:pPr>
      <w:bookmarkStart w:id="98" w:name="_Toc61958730"/>
      <w:bookmarkStart w:id="99" w:name="_Toc471905965"/>
      <w:bookmarkStart w:id="100" w:name="_Toc467049657"/>
      <w:bookmarkStart w:id="101" w:name="_Toc433043231"/>
      <w:bookmarkStart w:id="102" w:name="_Toc433043592"/>
      <w:r w:rsidRPr="00802346">
        <w:rPr>
          <w:rFonts w:hint="eastAsia"/>
          <w:sz w:val="28"/>
          <w:szCs w:val="28"/>
        </w:rPr>
        <w:t>8.1</w:t>
      </w:r>
      <w:r w:rsidRPr="00802346">
        <w:rPr>
          <w:rFonts w:hint="eastAsia"/>
          <w:sz w:val="28"/>
          <w:szCs w:val="28"/>
        </w:rPr>
        <w:t>校园校舍面积</w:t>
      </w:r>
      <w:r w:rsidR="008304D5">
        <w:rPr>
          <w:rFonts w:hint="eastAsia"/>
          <w:sz w:val="28"/>
          <w:szCs w:val="28"/>
        </w:rPr>
        <w:t>紧张</w:t>
      </w:r>
      <w:r w:rsidRPr="00802346">
        <w:rPr>
          <w:rFonts w:hint="eastAsia"/>
          <w:sz w:val="28"/>
          <w:szCs w:val="28"/>
        </w:rPr>
        <w:t>，生均教育教学硬件条件</w:t>
      </w:r>
      <w:bookmarkEnd w:id="98"/>
      <w:r w:rsidR="008304D5">
        <w:rPr>
          <w:rFonts w:hint="eastAsia"/>
          <w:sz w:val="28"/>
          <w:szCs w:val="28"/>
        </w:rPr>
        <w:t>需更</w:t>
      </w:r>
      <w:r w:rsidR="008304D5">
        <w:rPr>
          <w:sz w:val="28"/>
          <w:szCs w:val="28"/>
        </w:rPr>
        <w:t>新</w:t>
      </w:r>
    </w:p>
    <w:p w:rsidR="0058689E" w:rsidRPr="009420C2" w:rsidRDefault="0058689E" w:rsidP="0058689E">
      <w:pPr>
        <w:adjustRightInd w:val="0"/>
        <w:snapToGrid w:val="0"/>
        <w:spacing w:line="360" w:lineRule="auto"/>
        <w:ind w:firstLineChars="200" w:firstLine="480"/>
        <w:rPr>
          <w:rFonts w:ascii="宋体" w:hAnsi="宋体"/>
          <w:sz w:val="24"/>
        </w:rPr>
      </w:pPr>
      <w:r w:rsidRPr="009420C2">
        <w:rPr>
          <w:rFonts w:ascii="宋体" w:hAnsi="宋体"/>
          <w:sz w:val="24"/>
        </w:rPr>
        <w:t>学校现</w:t>
      </w:r>
      <w:r w:rsidRPr="009420C2">
        <w:rPr>
          <w:rFonts w:ascii="宋体" w:hAnsi="宋体" w:hint="eastAsia"/>
          <w:sz w:val="24"/>
        </w:rPr>
        <w:t>教学</w:t>
      </w:r>
      <w:r w:rsidRPr="009420C2">
        <w:rPr>
          <w:rFonts w:ascii="宋体" w:hAnsi="宋体"/>
          <w:sz w:val="24"/>
        </w:rPr>
        <w:t>校</w:t>
      </w:r>
      <w:r w:rsidRPr="009420C2">
        <w:rPr>
          <w:rFonts w:ascii="宋体" w:hAnsi="宋体" w:hint="eastAsia"/>
          <w:sz w:val="24"/>
        </w:rPr>
        <w:t>区占</w:t>
      </w:r>
      <w:r w:rsidRPr="009420C2">
        <w:rPr>
          <w:rFonts w:ascii="宋体" w:hAnsi="宋体"/>
          <w:sz w:val="24"/>
        </w:rPr>
        <w:t>地</w:t>
      </w:r>
      <w:r w:rsidRPr="009420C2">
        <w:rPr>
          <w:rFonts w:ascii="宋体" w:hAnsi="宋体" w:hint="eastAsia"/>
          <w:sz w:val="24"/>
        </w:rPr>
        <w:t>面积仅</w:t>
      </w:r>
      <w:r w:rsidRPr="009420C2">
        <w:rPr>
          <w:rFonts w:ascii="宋体" w:hAnsi="宋体" w:cs="宋体" w:hint="eastAsia"/>
          <w:kern w:val="0"/>
          <w:sz w:val="24"/>
        </w:rPr>
        <w:t>38060平方米</w:t>
      </w:r>
      <w:r w:rsidRPr="009420C2">
        <w:rPr>
          <w:rFonts w:ascii="宋体" w:hAnsi="宋体"/>
          <w:sz w:val="24"/>
        </w:rPr>
        <w:t>，建筑面积</w:t>
      </w:r>
      <w:r w:rsidRPr="009420C2">
        <w:rPr>
          <w:rFonts w:asciiTheme="minorEastAsia" w:eastAsiaTheme="minorEastAsia" w:hAnsiTheme="minorEastAsia" w:cs="宋体" w:hint="eastAsia"/>
          <w:kern w:val="0"/>
          <w:sz w:val="24"/>
        </w:rPr>
        <w:t>28747</w:t>
      </w:r>
      <w:r w:rsidRPr="009420C2">
        <w:rPr>
          <w:rFonts w:ascii="宋体" w:hAnsi="宋体" w:hint="eastAsia"/>
          <w:sz w:val="24"/>
        </w:rPr>
        <w:t>平方</w:t>
      </w:r>
      <w:r w:rsidRPr="009420C2">
        <w:rPr>
          <w:rFonts w:ascii="宋体" w:hAnsi="宋体"/>
          <w:sz w:val="24"/>
        </w:rPr>
        <w:t>米，</w:t>
      </w:r>
      <w:r w:rsidRPr="009420C2">
        <w:rPr>
          <w:rFonts w:ascii="宋体" w:hAnsi="宋体" w:hint="eastAsia"/>
          <w:sz w:val="24"/>
        </w:rPr>
        <w:t>现有</w:t>
      </w:r>
      <w:r w:rsidRPr="009420C2">
        <w:rPr>
          <w:rFonts w:ascii="宋体" w:hAnsi="宋体"/>
          <w:sz w:val="24"/>
        </w:rPr>
        <w:t>校舍仅能满足</w:t>
      </w:r>
      <w:r w:rsidRPr="009420C2">
        <w:rPr>
          <w:rFonts w:ascii="宋体" w:hAnsi="宋体" w:hint="eastAsia"/>
          <w:sz w:val="24"/>
        </w:rPr>
        <w:t>最</w:t>
      </w:r>
      <w:r w:rsidRPr="009420C2">
        <w:rPr>
          <w:rFonts w:ascii="宋体" w:hAnsi="宋体"/>
          <w:sz w:val="24"/>
        </w:rPr>
        <w:t>基本教学、</w:t>
      </w:r>
      <w:r w:rsidRPr="009420C2">
        <w:rPr>
          <w:rFonts w:ascii="宋体" w:hAnsi="宋体" w:hint="eastAsia"/>
          <w:sz w:val="24"/>
        </w:rPr>
        <w:t>实训和</w:t>
      </w:r>
      <w:r w:rsidRPr="009420C2">
        <w:rPr>
          <w:rFonts w:ascii="宋体" w:hAnsi="宋体"/>
          <w:sz w:val="24"/>
        </w:rPr>
        <w:t>学生生活需求</w:t>
      </w:r>
      <w:r w:rsidRPr="009420C2">
        <w:rPr>
          <w:rFonts w:ascii="宋体" w:hAnsi="宋体" w:hint="eastAsia"/>
          <w:sz w:val="24"/>
        </w:rPr>
        <w:t>，校</w:t>
      </w:r>
      <w:r w:rsidRPr="009420C2">
        <w:rPr>
          <w:rFonts w:ascii="宋体" w:hAnsi="宋体"/>
          <w:sz w:val="24"/>
        </w:rPr>
        <w:t>舍</w:t>
      </w:r>
      <w:r w:rsidRPr="009420C2">
        <w:rPr>
          <w:rFonts w:ascii="宋体" w:hAnsi="宋体" w:hint="eastAsia"/>
          <w:sz w:val="24"/>
        </w:rPr>
        <w:t>紧张</w:t>
      </w:r>
      <w:r w:rsidRPr="009420C2">
        <w:rPr>
          <w:rFonts w:ascii="宋体" w:hAnsi="宋体"/>
          <w:sz w:val="24"/>
        </w:rPr>
        <w:t>主要体现在：</w:t>
      </w:r>
    </w:p>
    <w:p w:rsidR="0058689E" w:rsidRPr="009420C2" w:rsidRDefault="0058689E" w:rsidP="0058689E">
      <w:pPr>
        <w:adjustRightInd w:val="0"/>
        <w:snapToGrid w:val="0"/>
        <w:spacing w:line="360" w:lineRule="auto"/>
        <w:ind w:firstLineChars="200" w:firstLine="480"/>
        <w:rPr>
          <w:rFonts w:ascii="宋体" w:hAnsi="宋体"/>
          <w:sz w:val="24"/>
        </w:rPr>
      </w:pPr>
      <w:r w:rsidRPr="009420C2">
        <w:rPr>
          <w:rFonts w:ascii="宋体" w:hAnsi="宋体" w:hint="eastAsia"/>
          <w:sz w:val="24"/>
        </w:rPr>
        <w:t>学校</w:t>
      </w:r>
      <w:r w:rsidRPr="009420C2">
        <w:rPr>
          <w:rFonts w:ascii="宋体" w:hAnsi="宋体"/>
          <w:sz w:val="24"/>
        </w:rPr>
        <w:t>无体育</w:t>
      </w:r>
      <w:r w:rsidRPr="009420C2">
        <w:rPr>
          <w:rFonts w:ascii="宋体" w:hAnsi="宋体" w:hint="eastAsia"/>
          <w:sz w:val="24"/>
        </w:rPr>
        <w:t>馆等</w:t>
      </w:r>
      <w:r w:rsidRPr="009420C2">
        <w:rPr>
          <w:rFonts w:ascii="宋体" w:hAnsi="宋体"/>
          <w:sz w:val="24"/>
        </w:rPr>
        <w:t>室内文体活动场所</w:t>
      </w:r>
      <w:r w:rsidRPr="009420C2">
        <w:rPr>
          <w:rFonts w:ascii="宋体" w:hAnsi="宋体" w:hint="eastAsia"/>
          <w:sz w:val="24"/>
        </w:rPr>
        <w:t>，学生宿舍条件</w:t>
      </w:r>
      <w:r w:rsidRPr="009420C2">
        <w:rPr>
          <w:rFonts w:ascii="宋体" w:hAnsi="宋体"/>
          <w:sz w:val="24"/>
        </w:rPr>
        <w:t>已</w:t>
      </w:r>
      <w:r w:rsidRPr="009420C2">
        <w:rPr>
          <w:rFonts w:ascii="宋体" w:hAnsi="宋体" w:hint="eastAsia"/>
          <w:sz w:val="24"/>
        </w:rPr>
        <w:t>无法</w:t>
      </w:r>
      <w:r w:rsidRPr="009420C2">
        <w:rPr>
          <w:rFonts w:ascii="宋体" w:hAnsi="宋体"/>
          <w:sz w:val="24"/>
        </w:rPr>
        <w:t>满足</w:t>
      </w:r>
      <w:r w:rsidRPr="009420C2">
        <w:rPr>
          <w:rFonts w:ascii="宋体" w:hAnsi="宋体" w:hint="eastAsia"/>
          <w:sz w:val="24"/>
        </w:rPr>
        <w:t>现有</w:t>
      </w:r>
      <w:r w:rsidRPr="009420C2">
        <w:rPr>
          <w:rFonts w:ascii="宋体" w:hAnsi="宋体"/>
          <w:sz w:val="24"/>
        </w:rPr>
        <w:t>办学规模的需求，办学</w:t>
      </w:r>
      <w:r w:rsidRPr="009420C2">
        <w:rPr>
          <w:rFonts w:ascii="宋体" w:hAnsi="宋体" w:hint="eastAsia"/>
          <w:sz w:val="24"/>
        </w:rPr>
        <w:t>场所</w:t>
      </w:r>
      <w:r w:rsidRPr="009420C2">
        <w:rPr>
          <w:rFonts w:ascii="宋体" w:hAnsi="宋体"/>
          <w:sz w:val="24"/>
        </w:rPr>
        <w:t>严重紧缺，与</w:t>
      </w:r>
      <w:r w:rsidRPr="009420C2">
        <w:rPr>
          <w:rFonts w:ascii="宋体" w:hAnsi="宋体" w:hint="eastAsia"/>
          <w:sz w:val="24"/>
        </w:rPr>
        <w:t>浙江</w:t>
      </w:r>
      <w:r w:rsidRPr="009420C2">
        <w:rPr>
          <w:rFonts w:ascii="宋体" w:hAnsi="宋体"/>
          <w:sz w:val="24"/>
        </w:rPr>
        <w:t>省一</w:t>
      </w:r>
      <w:r w:rsidRPr="009420C2">
        <w:rPr>
          <w:rFonts w:ascii="宋体" w:hAnsi="宋体" w:hint="eastAsia"/>
          <w:sz w:val="24"/>
        </w:rPr>
        <w:t>级学校评估</w:t>
      </w:r>
      <w:r w:rsidRPr="009420C2">
        <w:rPr>
          <w:rFonts w:ascii="宋体" w:hAnsi="宋体"/>
          <w:sz w:val="24"/>
        </w:rPr>
        <w:t>标准</w:t>
      </w:r>
      <w:r w:rsidRPr="009420C2">
        <w:rPr>
          <w:rFonts w:ascii="宋体" w:hAnsi="宋体" w:hint="eastAsia"/>
          <w:sz w:val="24"/>
        </w:rPr>
        <w:t>校园</w:t>
      </w:r>
      <w:r w:rsidRPr="009420C2">
        <w:rPr>
          <w:rFonts w:ascii="宋体" w:hAnsi="宋体"/>
          <w:sz w:val="24"/>
        </w:rPr>
        <w:t>占地</w:t>
      </w:r>
      <w:r w:rsidRPr="009420C2">
        <w:rPr>
          <w:rFonts w:ascii="宋体" w:hAnsi="宋体" w:hint="eastAsia"/>
          <w:sz w:val="24"/>
        </w:rPr>
        <w:t>150亩</w:t>
      </w:r>
      <w:r w:rsidRPr="009420C2">
        <w:rPr>
          <w:rFonts w:ascii="宋体" w:hAnsi="宋体"/>
          <w:sz w:val="24"/>
        </w:rPr>
        <w:t>以上，</w:t>
      </w:r>
      <w:r w:rsidRPr="009420C2">
        <w:rPr>
          <w:rFonts w:ascii="宋体" w:hAnsi="宋体" w:hint="eastAsia"/>
          <w:sz w:val="24"/>
        </w:rPr>
        <w:t>生均校园面积不少于33平</w:t>
      </w:r>
      <w:r w:rsidRPr="009420C2">
        <w:rPr>
          <w:rFonts w:ascii="宋体" w:hAnsi="宋体"/>
          <w:sz w:val="24"/>
        </w:rPr>
        <w:t>方米</w:t>
      </w:r>
      <w:r w:rsidRPr="009420C2">
        <w:rPr>
          <w:rFonts w:ascii="宋体" w:hAnsi="宋体" w:hint="eastAsia"/>
          <w:sz w:val="24"/>
        </w:rPr>
        <w:t>，生均校舍建筑面积不少于2平</w:t>
      </w:r>
      <w:r w:rsidRPr="009420C2">
        <w:rPr>
          <w:rFonts w:ascii="宋体" w:hAnsi="宋体"/>
          <w:sz w:val="24"/>
        </w:rPr>
        <w:t>方米</w:t>
      </w:r>
      <w:r w:rsidRPr="009420C2">
        <w:rPr>
          <w:rFonts w:ascii="宋体" w:hAnsi="宋体" w:hint="eastAsia"/>
          <w:sz w:val="24"/>
        </w:rPr>
        <w:t>差距较</w:t>
      </w:r>
      <w:r w:rsidRPr="009420C2">
        <w:rPr>
          <w:rFonts w:ascii="宋体" w:hAnsi="宋体"/>
          <w:sz w:val="24"/>
        </w:rPr>
        <w:t>大</w:t>
      </w:r>
      <w:r w:rsidRPr="009420C2">
        <w:rPr>
          <w:rFonts w:ascii="宋体" w:hAnsi="宋体" w:hint="eastAsia"/>
          <w:sz w:val="24"/>
        </w:rPr>
        <w:t>。</w:t>
      </w:r>
    </w:p>
    <w:p w:rsidR="0058689E" w:rsidRPr="009420C2" w:rsidRDefault="0058689E" w:rsidP="0058689E">
      <w:pPr>
        <w:adjustRightInd w:val="0"/>
        <w:snapToGrid w:val="0"/>
        <w:spacing w:line="360" w:lineRule="auto"/>
        <w:ind w:firstLineChars="200" w:firstLine="480"/>
        <w:rPr>
          <w:rFonts w:ascii="宋体" w:hAnsi="宋体" w:cs="Arial"/>
          <w:sz w:val="24"/>
        </w:rPr>
      </w:pPr>
      <w:r w:rsidRPr="009420C2">
        <w:rPr>
          <w:rFonts w:ascii="宋体" w:hAnsi="宋体" w:cs="Arial" w:hint="eastAsia"/>
          <w:sz w:val="24"/>
        </w:rPr>
        <w:lastRenderedPageBreak/>
        <w:t>实训室</w:t>
      </w:r>
      <w:r w:rsidRPr="009420C2">
        <w:rPr>
          <w:rFonts w:ascii="宋体" w:hAnsi="宋体" w:cs="Arial"/>
          <w:sz w:val="24"/>
        </w:rPr>
        <w:t>建设</w:t>
      </w:r>
      <w:r w:rsidRPr="009420C2">
        <w:rPr>
          <w:rFonts w:ascii="宋体" w:hAnsi="宋体" w:cs="Arial" w:hint="eastAsia"/>
          <w:sz w:val="24"/>
        </w:rPr>
        <w:t>上，随</w:t>
      </w:r>
      <w:r w:rsidRPr="009420C2">
        <w:rPr>
          <w:rFonts w:ascii="宋体" w:hAnsi="宋体" w:cs="Arial"/>
          <w:sz w:val="24"/>
        </w:rPr>
        <w:t>着选择性课改走班选课</w:t>
      </w:r>
      <w:r w:rsidRPr="009420C2">
        <w:rPr>
          <w:rFonts w:ascii="宋体" w:hAnsi="宋体" w:cs="Arial" w:hint="eastAsia"/>
          <w:sz w:val="24"/>
        </w:rPr>
        <w:t>、学生</w:t>
      </w:r>
      <w:r w:rsidRPr="009420C2">
        <w:rPr>
          <w:rFonts w:ascii="宋体" w:hAnsi="宋体" w:cs="Arial"/>
          <w:sz w:val="24"/>
        </w:rPr>
        <w:t>职业</w:t>
      </w:r>
      <w:r w:rsidRPr="009420C2">
        <w:rPr>
          <w:rFonts w:ascii="宋体" w:hAnsi="宋体" w:cs="Arial" w:hint="eastAsia"/>
          <w:sz w:val="24"/>
        </w:rPr>
        <w:t>体验的</w:t>
      </w:r>
      <w:r w:rsidRPr="009420C2">
        <w:rPr>
          <w:rFonts w:ascii="宋体" w:hAnsi="宋体" w:cs="Arial"/>
          <w:sz w:val="24"/>
        </w:rPr>
        <w:t>进一步推进，</w:t>
      </w:r>
      <w:r w:rsidRPr="009420C2">
        <w:rPr>
          <w:rFonts w:ascii="宋体" w:hAnsi="宋体" w:cs="Arial" w:hint="eastAsia"/>
          <w:sz w:val="24"/>
        </w:rPr>
        <w:t>对</w:t>
      </w:r>
      <w:r w:rsidRPr="009420C2">
        <w:rPr>
          <w:rFonts w:ascii="宋体" w:hAnsi="宋体" w:cs="Arial"/>
          <w:sz w:val="24"/>
        </w:rPr>
        <w:t>职业体验</w:t>
      </w:r>
      <w:r w:rsidRPr="009420C2">
        <w:rPr>
          <w:rFonts w:ascii="宋体" w:hAnsi="宋体" w:cs="Arial" w:hint="eastAsia"/>
          <w:sz w:val="24"/>
        </w:rPr>
        <w:t>、</w:t>
      </w:r>
      <w:r w:rsidRPr="009420C2">
        <w:rPr>
          <w:rFonts w:ascii="宋体" w:hAnsi="宋体" w:cs="Arial"/>
          <w:sz w:val="24"/>
        </w:rPr>
        <w:t>技能实训等</w:t>
      </w:r>
      <w:r w:rsidRPr="009420C2">
        <w:rPr>
          <w:rFonts w:ascii="宋体" w:hAnsi="宋体" w:cs="Arial" w:hint="eastAsia"/>
          <w:sz w:val="24"/>
        </w:rPr>
        <w:t>实训教学</w:t>
      </w:r>
      <w:r w:rsidRPr="009420C2">
        <w:rPr>
          <w:rFonts w:ascii="宋体" w:hAnsi="宋体" w:cs="Arial"/>
          <w:sz w:val="24"/>
        </w:rPr>
        <w:t>场所</w:t>
      </w:r>
      <w:r w:rsidRPr="009420C2">
        <w:rPr>
          <w:rFonts w:ascii="宋体" w:hAnsi="宋体" w:cs="Arial" w:hint="eastAsia"/>
          <w:sz w:val="24"/>
        </w:rPr>
        <w:t>需</w:t>
      </w:r>
      <w:r w:rsidRPr="009420C2">
        <w:rPr>
          <w:rFonts w:ascii="宋体" w:hAnsi="宋体" w:cs="Arial"/>
          <w:sz w:val="24"/>
        </w:rPr>
        <w:t>求</w:t>
      </w:r>
      <w:r w:rsidRPr="009420C2">
        <w:rPr>
          <w:rFonts w:ascii="宋体" w:hAnsi="宋体" w:cs="Arial" w:hint="eastAsia"/>
          <w:sz w:val="24"/>
        </w:rPr>
        <w:t>不</w:t>
      </w:r>
      <w:r w:rsidRPr="009420C2">
        <w:rPr>
          <w:rFonts w:ascii="宋体" w:hAnsi="宋体" w:cs="Arial"/>
          <w:sz w:val="24"/>
        </w:rPr>
        <w:t>断增加</w:t>
      </w:r>
      <w:r w:rsidRPr="009420C2">
        <w:rPr>
          <w:rFonts w:ascii="宋体" w:hAnsi="宋体" w:cs="Arial" w:hint="eastAsia"/>
          <w:sz w:val="24"/>
        </w:rPr>
        <w:t>，实训室和场地更显不足，与医药卫生类专业理实一体化教学、“做中学、学中做”的教学实训要求矛盾突出。</w:t>
      </w:r>
    </w:p>
    <w:p w:rsidR="0058689E" w:rsidRPr="009420C2" w:rsidRDefault="0058689E" w:rsidP="004243EA">
      <w:pPr>
        <w:adjustRightInd w:val="0"/>
        <w:snapToGrid w:val="0"/>
        <w:spacing w:line="360" w:lineRule="auto"/>
        <w:ind w:firstLineChars="200" w:firstLine="482"/>
        <w:rPr>
          <w:rFonts w:ascii="宋体" w:hAnsi="宋体" w:cs="Arial"/>
          <w:b/>
          <w:sz w:val="24"/>
        </w:rPr>
      </w:pPr>
      <w:r w:rsidRPr="009420C2">
        <w:rPr>
          <w:rFonts w:ascii="宋体" w:hAnsi="宋体" w:cs="Arial"/>
          <w:b/>
          <w:sz w:val="24"/>
        </w:rPr>
        <w:t>对策</w:t>
      </w:r>
      <w:r w:rsidRPr="009420C2">
        <w:rPr>
          <w:rFonts w:ascii="宋体" w:hAnsi="宋体" w:cs="Arial" w:hint="eastAsia"/>
          <w:b/>
          <w:sz w:val="24"/>
        </w:rPr>
        <w:t>措施</w:t>
      </w:r>
      <w:r w:rsidRPr="009420C2">
        <w:rPr>
          <w:rFonts w:ascii="宋体" w:hAnsi="宋体" w:cs="Arial"/>
          <w:b/>
          <w:sz w:val="24"/>
        </w:rPr>
        <w:t>：</w:t>
      </w:r>
    </w:p>
    <w:p w:rsidR="0058689E" w:rsidRPr="009420C2" w:rsidRDefault="0058689E" w:rsidP="0058689E">
      <w:pPr>
        <w:adjustRightInd w:val="0"/>
        <w:snapToGrid w:val="0"/>
        <w:spacing w:line="360" w:lineRule="auto"/>
        <w:ind w:firstLineChars="200" w:firstLine="480"/>
        <w:rPr>
          <w:rFonts w:ascii="宋体" w:hAnsi="宋体" w:cs="Arial"/>
          <w:sz w:val="24"/>
        </w:rPr>
      </w:pPr>
      <w:r w:rsidRPr="009420C2">
        <w:rPr>
          <w:rFonts w:ascii="宋体" w:hAnsi="宋体" w:cs="Arial" w:hint="eastAsia"/>
          <w:sz w:val="24"/>
        </w:rPr>
        <w:t>根据市委市政府和对学校发展思路的定位，结合学校现有实际，进一步在招生数量</w:t>
      </w:r>
      <w:r w:rsidR="008304D5">
        <w:rPr>
          <w:rFonts w:ascii="宋体" w:hAnsi="宋体" w:cs="Arial" w:hint="eastAsia"/>
          <w:sz w:val="24"/>
        </w:rPr>
        <w:t>、班额调</w:t>
      </w:r>
      <w:r w:rsidR="008304D5">
        <w:rPr>
          <w:rFonts w:ascii="宋体" w:hAnsi="宋体" w:cs="Arial"/>
          <w:sz w:val="24"/>
        </w:rPr>
        <w:t>整</w:t>
      </w:r>
      <w:r w:rsidRPr="009420C2">
        <w:rPr>
          <w:rFonts w:ascii="宋体" w:hAnsi="宋体" w:cs="Arial" w:hint="eastAsia"/>
          <w:sz w:val="24"/>
        </w:rPr>
        <w:t>、生均教学资源等各方面加大投入，进一步规范学校办学行为。将学校办学规模逐步调整至1800人左右，年招生下调至600～650名，逐步改变当前学校生师比严重超标的办学状态，实现学校向办学行为规范化、现代化的平稳过渡。</w:t>
      </w:r>
    </w:p>
    <w:p w:rsidR="0058689E" w:rsidRPr="009420C2" w:rsidRDefault="0058689E" w:rsidP="0058689E">
      <w:pPr>
        <w:adjustRightInd w:val="0"/>
        <w:snapToGrid w:val="0"/>
        <w:spacing w:line="360" w:lineRule="auto"/>
        <w:ind w:firstLineChars="200" w:firstLine="480"/>
        <w:rPr>
          <w:rFonts w:ascii="宋体" w:hAnsi="宋体" w:cs="Arial"/>
          <w:sz w:val="24"/>
        </w:rPr>
      </w:pPr>
      <w:r w:rsidRPr="009420C2">
        <w:rPr>
          <w:rFonts w:ascii="宋体" w:hAnsi="宋体" w:cs="Arial" w:hint="eastAsia"/>
          <w:sz w:val="24"/>
        </w:rPr>
        <w:t>内部</w:t>
      </w:r>
      <w:r w:rsidRPr="009420C2">
        <w:rPr>
          <w:rFonts w:ascii="宋体" w:hAnsi="宋体" w:cs="Arial"/>
          <w:sz w:val="24"/>
        </w:rPr>
        <w:t>挖潜，</w:t>
      </w:r>
      <w:r w:rsidRPr="009420C2">
        <w:rPr>
          <w:rFonts w:ascii="宋体" w:hAnsi="宋体" w:cs="Arial" w:hint="eastAsia"/>
          <w:sz w:val="24"/>
        </w:rPr>
        <w:t>积极进行校内现</w:t>
      </w:r>
      <w:r w:rsidRPr="009420C2">
        <w:rPr>
          <w:rFonts w:ascii="宋体" w:hAnsi="宋体" w:cs="Arial"/>
          <w:sz w:val="24"/>
        </w:rPr>
        <w:t>有校舍的功能</w:t>
      </w:r>
      <w:r w:rsidRPr="009420C2">
        <w:rPr>
          <w:rFonts w:ascii="宋体" w:hAnsi="宋体" w:cs="Arial" w:hint="eastAsia"/>
          <w:sz w:val="24"/>
        </w:rPr>
        <w:t>布局科</w:t>
      </w:r>
      <w:r w:rsidRPr="009420C2">
        <w:rPr>
          <w:rFonts w:ascii="宋体" w:hAnsi="宋体" w:cs="Arial"/>
          <w:sz w:val="24"/>
        </w:rPr>
        <w:t>学化、合理化，</w:t>
      </w:r>
      <w:r w:rsidRPr="009420C2">
        <w:rPr>
          <w:rFonts w:ascii="宋体" w:hAnsi="宋体" w:cs="Arial" w:hint="eastAsia"/>
          <w:sz w:val="24"/>
        </w:rPr>
        <w:t>更合理配置学校</w:t>
      </w:r>
      <w:r w:rsidRPr="009420C2">
        <w:rPr>
          <w:rFonts w:ascii="宋体" w:hAnsi="宋体" w:cs="Arial"/>
          <w:sz w:val="24"/>
        </w:rPr>
        <w:t>现有</w:t>
      </w:r>
      <w:r w:rsidRPr="009420C2">
        <w:rPr>
          <w:rFonts w:ascii="宋体" w:hAnsi="宋体" w:cs="Arial" w:hint="eastAsia"/>
          <w:sz w:val="24"/>
        </w:rPr>
        <w:t>校</w:t>
      </w:r>
      <w:r w:rsidRPr="009420C2">
        <w:rPr>
          <w:rFonts w:ascii="宋体" w:hAnsi="宋体" w:cs="Arial"/>
          <w:sz w:val="24"/>
        </w:rPr>
        <w:t>舍</w:t>
      </w:r>
      <w:r w:rsidRPr="009420C2">
        <w:rPr>
          <w:rFonts w:ascii="宋体" w:hAnsi="宋体" w:cs="Arial" w:hint="eastAsia"/>
          <w:sz w:val="24"/>
        </w:rPr>
        <w:t>资源，发挥最大使用</w:t>
      </w:r>
      <w:r w:rsidRPr="009420C2">
        <w:rPr>
          <w:rFonts w:ascii="宋体" w:hAnsi="宋体" w:cs="Arial"/>
          <w:sz w:val="24"/>
        </w:rPr>
        <w:t>效率</w:t>
      </w:r>
      <w:r w:rsidRPr="009420C2">
        <w:rPr>
          <w:rFonts w:ascii="宋体" w:hAnsi="宋体" w:cs="Arial" w:hint="eastAsia"/>
          <w:sz w:val="24"/>
        </w:rPr>
        <w:t>，满足师生</w:t>
      </w:r>
      <w:r w:rsidRPr="009420C2">
        <w:rPr>
          <w:rFonts w:ascii="宋体" w:hAnsi="宋体" w:cs="Arial"/>
          <w:sz w:val="24"/>
        </w:rPr>
        <w:t>生活、学习、</w:t>
      </w:r>
      <w:r w:rsidRPr="009420C2">
        <w:rPr>
          <w:rFonts w:ascii="宋体" w:hAnsi="宋体" w:cs="Arial" w:hint="eastAsia"/>
          <w:sz w:val="24"/>
        </w:rPr>
        <w:t>实</w:t>
      </w:r>
      <w:r w:rsidRPr="009420C2">
        <w:rPr>
          <w:rFonts w:ascii="宋体" w:hAnsi="宋体" w:cs="Arial"/>
          <w:sz w:val="24"/>
        </w:rPr>
        <w:t>训</w:t>
      </w:r>
      <w:r w:rsidRPr="009420C2">
        <w:rPr>
          <w:rFonts w:ascii="宋体" w:hAnsi="宋体" w:cs="Arial" w:hint="eastAsia"/>
          <w:sz w:val="24"/>
        </w:rPr>
        <w:t>等各</w:t>
      </w:r>
      <w:r w:rsidRPr="009420C2">
        <w:rPr>
          <w:rFonts w:ascii="宋体" w:hAnsi="宋体" w:cs="Arial"/>
          <w:sz w:val="24"/>
        </w:rPr>
        <w:t>方面需求</w:t>
      </w:r>
      <w:r w:rsidRPr="009420C2">
        <w:rPr>
          <w:rFonts w:ascii="宋体" w:hAnsi="宋体" w:cs="Arial" w:hint="eastAsia"/>
          <w:sz w:val="24"/>
        </w:rPr>
        <w:t>。</w:t>
      </w:r>
    </w:p>
    <w:p w:rsidR="0058689E" w:rsidRPr="00802346" w:rsidRDefault="0058689E" w:rsidP="0058689E">
      <w:pPr>
        <w:pStyle w:val="2"/>
        <w:keepNext w:val="0"/>
        <w:keepLines w:val="0"/>
        <w:adjustRightInd w:val="0"/>
        <w:snapToGrid w:val="0"/>
        <w:spacing w:line="360" w:lineRule="auto"/>
        <w:ind w:firstLineChars="150" w:firstLine="422"/>
        <w:rPr>
          <w:sz w:val="28"/>
          <w:szCs w:val="28"/>
        </w:rPr>
      </w:pPr>
      <w:bookmarkStart w:id="103" w:name="_Toc61958731"/>
      <w:r w:rsidRPr="00802346">
        <w:rPr>
          <w:rFonts w:hint="eastAsia"/>
          <w:sz w:val="28"/>
          <w:szCs w:val="28"/>
        </w:rPr>
        <w:t>8.2</w:t>
      </w:r>
      <w:bookmarkEnd w:id="99"/>
      <w:bookmarkEnd w:id="100"/>
      <w:r w:rsidRPr="00802346">
        <w:rPr>
          <w:rFonts w:hint="eastAsia"/>
          <w:sz w:val="28"/>
          <w:szCs w:val="28"/>
        </w:rPr>
        <w:t>师资队伍</w:t>
      </w:r>
      <w:r w:rsidR="00E0349C" w:rsidRPr="00802346">
        <w:rPr>
          <w:rFonts w:hint="eastAsia"/>
          <w:sz w:val="28"/>
          <w:szCs w:val="28"/>
        </w:rPr>
        <w:t>结构</w:t>
      </w:r>
      <w:r w:rsidRPr="00802346">
        <w:rPr>
          <w:rFonts w:hint="eastAsia"/>
          <w:sz w:val="28"/>
          <w:szCs w:val="28"/>
        </w:rPr>
        <w:t>不</w:t>
      </w:r>
      <w:bookmarkEnd w:id="103"/>
      <w:r w:rsidR="008304D5">
        <w:rPr>
          <w:rFonts w:hint="eastAsia"/>
          <w:sz w:val="28"/>
          <w:szCs w:val="28"/>
        </w:rPr>
        <w:t>合理</w:t>
      </w:r>
    </w:p>
    <w:bookmarkEnd w:id="101"/>
    <w:bookmarkEnd w:id="102"/>
    <w:p w:rsidR="009160AA" w:rsidRPr="009420C2" w:rsidRDefault="009160AA" w:rsidP="00E0349C">
      <w:pPr>
        <w:adjustRightInd w:val="0"/>
        <w:snapToGrid w:val="0"/>
        <w:spacing w:line="360" w:lineRule="auto"/>
        <w:ind w:firstLineChars="200" w:firstLine="480"/>
        <w:rPr>
          <w:rFonts w:ascii="宋体" w:hAnsi="宋体" w:cs="Arial"/>
          <w:sz w:val="24"/>
        </w:rPr>
      </w:pPr>
      <w:r w:rsidRPr="009420C2">
        <w:rPr>
          <w:rFonts w:ascii="宋体" w:hAnsi="宋体" w:cs="Arial" w:hint="eastAsia"/>
          <w:sz w:val="24"/>
        </w:rPr>
        <w:t>海</w:t>
      </w:r>
      <w:r w:rsidRPr="009420C2">
        <w:rPr>
          <w:rFonts w:ascii="宋体" w:hAnsi="宋体" w:cs="Arial"/>
          <w:sz w:val="24"/>
        </w:rPr>
        <w:t>宁卫生</w:t>
      </w:r>
      <w:r w:rsidRPr="009420C2">
        <w:rPr>
          <w:rFonts w:ascii="宋体" w:hAnsi="宋体" w:cs="Arial" w:hint="eastAsia"/>
          <w:sz w:val="24"/>
        </w:rPr>
        <w:t>学校具有</w:t>
      </w:r>
      <w:r w:rsidRPr="009420C2">
        <w:rPr>
          <w:rFonts w:ascii="宋体" w:hAnsi="宋体" w:cs="Arial"/>
          <w:sz w:val="24"/>
        </w:rPr>
        <w:t>62</w:t>
      </w:r>
      <w:r w:rsidRPr="009420C2">
        <w:rPr>
          <w:rFonts w:ascii="宋体" w:hAnsi="宋体" w:cs="Arial" w:hint="eastAsia"/>
          <w:sz w:val="24"/>
        </w:rPr>
        <w:t>年的办学历史，师资结构逐年出现不平衡现象。主要体现在：</w:t>
      </w:r>
    </w:p>
    <w:p w:rsidR="009160AA" w:rsidRPr="009420C2" w:rsidRDefault="009160AA" w:rsidP="00E0349C">
      <w:pPr>
        <w:adjustRightInd w:val="0"/>
        <w:snapToGrid w:val="0"/>
        <w:spacing w:line="360" w:lineRule="auto"/>
        <w:ind w:firstLineChars="200" w:firstLine="480"/>
        <w:rPr>
          <w:rFonts w:ascii="宋体" w:hAnsi="宋体" w:cs="Arial"/>
          <w:sz w:val="24"/>
        </w:rPr>
      </w:pPr>
      <w:r w:rsidRPr="009420C2">
        <w:rPr>
          <w:rFonts w:ascii="宋体" w:hAnsi="宋体" w:cs="Arial" w:hint="eastAsia"/>
          <w:sz w:val="24"/>
        </w:rPr>
        <w:t>1</w:t>
      </w:r>
      <w:r w:rsidRPr="009420C2">
        <w:rPr>
          <w:rFonts w:ascii="宋体" w:hAnsi="宋体" w:cs="Arial"/>
          <w:sz w:val="24"/>
        </w:rPr>
        <w:t>.</w:t>
      </w:r>
      <w:r w:rsidRPr="009420C2">
        <w:rPr>
          <w:rFonts w:ascii="宋体" w:hAnsi="宋体" w:cs="Arial" w:hint="eastAsia"/>
          <w:sz w:val="24"/>
        </w:rPr>
        <w:t>师资结构老</w:t>
      </w:r>
      <w:r w:rsidRPr="009420C2">
        <w:rPr>
          <w:rFonts w:ascii="宋体" w:hAnsi="宋体" w:cs="Arial"/>
          <w:sz w:val="24"/>
        </w:rPr>
        <w:t>龄化</w:t>
      </w:r>
      <w:r w:rsidRPr="009420C2">
        <w:rPr>
          <w:rFonts w:ascii="宋体" w:hAnsi="宋体" w:cs="Arial" w:hint="eastAsia"/>
          <w:sz w:val="24"/>
        </w:rPr>
        <w:t xml:space="preserve">  学校现有在职教职员工平均年龄已达到4</w:t>
      </w:r>
      <w:r w:rsidRPr="009420C2">
        <w:rPr>
          <w:rFonts w:ascii="宋体" w:hAnsi="宋体" w:cs="Arial"/>
          <w:sz w:val="24"/>
        </w:rPr>
        <w:t>3.8</w:t>
      </w:r>
      <w:r w:rsidRPr="009420C2">
        <w:rPr>
          <w:rFonts w:ascii="宋体" w:hAnsi="宋体" w:cs="Arial" w:hint="eastAsia"/>
          <w:sz w:val="24"/>
        </w:rPr>
        <w:t>岁。教师梯队中青年教师相对不足。</w:t>
      </w:r>
    </w:p>
    <w:p w:rsidR="009160AA" w:rsidRPr="009420C2" w:rsidRDefault="009160AA" w:rsidP="00E0349C">
      <w:pPr>
        <w:adjustRightInd w:val="0"/>
        <w:snapToGrid w:val="0"/>
        <w:spacing w:line="360" w:lineRule="auto"/>
        <w:ind w:firstLineChars="200" w:firstLine="480"/>
        <w:rPr>
          <w:rFonts w:ascii="宋体" w:hAnsi="宋体" w:cs="Arial"/>
          <w:sz w:val="24"/>
        </w:rPr>
      </w:pPr>
      <w:r w:rsidRPr="009420C2">
        <w:rPr>
          <w:rFonts w:ascii="宋体" w:hAnsi="宋体" w:cs="Arial" w:hint="eastAsia"/>
          <w:sz w:val="24"/>
        </w:rPr>
        <w:t>2</w:t>
      </w:r>
      <w:r w:rsidRPr="009420C2">
        <w:rPr>
          <w:rFonts w:ascii="宋体" w:hAnsi="宋体" w:cs="Arial"/>
          <w:sz w:val="24"/>
        </w:rPr>
        <w:t>.</w:t>
      </w:r>
      <w:r w:rsidRPr="009420C2">
        <w:rPr>
          <w:rFonts w:ascii="宋体" w:hAnsi="宋体" w:cs="Arial" w:hint="eastAsia"/>
          <w:sz w:val="24"/>
        </w:rPr>
        <w:t xml:space="preserve">教师能力不平衡 </w:t>
      </w:r>
      <w:r w:rsidRPr="009420C2">
        <w:rPr>
          <w:rFonts w:ascii="宋体" w:hAnsi="宋体" w:cs="Arial"/>
          <w:sz w:val="24"/>
        </w:rPr>
        <w:t xml:space="preserve"> </w:t>
      </w:r>
      <w:r w:rsidRPr="009420C2">
        <w:rPr>
          <w:rFonts w:ascii="宋体" w:hAnsi="宋体" w:cs="Arial" w:hint="eastAsia"/>
          <w:sz w:val="24"/>
        </w:rPr>
        <w:t>教师之间的教学能力差距较大，老教师教学经验丰富，但是改革创新和现代化教学设备应用相对较弱。青年教师冲劲足，但对整体教学的把控和学生的管理上经验略显不足。</w:t>
      </w:r>
    </w:p>
    <w:p w:rsidR="009160AA" w:rsidRPr="009420C2" w:rsidRDefault="009160AA" w:rsidP="00E0349C">
      <w:pPr>
        <w:adjustRightInd w:val="0"/>
        <w:snapToGrid w:val="0"/>
        <w:spacing w:line="360" w:lineRule="auto"/>
        <w:ind w:firstLineChars="200" w:firstLine="480"/>
        <w:rPr>
          <w:rFonts w:ascii="宋体" w:hAnsi="宋体" w:cs="Arial"/>
          <w:sz w:val="24"/>
        </w:rPr>
      </w:pPr>
      <w:r w:rsidRPr="009420C2">
        <w:rPr>
          <w:rFonts w:ascii="宋体" w:hAnsi="宋体" w:cs="Arial"/>
          <w:sz w:val="24"/>
        </w:rPr>
        <w:t>对策措施：</w:t>
      </w:r>
    </w:p>
    <w:p w:rsidR="009160AA" w:rsidRPr="009420C2" w:rsidRDefault="009160AA" w:rsidP="00E0349C">
      <w:pPr>
        <w:adjustRightInd w:val="0"/>
        <w:snapToGrid w:val="0"/>
        <w:spacing w:line="360" w:lineRule="auto"/>
        <w:ind w:firstLineChars="200" w:firstLine="480"/>
        <w:rPr>
          <w:rFonts w:ascii="宋体" w:hAnsi="宋体" w:cs="Arial"/>
          <w:sz w:val="24"/>
        </w:rPr>
      </w:pPr>
      <w:r w:rsidRPr="009420C2">
        <w:rPr>
          <w:rFonts w:ascii="宋体" w:hAnsi="宋体" w:cs="Arial" w:hint="eastAsia"/>
          <w:sz w:val="24"/>
        </w:rPr>
        <w:t>学校的发展，起决定性作用的是人的因素。通过招聘青年教师和多种途径促进教师的发展并最大限度地发挥教师的潜力。</w:t>
      </w:r>
    </w:p>
    <w:p w:rsidR="009160AA" w:rsidRPr="009420C2" w:rsidRDefault="009160AA" w:rsidP="00E0349C">
      <w:pPr>
        <w:adjustRightInd w:val="0"/>
        <w:snapToGrid w:val="0"/>
        <w:spacing w:line="360" w:lineRule="auto"/>
        <w:ind w:firstLineChars="200" w:firstLine="480"/>
        <w:rPr>
          <w:rFonts w:ascii="宋体" w:hAnsi="宋体" w:cs="Arial"/>
          <w:sz w:val="24"/>
        </w:rPr>
      </w:pPr>
      <w:r w:rsidRPr="009420C2">
        <w:rPr>
          <w:rFonts w:ascii="宋体" w:hAnsi="宋体" w:cs="Arial"/>
          <w:sz w:val="24"/>
        </w:rPr>
        <w:t>1.</w:t>
      </w:r>
      <w:r w:rsidRPr="009420C2">
        <w:rPr>
          <w:rFonts w:ascii="宋体" w:hAnsi="宋体" w:cs="Arial" w:hint="eastAsia"/>
          <w:sz w:val="24"/>
        </w:rPr>
        <w:t>针对师资结构老龄化问题，经校领导班子决议和上级主管部门批准，学校逐年按计划招聘青年教师、借（选）调优秀骨干教师等措施引进年轻的新鲜血液，补充青年教师梯队。</w:t>
      </w:r>
    </w:p>
    <w:p w:rsidR="009160AA" w:rsidRPr="009420C2" w:rsidRDefault="009160AA" w:rsidP="00E0349C">
      <w:pPr>
        <w:adjustRightInd w:val="0"/>
        <w:snapToGrid w:val="0"/>
        <w:spacing w:line="360" w:lineRule="auto"/>
        <w:ind w:firstLineChars="200" w:firstLine="480"/>
        <w:rPr>
          <w:rFonts w:ascii="宋体" w:hAnsi="宋体" w:cs="Arial"/>
          <w:sz w:val="24"/>
        </w:rPr>
      </w:pPr>
      <w:r w:rsidRPr="009420C2">
        <w:rPr>
          <w:rFonts w:ascii="宋体" w:hAnsi="宋体" w:cs="Arial" w:hint="eastAsia"/>
          <w:sz w:val="24"/>
        </w:rPr>
        <w:t>2</w:t>
      </w:r>
      <w:r w:rsidRPr="009420C2">
        <w:rPr>
          <w:rFonts w:ascii="宋体" w:hAnsi="宋体" w:cs="Arial"/>
          <w:sz w:val="24"/>
        </w:rPr>
        <w:t>.</w:t>
      </w:r>
      <w:r w:rsidRPr="009420C2">
        <w:rPr>
          <w:rFonts w:ascii="宋体" w:hAnsi="宋体" w:cs="Arial" w:hint="eastAsia"/>
          <w:sz w:val="24"/>
        </w:rPr>
        <w:t>通过教师培训解决教师间能力不均衡问题。①学校利用寒暑假每年组织教师下临床、下企业进行实践。通过送出的方式以更新知识结构，课堂上教授知识更接地气。②学校请相关专业行业专家来校对学校教师进行专门培训。③通过新老教师结对，以老带新，将老教师的教学经验无保留的传授的给青年教师，让他们快速成长。</w:t>
      </w:r>
    </w:p>
    <w:p w:rsidR="00371CE3" w:rsidRPr="009160AA" w:rsidRDefault="00371CE3"/>
    <w:sectPr w:rsidR="00371CE3" w:rsidRPr="009160AA">
      <w:headerReference w:type="default" r:id="rId17"/>
      <w:footerReference w:type="default" r:id="rId18"/>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D6" w:rsidRDefault="00517BD6">
      <w:r>
        <w:separator/>
      </w:r>
    </w:p>
  </w:endnote>
  <w:endnote w:type="continuationSeparator" w:id="0">
    <w:p w:rsidR="00517BD6" w:rsidRDefault="005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13" w:rsidRDefault="00174E13">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0485338"/>
                          </w:sdtPr>
                          <w:sdtContent>
                            <w:p w:rsidR="00174E13" w:rsidRDefault="00174E13">
                              <w:pPr>
                                <w:pStyle w:val="a6"/>
                                <w:jc w:val="center"/>
                              </w:pPr>
                              <w:r>
                                <w:fldChar w:fldCharType="begin"/>
                              </w:r>
                              <w:r>
                                <w:instrText>PAGE   \* MERGEFORMAT</w:instrText>
                              </w:r>
                              <w:r>
                                <w:fldChar w:fldCharType="separate"/>
                              </w:r>
                              <w:r w:rsidR="008F15BA" w:rsidRPr="008F15BA">
                                <w:rPr>
                                  <w:noProof/>
                                  <w:lang w:val="zh-CN"/>
                                </w:rPr>
                                <w:t>-</w:t>
                              </w:r>
                              <w:r w:rsidR="008F15BA">
                                <w:rPr>
                                  <w:noProof/>
                                </w:rPr>
                                <w:t xml:space="preserve"> 1 -</w:t>
                              </w:r>
                              <w:r>
                                <w:fldChar w:fldCharType="end"/>
                              </w:r>
                            </w:p>
                          </w:sdtContent>
                        </w:sdt>
                        <w:p w:rsidR="00174E13" w:rsidRDefault="00174E1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sdt>
                    <w:sdtPr>
                      <w:id w:val="-310485338"/>
                    </w:sdtPr>
                    <w:sdtContent>
                      <w:p w:rsidR="00174E13" w:rsidRDefault="00174E13">
                        <w:pPr>
                          <w:pStyle w:val="a6"/>
                          <w:jc w:val="center"/>
                        </w:pPr>
                        <w:r>
                          <w:fldChar w:fldCharType="begin"/>
                        </w:r>
                        <w:r>
                          <w:instrText>PAGE   \* MERGEFORMAT</w:instrText>
                        </w:r>
                        <w:r>
                          <w:fldChar w:fldCharType="separate"/>
                        </w:r>
                        <w:r w:rsidR="008F15BA" w:rsidRPr="008F15BA">
                          <w:rPr>
                            <w:noProof/>
                            <w:lang w:val="zh-CN"/>
                          </w:rPr>
                          <w:t>-</w:t>
                        </w:r>
                        <w:r w:rsidR="008F15BA">
                          <w:rPr>
                            <w:noProof/>
                          </w:rPr>
                          <w:t xml:space="preserve"> 1 -</w:t>
                        </w:r>
                        <w:r>
                          <w:fldChar w:fldCharType="end"/>
                        </w:r>
                      </w:p>
                    </w:sdtContent>
                  </w:sdt>
                  <w:p w:rsidR="00174E13" w:rsidRDefault="00174E13"/>
                </w:txbxContent>
              </v:textbox>
              <w10:wrap anchorx="margin"/>
            </v:shape>
          </w:pict>
        </mc:Fallback>
      </mc:AlternateContent>
    </w:r>
  </w:p>
  <w:p w:rsidR="00174E13" w:rsidRDefault="00174E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01243"/>
    </w:sdtPr>
    <w:sdtContent>
      <w:p w:rsidR="00174E13" w:rsidRDefault="00174E13">
        <w:pPr>
          <w:pStyle w:val="a6"/>
          <w:jc w:val="center"/>
        </w:pPr>
        <w:r>
          <w:fldChar w:fldCharType="begin"/>
        </w:r>
        <w:r>
          <w:instrText>PAGE   \* MERGEFORMAT</w:instrText>
        </w:r>
        <w:r>
          <w:fldChar w:fldCharType="separate"/>
        </w:r>
        <w:r w:rsidR="008F15BA" w:rsidRPr="008F15BA">
          <w:rPr>
            <w:noProof/>
            <w:lang w:val="zh-CN"/>
          </w:rPr>
          <w:t>-</w:t>
        </w:r>
        <w:r w:rsidR="008F15BA">
          <w:rPr>
            <w:noProof/>
          </w:rPr>
          <w:t xml:space="preserve"> 2 -</w:t>
        </w:r>
        <w:r>
          <w:fldChar w:fldCharType="end"/>
        </w:r>
      </w:p>
    </w:sdtContent>
  </w:sdt>
  <w:p w:rsidR="00174E13" w:rsidRDefault="00174E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509970"/>
    </w:sdtPr>
    <w:sdtContent>
      <w:p w:rsidR="00174E13" w:rsidRDefault="00174E13">
        <w:pPr>
          <w:pStyle w:val="a6"/>
          <w:jc w:val="center"/>
        </w:pPr>
        <w:r>
          <w:fldChar w:fldCharType="begin"/>
        </w:r>
        <w:r>
          <w:instrText>PAGE   \* MERGEFORMAT</w:instrText>
        </w:r>
        <w:r>
          <w:fldChar w:fldCharType="separate"/>
        </w:r>
        <w:r w:rsidR="008F15BA" w:rsidRPr="008F15BA">
          <w:rPr>
            <w:noProof/>
            <w:lang w:val="zh-CN"/>
          </w:rPr>
          <w:t>6</w:t>
        </w:r>
        <w:r>
          <w:fldChar w:fldCharType="end"/>
        </w:r>
      </w:p>
    </w:sdtContent>
  </w:sdt>
  <w:p w:rsidR="00174E13" w:rsidRDefault="00174E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D6" w:rsidRDefault="00517BD6">
      <w:r>
        <w:separator/>
      </w:r>
    </w:p>
  </w:footnote>
  <w:footnote w:type="continuationSeparator" w:id="0">
    <w:p w:rsidR="00517BD6" w:rsidRDefault="0051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13" w:rsidRDefault="00174E13">
    <w:pPr>
      <w:pBdr>
        <w:bottom w:val="single" w:sz="6" w:space="1" w:color="auto"/>
      </w:pBdr>
      <w:tabs>
        <w:tab w:val="center" w:pos="4153"/>
        <w:tab w:val="right" w:pos="8306"/>
      </w:tabs>
      <w:snapToGrid w:val="0"/>
      <w:jc w:val="center"/>
      <w:rPr>
        <w:kern w:val="0"/>
        <w:sz w:val="18"/>
        <w:szCs w:val="18"/>
        <w:u w:val="single"/>
      </w:rPr>
    </w:pPr>
    <w:r>
      <w:rPr>
        <w:noProof/>
        <w:kern w:val="0"/>
        <w:sz w:val="18"/>
        <w:szCs w:val="18"/>
      </w:rPr>
      <w:drawing>
        <wp:inline distT="0" distB="0" distL="0" distR="0">
          <wp:extent cx="263525" cy="263525"/>
          <wp:effectExtent l="0" t="0" r="3175" b="317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海宁卫生学校</w:t>
    </w:r>
    <w:r>
      <w:rPr>
        <w:rFonts w:hint="eastAsia"/>
        <w:kern w:val="0"/>
        <w:sz w:val="18"/>
        <w:szCs w:val="18"/>
      </w:rPr>
      <w:t xml:space="preserve">                                                          </w:t>
    </w:r>
    <w:r>
      <w:rPr>
        <w:rFonts w:hint="eastAsia"/>
        <w:b/>
        <w:kern w:val="0"/>
        <w:sz w:val="18"/>
        <w:szCs w:val="18"/>
      </w:rPr>
      <w:t>20</w:t>
    </w:r>
    <w:r>
      <w:rPr>
        <w:b/>
        <w:kern w:val="0"/>
        <w:sz w:val="18"/>
        <w:szCs w:val="18"/>
      </w:rPr>
      <w:t>20</w:t>
    </w:r>
    <w:r>
      <w:rPr>
        <w:rFonts w:hint="eastAsia"/>
        <w:kern w:val="0"/>
        <w:sz w:val="18"/>
        <w:szCs w:val="18"/>
      </w:rPr>
      <w:t>年度教育质量报告</w:t>
    </w:r>
  </w:p>
  <w:p w:rsidR="00174E13" w:rsidRDefault="00174E1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13" w:rsidRDefault="00174E13">
    <w:pPr>
      <w:pBdr>
        <w:bottom w:val="single" w:sz="6" w:space="1" w:color="auto"/>
      </w:pBdr>
      <w:tabs>
        <w:tab w:val="center" w:pos="4153"/>
        <w:tab w:val="right" w:pos="8306"/>
      </w:tabs>
      <w:snapToGrid w:val="0"/>
      <w:jc w:val="center"/>
      <w:rPr>
        <w:kern w:val="0"/>
        <w:sz w:val="18"/>
        <w:szCs w:val="18"/>
        <w:u w:val="single"/>
      </w:rPr>
    </w:pPr>
    <w:r>
      <w:rPr>
        <w:noProof/>
        <w:kern w:val="0"/>
        <w:sz w:val="18"/>
        <w:szCs w:val="18"/>
      </w:rPr>
      <w:drawing>
        <wp:inline distT="0" distB="0" distL="0" distR="0">
          <wp:extent cx="263525" cy="263525"/>
          <wp:effectExtent l="0" t="0" r="3175" b="3175"/>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海宁卫生学校</w:t>
    </w:r>
    <w:r>
      <w:rPr>
        <w:rFonts w:hint="eastAsia"/>
        <w:kern w:val="0"/>
        <w:sz w:val="18"/>
        <w:szCs w:val="18"/>
      </w:rPr>
      <w:t xml:space="preserve">                                                          </w:t>
    </w:r>
    <w:r>
      <w:rPr>
        <w:rFonts w:hint="eastAsia"/>
        <w:b/>
        <w:kern w:val="0"/>
        <w:sz w:val="18"/>
        <w:szCs w:val="18"/>
      </w:rPr>
      <w:t>20</w:t>
    </w:r>
    <w:r>
      <w:rPr>
        <w:b/>
        <w:kern w:val="0"/>
        <w:sz w:val="18"/>
        <w:szCs w:val="18"/>
      </w:rPr>
      <w:t>20</w:t>
    </w:r>
    <w:r>
      <w:rPr>
        <w:rFonts w:hint="eastAsia"/>
        <w:kern w:val="0"/>
        <w:sz w:val="18"/>
        <w:szCs w:val="18"/>
      </w:rPr>
      <w:t>年度教育质量报告</w:t>
    </w:r>
  </w:p>
  <w:p w:rsidR="00174E13" w:rsidRDefault="00174E1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5E5520"/>
    <w:multiLevelType w:val="singleLevel"/>
    <w:tmpl w:val="BD5E5520"/>
    <w:lvl w:ilvl="0">
      <w:start w:val="2"/>
      <w:numFmt w:val="decimal"/>
      <w:lvlText w:val="%1."/>
      <w:lvlJc w:val="left"/>
      <w:pPr>
        <w:tabs>
          <w:tab w:val="left" w:pos="312"/>
        </w:tabs>
      </w:pPr>
    </w:lvl>
  </w:abstractNum>
  <w:abstractNum w:abstractNumId="1" w15:restartNumberingAfterBreak="0">
    <w:nsid w:val="584AA257"/>
    <w:multiLevelType w:val="singleLevel"/>
    <w:tmpl w:val="584AA25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66AD9"/>
    <w:rsid w:val="00001883"/>
    <w:rsid w:val="00031907"/>
    <w:rsid w:val="00031D3E"/>
    <w:rsid w:val="000459F5"/>
    <w:rsid w:val="00045E71"/>
    <w:rsid w:val="00050C69"/>
    <w:rsid w:val="0005463D"/>
    <w:rsid w:val="00054D9F"/>
    <w:rsid w:val="0005508F"/>
    <w:rsid w:val="00064AF0"/>
    <w:rsid w:val="000701F4"/>
    <w:rsid w:val="00072768"/>
    <w:rsid w:val="00073BF6"/>
    <w:rsid w:val="00075525"/>
    <w:rsid w:val="000905F6"/>
    <w:rsid w:val="000A1BEA"/>
    <w:rsid w:val="000A418A"/>
    <w:rsid w:val="000A62D7"/>
    <w:rsid w:val="000A6FA7"/>
    <w:rsid w:val="000B423D"/>
    <w:rsid w:val="000C2469"/>
    <w:rsid w:val="000C3922"/>
    <w:rsid w:val="000C4281"/>
    <w:rsid w:val="000C4470"/>
    <w:rsid w:val="000C4FE9"/>
    <w:rsid w:val="000C78A4"/>
    <w:rsid w:val="000D2F3C"/>
    <w:rsid w:val="000D583D"/>
    <w:rsid w:val="000E0CF3"/>
    <w:rsid w:val="000F24F1"/>
    <w:rsid w:val="000F2DD7"/>
    <w:rsid w:val="000F4084"/>
    <w:rsid w:val="000F6890"/>
    <w:rsid w:val="0010397F"/>
    <w:rsid w:val="00105475"/>
    <w:rsid w:val="00106520"/>
    <w:rsid w:val="0010730B"/>
    <w:rsid w:val="00116AFE"/>
    <w:rsid w:val="00117213"/>
    <w:rsid w:val="00123856"/>
    <w:rsid w:val="00125261"/>
    <w:rsid w:val="00147024"/>
    <w:rsid w:val="0016299F"/>
    <w:rsid w:val="001715DA"/>
    <w:rsid w:val="00174E13"/>
    <w:rsid w:val="00181268"/>
    <w:rsid w:val="00185480"/>
    <w:rsid w:val="00187E96"/>
    <w:rsid w:val="00193831"/>
    <w:rsid w:val="001A50E4"/>
    <w:rsid w:val="001B3490"/>
    <w:rsid w:val="001C546A"/>
    <w:rsid w:val="001C64CA"/>
    <w:rsid w:val="001C7E2C"/>
    <w:rsid w:val="001D59DD"/>
    <w:rsid w:val="001F15C0"/>
    <w:rsid w:val="001F67D5"/>
    <w:rsid w:val="00204A33"/>
    <w:rsid w:val="00211A3D"/>
    <w:rsid w:val="00230CD4"/>
    <w:rsid w:val="002320D7"/>
    <w:rsid w:val="00233D57"/>
    <w:rsid w:val="0023438D"/>
    <w:rsid w:val="00244D28"/>
    <w:rsid w:val="00245A20"/>
    <w:rsid w:val="00251183"/>
    <w:rsid w:val="00261647"/>
    <w:rsid w:val="00273207"/>
    <w:rsid w:val="00275701"/>
    <w:rsid w:val="002802EC"/>
    <w:rsid w:val="00282F21"/>
    <w:rsid w:val="002918E4"/>
    <w:rsid w:val="00294643"/>
    <w:rsid w:val="002A5FD9"/>
    <w:rsid w:val="002A69B8"/>
    <w:rsid w:val="002B0935"/>
    <w:rsid w:val="002C25AA"/>
    <w:rsid w:val="002C27A9"/>
    <w:rsid w:val="002D0130"/>
    <w:rsid w:val="002D3360"/>
    <w:rsid w:val="002D3CF3"/>
    <w:rsid w:val="002E44BE"/>
    <w:rsid w:val="003017C6"/>
    <w:rsid w:val="003074CA"/>
    <w:rsid w:val="0031044F"/>
    <w:rsid w:val="00310DEE"/>
    <w:rsid w:val="00315E17"/>
    <w:rsid w:val="003205A7"/>
    <w:rsid w:val="00321D11"/>
    <w:rsid w:val="0032709C"/>
    <w:rsid w:val="003313EB"/>
    <w:rsid w:val="003456B2"/>
    <w:rsid w:val="003508AB"/>
    <w:rsid w:val="00350AD0"/>
    <w:rsid w:val="00355EC1"/>
    <w:rsid w:val="003618E1"/>
    <w:rsid w:val="00371CE3"/>
    <w:rsid w:val="00374C96"/>
    <w:rsid w:val="003800AA"/>
    <w:rsid w:val="0038768C"/>
    <w:rsid w:val="00390EE9"/>
    <w:rsid w:val="003950A1"/>
    <w:rsid w:val="003A0CAC"/>
    <w:rsid w:val="003A559C"/>
    <w:rsid w:val="003B0AD2"/>
    <w:rsid w:val="003B1D53"/>
    <w:rsid w:val="003B516C"/>
    <w:rsid w:val="003C1AFD"/>
    <w:rsid w:val="003C480F"/>
    <w:rsid w:val="003C5440"/>
    <w:rsid w:val="003E07C0"/>
    <w:rsid w:val="003E27BA"/>
    <w:rsid w:val="003F0CFE"/>
    <w:rsid w:val="003F3032"/>
    <w:rsid w:val="003F559E"/>
    <w:rsid w:val="00407E64"/>
    <w:rsid w:val="00411F6F"/>
    <w:rsid w:val="00414B06"/>
    <w:rsid w:val="004224B4"/>
    <w:rsid w:val="004243EA"/>
    <w:rsid w:val="00426F09"/>
    <w:rsid w:val="0043071F"/>
    <w:rsid w:val="004327ED"/>
    <w:rsid w:val="00432A84"/>
    <w:rsid w:val="00433A22"/>
    <w:rsid w:val="004408BE"/>
    <w:rsid w:val="00441214"/>
    <w:rsid w:val="00441EA1"/>
    <w:rsid w:val="00442EB2"/>
    <w:rsid w:val="00443EA1"/>
    <w:rsid w:val="004504FD"/>
    <w:rsid w:val="00454AB7"/>
    <w:rsid w:val="00463B89"/>
    <w:rsid w:val="00476DF2"/>
    <w:rsid w:val="004803F0"/>
    <w:rsid w:val="00483EF4"/>
    <w:rsid w:val="00484C67"/>
    <w:rsid w:val="00486671"/>
    <w:rsid w:val="004A1890"/>
    <w:rsid w:val="004A6D45"/>
    <w:rsid w:val="004B2D0E"/>
    <w:rsid w:val="004B593E"/>
    <w:rsid w:val="004B7374"/>
    <w:rsid w:val="004D637C"/>
    <w:rsid w:val="004D75FA"/>
    <w:rsid w:val="004E2590"/>
    <w:rsid w:val="004E3621"/>
    <w:rsid w:val="004E43DF"/>
    <w:rsid w:val="004F7C43"/>
    <w:rsid w:val="005008B3"/>
    <w:rsid w:val="00500E89"/>
    <w:rsid w:val="0050633F"/>
    <w:rsid w:val="00511EF9"/>
    <w:rsid w:val="00516274"/>
    <w:rsid w:val="00517BD6"/>
    <w:rsid w:val="00525597"/>
    <w:rsid w:val="00534B45"/>
    <w:rsid w:val="005361F8"/>
    <w:rsid w:val="00536670"/>
    <w:rsid w:val="00547669"/>
    <w:rsid w:val="005516CC"/>
    <w:rsid w:val="00551A6D"/>
    <w:rsid w:val="005530A3"/>
    <w:rsid w:val="005617BC"/>
    <w:rsid w:val="005677C0"/>
    <w:rsid w:val="00581E61"/>
    <w:rsid w:val="00585D66"/>
    <w:rsid w:val="0058689E"/>
    <w:rsid w:val="00592600"/>
    <w:rsid w:val="005963E5"/>
    <w:rsid w:val="00597E00"/>
    <w:rsid w:val="005B279C"/>
    <w:rsid w:val="005D1E38"/>
    <w:rsid w:val="005D4F38"/>
    <w:rsid w:val="005F6E35"/>
    <w:rsid w:val="00600D4E"/>
    <w:rsid w:val="00610EF4"/>
    <w:rsid w:val="006134FB"/>
    <w:rsid w:val="00616028"/>
    <w:rsid w:val="006165A0"/>
    <w:rsid w:val="00616F78"/>
    <w:rsid w:val="00627219"/>
    <w:rsid w:val="00637633"/>
    <w:rsid w:val="006400FE"/>
    <w:rsid w:val="006508F4"/>
    <w:rsid w:val="0065120E"/>
    <w:rsid w:val="006531CE"/>
    <w:rsid w:val="00656829"/>
    <w:rsid w:val="006661A2"/>
    <w:rsid w:val="00666D95"/>
    <w:rsid w:val="00667DEF"/>
    <w:rsid w:val="00670119"/>
    <w:rsid w:val="00671D35"/>
    <w:rsid w:val="00686914"/>
    <w:rsid w:val="00692C87"/>
    <w:rsid w:val="00693FFA"/>
    <w:rsid w:val="006969B0"/>
    <w:rsid w:val="006B7AED"/>
    <w:rsid w:val="006C05E3"/>
    <w:rsid w:val="006C3DDA"/>
    <w:rsid w:val="006C40DD"/>
    <w:rsid w:val="006C6999"/>
    <w:rsid w:val="006C6DAD"/>
    <w:rsid w:val="006D08A9"/>
    <w:rsid w:val="006D1057"/>
    <w:rsid w:val="006D108B"/>
    <w:rsid w:val="006D1525"/>
    <w:rsid w:val="006D24BE"/>
    <w:rsid w:val="006D2B48"/>
    <w:rsid w:val="006E1252"/>
    <w:rsid w:val="006F6D31"/>
    <w:rsid w:val="007008A0"/>
    <w:rsid w:val="00703255"/>
    <w:rsid w:val="00704195"/>
    <w:rsid w:val="007057DB"/>
    <w:rsid w:val="00711F94"/>
    <w:rsid w:val="00714011"/>
    <w:rsid w:val="007158AA"/>
    <w:rsid w:val="00717F3F"/>
    <w:rsid w:val="00721B1E"/>
    <w:rsid w:val="00733789"/>
    <w:rsid w:val="0074751D"/>
    <w:rsid w:val="007516EF"/>
    <w:rsid w:val="00753894"/>
    <w:rsid w:val="00756527"/>
    <w:rsid w:val="0076698E"/>
    <w:rsid w:val="007740BA"/>
    <w:rsid w:val="00780A9F"/>
    <w:rsid w:val="007871F1"/>
    <w:rsid w:val="0079242C"/>
    <w:rsid w:val="00793CFA"/>
    <w:rsid w:val="007A5292"/>
    <w:rsid w:val="007A7517"/>
    <w:rsid w:val="007B32D2"/>
    <w:rsid w:val="007B387A"/>
    <w:rsid w:val="007D57B8"/>
    <w:rsid w:val="007D73E8"/>
    <w:rsid w:val="007F34C7"/>
    <w:rsid w:val="007F3C5A"/>
    <w:rsid w:val="007F5013"/>
    <w:rsid w:val="00802346"/>
    <w:rsid w:val="00803B54"/>
    <w:rsid w:val="00811EE9"/>
    <w:rsid w:val="008267DA"/>
    <w:rsid w:val="00826EBF"/>
    <w:rsid w:val="008304D5"/>
    <w:rsid w:val="0083551D"/>
    <w:rsid w:val="00843E69"/>
    <w:rsid w:val="00854262"/>
    <w:rsid w:val="008673C3"/>
    <w:rsid w:val="008775D7"/>
    <w:rsid w:val="008818B4"/>
    <w:rsid w:val="0089087F"/>
    <w:rsid w:val="00891F5D"/>
    <w:rsid w:val="008A1D97"/>
    <w:rsid w:val="008A433D"/>
    <w:rsid w:val="008B5D9B"/>
    <w:rsid w:val="008B7A82"/>
    <w:rsid w:val="008C0CA9"/>
    <w:rsid w:val="008C239D"/>
    <w:rsid w:val="008D13E3"/>
    <w:rsid w:val="008D246D"/>
    <w:rsid w:val="008E1AAA"/>
    <w:rsid w:val="008E2696"/>
    <w:rsid w:val="008F0FD0"/>
    <w:rsid w:val="008F15BA"/>
    <w:rsid w:val="00903152"/>
    <w:rsid w:val="00904033"/>
    <w:rsid w:val="00905E60"/>
    <w:rsid w:val="00915104"/>
    <w:rsid w:val="009159E2"/>
    <w:rsid w:val="009160AA"/>
    <w:rsid w:val="0092440E"/>
    <w:rsid w:val="0092792E"/>
    <w:rsid w:val="00934F35"/>
    <w:rsid w:val="009420C2"/>
    <w:rsid w:val="009442F9"/>
    <w:rsid w:val="00947EA8"/>
    <w:rsid w:val="009513D8"/>
    <w:rsid w:val="00953E47"/>
    <w:rsid w:val="0097226A"/>
    <w:rsid w:val="009840FC"/>
    <w:rsid w:val="00984835"/>
    <w:rsid w:val="0098555C"/>
    <w:rsid w:val="00991E9B"/>
    <w:rsid w:val="009968BF"/>
    <w:rsid w:val="00997389"/>
    <w:rsid w:val="00997EF6"/>
    <w:rsid w:val="009A510B"/>
    <w:rsid w:val="009B14EA"/>
    <w:rsid w:val="009B4D8F"/>
    <w:rsid w:val="009B6E91"/>
    <w:rsid w:val="009D2C60"/>
    <w:rsid w:val="009D3D1B"/>
    <w:rsid w:val="009D5561"/>
    <w:rsid w:val="009E00A0"/>
    <w:rsid w:val="009E221E"/>
    <w:rsid w:val="009E3BC4"/>
    <w:rsid w:val="009F04F4"/>
    <w:rsid w:val="00A01198"/>
    <w:rsid w:val="00A01DFF"/>
    <w:rsid w:val="00A0396E"/>
    <w:rsid w:val="00A044E8"/>
    <w:rsid w:val="00A0454A"/>
    <w:rsid w:val="00A11140"/>
    <w:rsid w:val="00A24164"/>
    <w:rsid w:val="00A24801"/>
    <w:rsid w:val="00A35F19"/>
    <w:rsid w:val="00A4000B"/>
    <w:rsid w:val="00A453F2"/>
    <w:rsid w:val="00A472A5"/>
    <w:rsid w:val="00A50CC8"/>
    <w:rsid w:val="00A57C44"/>
    <w:rsid w:val="00A61964"/>
    <w:rsid w:val="00A62EEB"/>
    <w:rsid w:val="00A73A4B"/>
    <w:rsid w:val="00A81CB2"/>
    <w:rsid w:val="00A85C37"/>
    <w:rsid w:val="00A91447"/>
    <w:rsid w:val="00A9225D"/>
    <w:rsid w:val="00A94C8D"/>
    <w:rsid w:val="00A96631"/>
    <w:rsid w:val="00AA05CA"/>
    <w:rsid w:val="00AA334C"/>
    <w:rsid w:val="00AB55F4"/>
    <w:rsid w:val="00AC412E"/>
    <w:rsid w:val="00AC456B"/>
    <w:rsid w:val="00AC582B"/>
    <w:rsid w:val="00AC692B"/>
    <w:rsid w:val="00AC7C8B"/>
    <w:rsid w:val="00AD39C6"/>
    <w:rsid w:val="00AE0A1C"/>
    <w:rsid w:val="00AE2572"/>
    <w:rsid w:val="00AE3358"/>
    <w:rsid w:val="00B073BE"/>
    <w:rsid w:val="00B12490"/>
    <w:rsid w:val="00B34504"/>
    <w:rsid w:val="00B35BD8"/>
    <w:rsid w:val="00B4179C"/>
    <w:rsid w:val="00B45FC0"/>
    <w:rsid w:val="00B50F5B"/>
    <w:rsid w:val="00B5683E"/>
    <w:rsid w:val="00B67E00"/>
    <w:rsid w:val="00B74768"/>
    <w:rsid w:val="00B771A2"/>
    <w:rsid w:val="00B8591C"/>
    <w:rsid w:val="00B8733E"/>
    <w:rsid w:val="00B94A25"/>
    <w:rsid w:val="00B97A8F"/>
    <w:rsid w:val="00BA0F21"/>
    <w:rsid w:val="00BA6B0D"/>
    <w:rsid w:val="00BA7B68"/>
    <w:rsid w:val="00BB1B62"/>
    <w:rsid w:val="00BB299E"/>
    <w:rsid w:val="00BB2C4A"/>
    <w:rsid w:val="00BB2D70"/>
    <w:rsid w:val="00BB78AF"/>
    <w:rsid w:val="00BC0D87"/>
    <w:rsid w:val="00BD39F6"/>
    <w:rsid w:val="00BD6DF7"/>
    <w:rsid w:val="00BE1C78"/>
    <w:rsid w:val="00BE54B6"/>
    <w:rsid w:val="00BF21AD"/>
    <w:rsid w:val="00BF77AD"/>
    <w:rsid w:val="00C00908"/>
    <w:rsid w:val="00C0119C"/>
    <w:rsid w:val="00C0763F"/>
    <w:rsid w:val="00C16E9E"/>
    <w:rsid w:val="00C22AED"/>
    <w:rsid w:val="00C24320"/>
    <w:rsid w:val="00C269FF"/>
    <w:rsid w:val="00C31A8E"/>
    <w:rsid w:val="00C33476"/>
    <w:rsid w:val="00C33EF7"/>
    <w:rsid w:val="00C414C6"/>
    <w:rsid w:val="00C41CE2"/>
    <w:rsid w:val="00C46032"/>
    <w:rsid w:val="00C5079A"/>
    <w:rsid w:val="00C51A12"/>
    <w:rsid w:val="00C54F16"/>
    <w:rsid w:val="00C55F98"/>
    <w:rsid w:val="00C60CA4"/>
    <w:rsid w:val="00C61107"/>
    <w:rsid w:val="00C62617"/>
    <w:rsid w:val="00C65A78"/>
    <w:rsid w:val="00C66E04"/>
    <w:rsid w:val="00C718EA"/>
    <w:rsid w:val="00C77A8E"/>
    <w:rsid w:val="00C85163"/>
    <w:rsid w:val="00C94580"/>
    <w:rsid w:val="00C97157"/>
    <w:rsid w:val="00CA7E98"/>
    <w:rsid w:val="00CB5128"/>
    <w:rsid w:val="00CB5DB1"/>
    <w:rsid w:val="00CB7500"/>
    <w:rsid w:val="00CC0735"/>
    <w:rsid w:val="00CC13F6"/>
    <w:rsid w:val="00CC490E"/>
    <w:rsid w:val="00CC6571"/>
    <w:rsid w:val="00CD76BD"/>
    <w:rsid w:val="00CE4E76"/>
    <w:rsid w:val="00CF3DAE"/>
    <w:rsid w:val="00D02B3E"/>
    <w:rsid w:val="00D05F44"/>
    <w:rsid w:val="00D11803"/>
    <w:rsid w:val="00D135B1"/>
    <w:rsid w:val="00D14048"/>
    <w:rsid w:val="00D379A0"/>
    <w:rsid w:val="00D4161C"/>
    <w:rsid w:val="00D422B4"/>
    <w:rsid w:val="00D4365F"/>
    <w:rsid w:val="00D43D5B"/>
    <w:rsid w:val="00D507CA"/>
    <w:rsid w:val="00D72F05"/>
    <w:rsid w:val="00D73146"/>
    <w:rsid w:val="00D755FE"/>
    <w:rsid w:val="00D765B5"/>
    <w:rsid w:val="00D802DF"/>
    <w:rsid w:val="00D807BB"/>
    <w:rsid w:val="00D84637"/>
    <w:rsid w:val="00D84BA5"/>
    <w:rsid w:val="00D851A3"/>
    <w:rsid w:val="00D862CB"/>
    <w:rsid w:val="00D876D6"/>
    <w:rsid w:val="00D87CA4"/>
    <w:rsid w:val="00D93F29"/>
    <w:rsid w:val="00D9684A"/>
    <w:rsid w:val="00D96DE5"/>
    <w:rsid w:val="00DA4611"/>
    <w:rsid w:val="00DA74D4"/>
    <w:rsid w:val="00DB22FC"/>
    <w:rsid w:val="00DB4DCB"/>
    <w:rsid w:val="00DB7D07"/>
    <w:rsid w:val="00DC0621"/>
    <w:rsid w:val="00DC438B"/>
    <w:rsid w:val="00DC5652"/>
    <w:rsid w:val="00DC5CBD"/>
    <w:rsid w:val="00DE68A5"/>
    <w:rsid w:val="00DE7876"/>
    <w:rsid w:val="00DF37BA"/>
    <w:rsid w:val="00DF5162"/>
    <w:rsid w:val="00DF772F"/>
    <w:rsid w:val="00E0349C"/>
    <w:rsid w:val="00E04844"/>
    <w:rsid w:val="00E06CB9"/>
    <w:rsid w:val="00E15207"/>
    <w:rsid w:val="00E2064D"/>
    <w:rsid w:val="00E25570"/>
    <w:rsid w:val="00E25E8F"/>
    <w:rsid w:val="00E31602"/>
    <w:rsid w:val="00E3380B"/>
    <w:rsid w:val="00E33CF9"/>
    <w:rsid w:val="00E40EE2"/>
    <w:rsid w:val="00E44351"/>
    <w:rsid w:val="00E45784"/>
    <w:rsid w:val="00E46D69"/>
    <w:rsid w:val="00E557C7"/>
    <w:rsid w:val="00E56105"/>
    <w:rsid w:val="00E613BA"/>
    <w:rsid w:val="00E62173"/>
    <w:rsid w:val="00E650A1"/>
    <w:rsid w:val="00E7149C"/>
    <w:rsid w:val="00E715BB"/>
    <w:rsid w:val="00E71D33"/>
    <w:rsid w:val="00E72821"/>
    <w:rsid w:val="00E7337C"/>
    <w:rsid w:val="00E77119"/>
    <w:rsid w:val="00E802A6"/>
    <w:rsid w:val="00E80F3E"/>
    <w:rsid w:val="00E8122B"/>
    <w:rsid w:val="00E83ED1"/>
    <w:rsid w:val="00EA1637"/>
    <w:rsid w:val="00EA671A"/>
    <w:rsid w:val="00EA7AE7"/>
    <w:rsid w:val="00EB391B"/>
    <w:rsid w:val="00EB4B6F"/>
    <w:rsid w:val="00EB6594"/>
    <w:rsid w:val="00EB742C"/>
    <w:rsid w:val="00EC16DD"/>
    <w:rsid w:val="00EC5A82"/>
    <w:rsid w:val="00EC608E"/>
    <w:rsid w:val="00ED30C1"/>
    <w:rsid w:val="00ED6B51"/>
    <w:rsid w:val="00EE0108"/>
    <w:rsid w:val="00EE0237"/>
    <w:rsid w:val="00EF20A4"/>
    <w:rsid w:val="00EF264E"/>
    <w:rsid w:val="00EF3A77"/>
    <w:rsid w:val="00EF6CF8"/>
    <w:rsid w:val="00F00E56"/>
    <w:rsid w:val="00F03F68"/>
    <w:rsid w:val="00F17624"/>
    <w:rsid w:val="00F2088B"/>
    <w:rsid w:val="00F26674"/>
    <w:rsid w:val="00F276FC"/>
    <w:rsid w:val="00F33260"/>
    <w:rsid w:val="00F44D50"/>
    <w:rsid w:val="00F45F70"/>
    <w:rsid w:val="00F71480"/>
    <w:rsid w:val="00F754EC"/>
    <w:rsid w:val="00F878CE"/>
    <w:rsid w:val="00F9348C"/>
    <w:rsid w:val="00F9389E"/>
    <w:rsid w:val="00F964AE"/>
    <w:rsid w:val="00FB5AA8"/>
    <w:rsid w:val="00FB6A1A"/>
    <w:rsid w:val="00FC145C"/>
    <w:rsid w:val="00FD61B4"/>
    <w:rsid w:val="00FE50BF"/>
    <w:rsid w:val="00FF0ED6"/>
    <w:rsid w:val="00FF2238"/>
    <w:rsid w:val="00FF6A05"/>
    <w:rsid w:val="0152693E"/>
    <w:rsid w:val="016B0AD7"/>
    <w:rsid w:val="017F5CAA"/>
    <w:rsid w:val="02CF3742"/>
    <w:rsid w:val="04EE2F24"/>
    <w:rsid w:val="05C53435"/>
    <w:rsid w:val="05CF6B09"/>
    <w:rsid w:val="05DF322C"/>
    <w:rsid w:val="068953D5"/>
    <w:rsid w:val="06A155E6"/>
    <w:rsid w:val="07790BD7"/>
    <w:rsid w:val="078F10CF"/>
    <w:rsid w:val="092D6522"/>
    <w:rsid w:val="0A9960F9"/>
    <w:rsid w:val="0AB270A6"/>
    <w:rsid w:val="0AE852A4"/>
    <w:rsid w:val="0BBD2F01"/>
    <w:rsid w:val="0FB140CC"/>
    <w:rsid w:val="10627154"/>
    <w:rsid w:val="10857DCC"/>
    <w:rsid w:val="10EB41E4"/>
    <w:rsid w:val="13E1149F"/>
    <w:rsid w:val="13EA5B41"/>
    <w:rsid w:val="17930036"/>
    <w:rsid w:val="18407D90"/>
    <w:rsid w:val="19D523B2"/>
    <w:rsid w:val="1A31480B"/>
    <w:rsid w:val="1A9A60E8"/>
    <w:rsid w:val="1AAA6135"/>
    <w:rsid w:val="1B0E6704"/>
    <w:rsid w:val="1B225691"/>
    <w:rsid w:val="1BDB1E3A"/>
    <w:rsid w:val="1CB16051"/>
    <w:rsid w:val="1E895DB9"/>
    <w:rsid w:val="1F130376"/>
    <w:rsid w:val="1FC17D18"/>
    <w:rsid w:val="204E5BCD"/>
    <w:rsid w:val="20DD6990"/>
    <w:rsid w:val="21376B34"/>
    <w:rsid w:val="21945C11"/>
    <w:rsid w:val="221D0B9F"/>
    <w:rsid w:val="24394B45"/>
    <w:rsid w:val="24431D0A"/>
    <w:rsid w:val="24A903F1"/>
    <w:rsid w:val="24D60810"/>
    <w:rsid w:val="25161681"/>
    <w:rsid w:val="2518540E"/>
    <w:rsid w:val="26580FEE"/>
    <w:rsid w:val="26B62C2C"/>
    <w:rsid w:val="26CD72AC"/>
    <w:rsid w:val="275D458F"/>
    <w:rsid w:val="27780F5D"/>
    <w:rsid w:val="27CA6947"/>
    <w:rsid w:val="28C66AD9"/>
    <w:rsid w:val="2C3920A8"/>
    <w:rsid w:val="2C485368"/>
    <w:rsid w:val="2C7E62C1"/>
    <w:rsid w:val="2C923B75"/>
    <w:rsid w:val="2CAC2F02"/>
    <w:rsid w:val="2E632CD2"/>
    <w:rsid w:val="2EAD75C5"/>
    <w:rsid w:val="2ED85D96"/>
    <w:rsid w:val="2FBD586C"/>
    <w:rsid w:val="303A4B56"/>
    <w:rsid w:val="31462EE7"/>
    <w:rsid w:val="32322C7F"/>
    <w:rsid w:val="331327BC"/>
    <w:rsid w:val="36CD2EC6"/>
    <w:rsid w:val="38231CBF"/>
    <w:rsid w:val="386C355B"/>
    <w:rsid w:val="39DE6120"/>
    <w:rsid w:val="3A1C378A"/>
    <w:rsid w:val="3AFF0DBE"/>
    <w:rsid w:val="3B32309A"/>
    <w:rsid w:val="3BEE55BD"/>
    <w:rsid w:val="3C936CC2"/>
    <w:rsid w:val="3E2A7D7C"/>
    <w:rsid w:val="3E953B97"/>
    <w:rsid w:val="3F310619"/>
    <w:rsid w:val="3F31068C"/>
    <w:rsid w:val="3F423AF4"/>
    <w:rsid w:val="3F866738"/>
    <w:rsid w:val="41232E1B"/>
    <w:rsid w:val="41D45222"/>
    <w:rsid w:val="42C12FE4"/>
    <w:rsid w:val="431A7C54"/>
    <w:rsid w:val="435F5783"/>
    <w:rsid w:val="442632E8"/>
    <w:rsid w:val="442A06CF"/>
    <w:rsid w:val="44526F1E"/>
    <w:rsid w:val="44A23C32"/>
    <w:rsid w:val="44F4361B"/>
    <w:rsid w:val="46AE5767"/>
    <w:rsid w:val="474F2E12"/>
    <w:rsid w:val="47640555"/>
    <w:rsid w:val="480027DF"/>
    <w:rsid w:val="490975E1"/>
    <w:rsid w:val="497C3EE3"/>
    <w:rsid w:val="49AE5F1E"/>
    <w:rsid w:val="4B4231E2"/>
    <w:rsid w:val="4BCC045C"/>
    <w:rsid w:val="4C6A449A"/>
    <w:rsid w:val="4CBB2AB7"/>
    <w:rsid w:val="4D134237"/>
    <w:rsid w:val="4E49075E"/>
    <w:rsid w:val="50B351A9"/>
    <w:rsid w:val="51A26B51"/>
    <w:rsid w:val="522A48A8"/>
    <w:rsid w:val="53163B05"/>
    <w:rsid w:val="549B3100"/>
    <w:rsid w:val="56C50E28"/>
    <w:rsid w:val="57A33725"/>
    <w:rsid w:val="587355A9"/>
    <w:rsid w:val="58802A2D"/>
    <w:rsid w:val="59A0544E"/>
    <w:rsid w:val="5A454D4D"/>
    <w:rsid w:val="5AF202A3"/>
    <w:rsid w:val="5B5B41AD"/>
    <w:rsid w:val="5BE45D39"/>
    <w:rsid w:val="5C1C1470"/>
    <w:rsid w:val="5D450435"/>
    <w:rsid w:val="5E3C2771"/>
    <w:rsid w:val="5ED14094"/>
    <w:rsid w:val="6013634F"/>
    <w:rsid w:val="61CD5B7B"/>
    <w:rsid w:val="633D2919"/>
    <w:rsid w:val="6462475E"/>
    <w:rsid w:val="659D17C3"/>
    <w:rsid w:val="6A80265C"/>
    <w:rsid w:val="6A961499"/>
    <w:rsid w:val="6C954B38"/>
    <w:rsid w:val="6D46167F"/>
    <w:rsid w:val="6D541C6C"/>
    <w:rsid w:val="6DB34717"/>
    <w:rsid w:val="6E0173FC"/>
    <w:rsid w:val="6F284219"/>
    <w:rsid w:val="6FC11F6A"/>
    <w:rsid w:val="71915D5C"/>
    <w:rsid w:val="73352B3E"/>
    <w:rsid w:val="747B6A64"/>
    <w:rsid w:val="747F64AB"/>
    <w:rsid w:val="74F52D02"/>
    <w:rsid w:val="753D1601"/>
    <w:rsid w:val="7706345D"/>
    <w:rsid w:val="774B3613"/>
    <w:rsid w:val="78AF6E4E"/>
    <w:rsid w:val="78E74063"/>
    <w:rsid w:val="7ABC3B19"/>
    <w:rsid w:val="7B752D65"/>
    <w:rsid w:val="7CCC20F6"/>
    <w:rsid w:val="7DBB423E"/>
    <w:rsid w:val="7DF2754A"/>
    <w:rsid w:val="7EBD41E4"/>
    <w:rsid w:val="7F0C55F4"/>
    <w:rsid w:val="7F4D24B6"/>
    <w:rsid w:val="7FCB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1B6E945-9FC7-4EC9-8A01-68793A5D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0"/>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rPr>
      <w:rFonts w:ascii="Times New Roman" w:hAnsi="Times New Roman"/>
      <w:szCs w:val="21"/>
    </w:rPr>
  </w:style>
  <w:style w:type="paragraph" w:styleId="30">
    <w:name w:val="toc 3"/>
    <w:basedOn w:val="a"/>
    <w:next w:val="a"/>
    <w:uiPriority w:val="39"/>
    <w:qFormat/>
    <w:pPr>
      <w:tabs>
        <w:tab w:val="right" w:leader="dot" w:pos="9736"/>
      </w:tabs>
      <w:spacing w:line="360" w:lineRule="auto"/>
      <w:ind w:leftChars="400" w:left="840"/>
    </w:pPr>
  </w:style>
  <w:style w:type="paragraph" w:styleId="21">
    <w:name w:val="Body Text Indent 2"/>
    <w:basedOn w:val="a"/>
    <w:unhideWhenUsed/>
    <w:qFormat/>
    <w:pPr>
      <w:ind w:firstLine="435"/>
    </w:pPr>
    <w:rPr>
      <w:sz w:val="28"/>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link w:val="a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2">
    <w:name w:val="toc 2"/>
    <w:basedOn w:val="a"/>
    <w:next w:val="a"/>
    <w:uiPriority w:val="39"/>
    <w:qFormat/>
    <w:pPr>
      <w:ind w:leftChars="200" w:left="420"/>
    </w:pPr>
  </w:style>
  <w:style w:type="paragraph" w:styleId="aa">
    <w:name w:val="Normal (Web)"/>
    <w:basedOn w:val="a"/>
    <w:qFormat/>
    <w:pPr>
      <w:spacing w:beforeAutospacing="1" w:afterAutospacing="1"/>
      <w:jc w:val="left"/>
    </w:pPr>
    <w:rPr>
      <w:kern w:val="0"/>
      <w:sz w:val="24"/>
    </w:rPr>
  </w:style>
  <w:style w:type="character" w:styleId="ab">
    <w:name w:val="Strong"/>
    <w:qFormat/>
    <w:rPr>
      <w:rFonts w:cs="Times New Roman"/>
      <w:b/>
    </w:rPr>
  </w:style>
  <w:style w:type="character" w:styleId="ac">
    <w:name w:val="FollowedHyperlink"/>
    <w:basedOn w:val="a0"/>
    <w:unhideWhenUsed/>
    <w:qFormat/>
    <w:rPr>
      <w:color w:val="800080" w:themeColor="followedHyperlink"/>
      <w:u w:val="single"/>
    </w:rPr>
  </w:style>
  <w:style w:type="character" w:styleId="ad">
    <w:name w:val="Hyperlink"/>
    <w:uiPriority w:val="99"/>
    <w:qFormat/>
    <w:rPr>
      <w:color w:val="000000"/>
      <w:sz w:val="18"/>
      <w:szCs w:val="18"/>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5">
    <w:name w:val="批注框文本 字符"/>
    <w:link w:val="a4"/>
    <w:qFormat/>
    <w:rPr>
      <w:rFonts w:ascii="Calibri" w:eastAsia="宋体" w:hAnsi="Calibri" w:cs="Times New Roman"/>
      <w:kern w:val="2"/>
      <w:sz w:val="18"/>
      <w:szCs w:val="18"/>
    </w:rPr>
  </w:style>
  <w:style w:type="character" w:customStyle="1" w:styleId="20">
    <w:name w:val="标题 2 字符"/>
    <w:link w:val="2"/>
    <w:qFormat/>
    <w:rPr>
      <w:rFonts w:ascii="Arial" w:eastAsia="黑体" w:hAnsi="Arial"/>
      <w:b/>
      <w:kern w:val="2"/>
      <w:sz w:val="32"/>
      <w:szCs w:val="24"/>
    </w:rPr>
  </w:style>
  <w:style w:type="paragraph" w:customStyle="1" w:styleId="TOC1">
    <w:name w:val="TOC 标题1"/>
    <w:basedOn w:val="1"/>
    <w:next w:val="a"/>
    <w:uiPriority w:val="39"/>
    <w:unhideWhenUsed/>
    <w:qFormat/>
    <w:pPr>
      <w:widowControl/>
      <w:spacing w:before="480" w:line="276" w:lineRule="auto"/>
      <w:jc w:val="left"/>
      <w:outlineLvl w:val="9"/>
    </w:pPr>
    <w:rPr>
      <w:rFonts w:ascii="Cambria" w:hAnsi="Cambria"/>
      <w:bCs/>
      <w:color w:val="365F91"/>
      <w:kern w:val="0"/>
      <w:sz w:val="28"/>
      <w:szCs w:val="28"/>
    </w:rPr>
  </w:style>
  <w:style w:type="paragraph" w:customStyle="1" w:styleId="Char">
    <w:name w:val="Char"/>
    <w:basedOn w:val="a"/>
    <w:qFormat/>
    <w:rPr>
      <w:rFonts w:ascii="Times New Roman" w:hAnsi="Times New Roman"/>
    </w:rPr>
  </w:style>
  <w:style w:type="paragraph" w:customStyle="1" w:styleId="Char1">
    <w:name w:val="Char1"/>
    <w:basedOn w:val="a"/>
    <w:qFormat/>
    <w:rPr>
      <w:rFonts w:ascii="Times New Roman" w:hAnsi="Times New Roman"/>
    </w:rPr>
  </w:style>
  <w:style w:type="paragraph" w:customStyle="1" w:styleId="11">
    <w:name w:val="列出段落1"/>
    <w:basedOn w:val="a"/>
    <w:uiPriority w:val="99"/>
    <w:unhideWhenUsed/>
    <w:qFormat/>
    <w:pPr>
      <w:ind w:firstLineChars="200" w:firstLine="420"/>
    </w:pPr>
  </w:style>
  <w:style w:type="character" w:customStyle="1" w:styleId="a9">
    <w:name w:val="页眉 字符"/>
    <w:basedOn w:val="a0"/>
    <w:link w:val="a8"/>
    <w:uiPriority w:val="99"/>
    <w:qFormat/>
    <w:rPr>
      <w:rFonts w:ascii="Calibri" w:hAnsi="Calibri"/>
      <w:kern w:val="2"/>
      <w:sz w:val="18"/>
      <w:szCs w:val="24"/>
    </w:rPr>
  </w:style>
  <w:style w:type="character" w:customStyle="1" w:styleId="a7">
    <w:name w:val="页脚 字符"/>
    <w:basedOn w:val="a0"/>
    <w:link w:val="a6"/>
    <w:uiPriority w:val="99"/>
    <w:qFormat/>
    <w:rPr>
      <w:rFonts w:ascii="Calibri" w:hAnsi="Calibri"/>
      <w:kern w:val="2"/>
      <w:sz w:val="18"/>
      <w:szCs w:val="24"/>
    </w:rPr>
  </w:style>
  <w:style w:type="paragraph" w:customStyle="1" w:styleId="110">
    <w:name w:val="列出段落11"/>
    <w:basedOn w:val="a"/>
    <w:uiPriority w:val="99"/>
    <w:qFormat/>
    <w:pPr>
      <w:ind w:firstLineChars="200" w:firstLine="420"/>
    </w:pPr>
  </w:style>
  <w:style w:type="paragraph" w:customStyle="1" w:styleId="p0">
    <w:name w:val="p0"/>
    <w:basedOn w:val="a"/>
    <w:qFormat/>
    <w:pPr>
      <w:widowControl/>
      <w:spacing w:line="538" w:lineRule="atLeast"/>
      <w:ind w:firstLine="623"/>
      <w:textAlignment w:val="baseline"/>
    </w:pPr>
    <w:rPr>
      <w:color w:val="000000"/>
      <w:kern w:val="0"/>
      <w:sz w:val="31"/>
    </w:rPr>
  </w:style>
  <w:style w:type="paragraph" w:styleId="TOC">
    <w:name w:val="TOC Heading"/>
    <w:basedOn w:val="1"/>
    <w:next w:val="a"/>
    <w:uiPriority w:val="39"/>
    <w:unhideWhenUsed/>
    <w:qFormat/>
    <w:rsid w:val="00AC582B"/>
    <w:pPr>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styleId="ae">
    <w:name w:val="Table Grid"/>
    <w:basedOn w:val="a1"/>
    <w:uiPriority w:val="39"/>
    <w:rsid w:val="0092440E"/>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E22D9-D311-4924-82F6-B2CCCE1E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36</Pages>
  <Words>5460</Words>
  <Characters>31122</Characters>
  <Application>Microsoft Office Word</Application>
  <DocSecurity>0</DocSecurity>
  <Lines>259</Lines>
  <Paragraphs>73</Paragraphs>
  <ScaleCrop>false</ScaleCrop>
  <Company>微软中国</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zhangjianting</cp:lastModifiedBy>
  <cp:revision>107</cp:revision>
  <cp:lastPrinted>2019-12-27T08:41:00Z</cp:lastPrinted>
  <dcterms:created xsi:type="dcterms:W3CDTF">2017-01-10T07:47:00Z</dcterms:created>
  <dcterms:modified xsi:type="dcterms:W3CDTF">2021-01-22T01:51:00Z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